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kern w:val="0"/>
          <w:sz w:val="28"/>
          <w:lang w:val="zh-CN"/>
        </w:rPr>
      </w:pPr>
      <w:r>
        <w:rPr>
          <w:rFonts w:hint="eastAsia" w:ascii="方正小标宋简体" w:hAnsi="方正小标宋简体" w:eastAsia="方正小标宋简体" w:cs="方正小标宋简体"/>
          <w:b w:val="0"/>
          <w:bCs w:val="0"/>
          <w:kern w:val="2"/>
          <w:sz w:val="44"/>
          <w:szCs w:val="44"/>
          <w:lang w:val="zh-CN"/>
        </w:rPr>
        <w:t>第一章  招录公告</w:t>
      </w:r>
    </w:p>
    <w:p>
      <w:pPr>
        <w:spacing w:line="580" w:lineRule="exact"/>
        <w:ind w:firstLine="640" w:firstLineChars="200"/>
        <w:jc w:val="left"/>
        <w:rPr>
          <w:rFonts w:hint="eastAsia" w:ascii="仿宋_GB2312" w:hAnsi="宋体" w:eastAsia="仿宋_GB2312" w:cs="Times New Roman"/>
          <w:sz w:val="32"/>
          <w:szCs w:val="24"/>
        </w:rPr>
      </w:pPr>
      <w:r>
        <w:rPr>
          <w:rFonts w:hint="eastAsia" w:ascii="仿宋_GB2312" w:hAnsi="宋体" w:eastAsia="仿宋_GB2312" w:cs="Times New Roman"/>
          <w:sz w:val="32"/>
          <w:szCs w:val="24"/>
          <w:lang w:val="zh-CN" w:eastAsia="zh-CN"/>
        </w:rPr>
        <w:t>南平武夷发展集团有限</w:t>
      </w:r>
      <w:r>
        <w:rPr>
          <w:rFonts w:hint="eastAsia" w:ascii="仿宋_GB2312" w:hAnsi="宋体" w:eastAsia="仿宋_GB2312" w:cs="Times New Roman"/>
          <w:sz w:val="32"/>
          <w:szCs w:val="24"/>
          <w:lang w:val="en-US" w:eastAsia="zh-CN"/>
        </w:rPr>
        <w:t>公司</w:t>
      </w:r>
      <w:r>
        <w:rPr>
          <w:rFonts w:hint="eastAsia" w:ascii="仿宋_GB2312" w:hAnsi="宋体" w:eastAsia="仿宋_GB2312" w:cs="Times New Roman"/>
          <w:sz w:val="32"/>
          <w:szCs w:val="24"/>
        </w:rPr>
        <w:t>因业务需求，现对公务用车定点维修</w:t>
      </w:r>
      <w:r>
        <w:rPr>
          <w:rFonts w:hint="eastAsia" w:ascii="仿宋_GB2312" w:hAnsi="宋体" w:eastAsia="仿宋_GB2312" w:cs="Times New Roman"/>
          <w:sz w:val="32"/>
          <w:szCs w:val="24"/>
          <w:lang w:val="en-US" w:eastAsia="zh-CN"/>
        </w:rPr>
        <w:t>保养</w:t>
      </w:r>
      <w:r>
        <w:rPr>
          <w:rFonts w:hint="eastAsia" w:ascii="仿宋_GB2312" w:hAnsi="宋体" w:eastAsia="仿宋_GB2312" w:cs="Times New Roman"/>
          <w:sz w:val="32"/>
          <w:szCs w:val="24"/>
          <w:lang w:val="zh-CN"/>
        </w:rPr>
        <w:t>单位</w:t>
      </w:r>
      <w:r>
        <w:rPr>
          <w:rFonts w:hint="eastAsia" w:ascii="仿宋_GB2312" w:hAnsi="宋体" w:eastAsia="仿宋_GB2312" w:cs="Times New Roman"/>
          <w:sz w:val="32"/>
          <w:szCs w:val="24"/>
        </w:rPr>
        <w:t>进行</w:t>
      </w:r>
      <w:r>
        <w:rPr>
          <w:rFonts w:hint="eastAsia" w:ascii="仿宋_GB2312" w:hAnsi="宋体" w:eastAsia="仿宋_GB2312" w:cs="Times New Roman"/>
          <w:sz w:val="32"/>
          <w:szCs w:val="24"/>
          <w:lang w:val="en-US" w:eastAsia="zh-CN"/>
        </w:rPr>
        <w:t>增补</w:t>
      </w:r>
      <w:r>
        <w:rPr>
          <w:rFonts w:hint="eastAsia" w:ascii="仿宋_GB2312" w:hAnsi="宋体" w:eastAsia="仿宋_GB2312" w:cs="Times New Roman"/>
          <w:sz w:val="32"/>
          <w:szCs w:val="24"/>
        </w:rPr>
        <w:t>招录，欢迎国内合格的</w:t>
      </w:r>
      <w:r>
        <w:rPr>
          <w:rFonts w:hint="eastAsia" w:ascii="仿宋_GB2312" w:hAnsi="宋体" w:eastAsia="仿宋_GB2312" w:cs="Times New Roman"/>
          <w:sz w:val="32"/>
          <w:szCs w:val="24"/>
          <w:lang w:val="en-US" w:eastAsia="zh-CN"/>
        </w:rPr>
        <w:t>单位</w:t>
      </w:r>
      <w:r>
        <w:rPr>
          <w:rFonts w:hint="eastAsia" w:ascii="仿宋_GB2312" w:hAnsi="宋体" w:eastAsia="仿宋_GB2312" w:cs="Times New Roman"/>
          <w:sz w:val="32"/>
          <w:szCs w:val="24"/>
        </w:rPr>
        <w:t>前来提交密封的投录材料。</w:t>
      </w:r>
    </w:p>
    <w:p>
      <w:pPr>
        <w:spacing w:line="580" w:lineRule="exact"/>
        <w:ind w:firstLine="640" w:firstLineChars="200"/>
        <w:jc w:val="left"/>
        <w:rPr>
          <w:rFonts w:hint="eastAsia" w:ascii="仿宋_GB2312" w:hAnsi="宋体" w:eastAsia="仿宋_GB2312" w:cs="Times New Roman"/>
          <w:spacing w:val="0"/>
          <w:sz w:val="32"/>
          <w:szCs w:val="24"/>
        </w:rPr>
      </w:pPr>
      <w:r>
        <w:rPr>
          <w:rFonts w:hint="eastAsia" w:ascii="仿宋_GB2312" w:hAnsi="宋体" w:eastAsia="仿宋_GB2312" w:cs="Times New Roman"/>
          <w:sz w:val="32"/>
          <w:szCs w:val="24"/>
        </w:rPr>
        <w:t>1、招录名称：</w:t>
      </w:r>
      <w:r>
        <w:rPr>
          <w:rFonts w:hint="eastAsia" w:ascii="仿宋_GB2312" w:hAnsi="宋体" w:eastAsia="仿宋_GB2312" w:cs="Times New Roman"/>
          <w:sz w:val="32"/>
          <w:szCs w:val="24"/>
          <w:lang w:val="en-US" w:eastAsia="zh-CN"/>
        </w:rPr>
        <w:t>南平武夷发展集团有限公司2024年度公务用车定点维修保养增补招录</w:t>
      </w:r>
    </w:p>
    <w:p>
      <w:pPr>
        <w:spacing w:line="580" w:lineRule="exact"/>
        <w:ind w:firstLine="640" w:firstLineChars="200"/>
        <w:jc w:val="left"/>
        <w:rPr>
          <w:rFonts w:hint="eastAsia" w:ascii="仿宋_GB2312" w:hAnsi="宋体" w:eastAsia="仿宋_GB2312" w:cs="Times New Roman"/>
          <w:sz w:val="32"/>
          <w:szCs w:val="24"/>
          <w:highlight w:val="none"/>
        </w:rPr>
      </w:pPr>
      <w:r>
        <w:rPr>
          <w:rFonts w:hint="eastAsia" w:ascii="仿宋_GB2312" w:hAnsi="宋体" w:eastAsia="仿宋_GB2312" w:cs="Times New Roman"/>
          <w:sz w:val="32"/>
          <w:szCs w:val="24"/>
        </w:rPr>
        <w:t>2、招录内容及要求：</w:t>
      </w:r>
      <w:r>
        <w:rPr>
          <w:rFonts w:hint="eastAsia" w:ascii="仿宋_GB2312" w:hAnsi="宋体" w:eastAsia="仿宋_GB2312" w:cs="Times New Roman"/>
          <w:sz w:val="32"/>
          <w:szCs w:val="24"/>
          <w:lang w:val="en-US" w:eastAsia="zh-CN"/>
        </w:rPr>
        <w:t>南平武夷发展集团有限公司2024年度公务用车定点维修保养增补招录</w:t>
      </w:r>
      <w:r>
        <w:rPr>
          <w:rFonts w:hint="eastAsia" w:ascii="仿宋_GB2312" w:hAnsi="宋体" w:eastAsia="仿宋_GB2312" w:cs="Times New Roman"/>
          <w:sz w:val="32"/>
          <w:szCs w:val="24"/>
          <w:highlight w:val="none"/>
        </w:rPr>
        <w:t>，具体详见本文件第三章。</w:t>
      </w:r>
    </w:p>
    <w:tbl>
      <w:tblPr>
        <w:tblStyle w:val="5"/>
        <w:tblW w:w="851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4"/>
        <w:gridCol w:w="1787"/>
        <w:gridCol w:w="288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1944"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bookmarkStart w:id="0" w:name="bookmark9"/>
            <w:r>
              <w:rPr>
                <w:rFonts w:hint="eastAsia" w:ascii="仿宋_GB2312" w:hAnsi="仿宋_GB2312" w:eastAsia="仿宋_GB2312" w:cs="仿宋_GB2312"/>
                <w:color w:val="auto"/>
                <w:sz w:val="32"/>
                <w:szCs w:val="32"/>
                <w:highlight w:val="none"/>
                <w:lang w:val="en-US" w:eastAsia="zh-CN"/>
              </w:rPr>
              <w:t>序列号</w:t>
            </w:r>
          </w:p>
        </w:tc>
        <w:tc>
          <w:tcPr>
            <w:tcW w:w="1787"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区域</w:t>
            </w:r>
          </w:p>
        </w:tc>
        <w:tc>
          <w:tcPr>
            <w:tcW w:w="2889"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服务内容</w:t>
            </w:r>
          </w:p>
        </w:tc>
        <w:tc>
          <w:tcPr>
            <w:tcW w:w="1895"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招录</w:t>
            </w:r>
            <w:r>
              <w:rPr>
                <w:rFonts w:hint="eastAsia" w:ascii="仿宋_GB2312" w:hAnsi="仿宋_GB2312" w:eastAsia="仿宋_GB2312" w:cs="仿宋_GB2312"/>
                <w:color w:val="auto"/>
                <w:sz w:val="32"/>
                <w:szCs w:val="32"/>
                <w:highlight w:val="none"/>
                <w:lang w:val="en-U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jc w:val="center"/>
        </w:trPr>
        <w:tc>
          <w:tcPr>
            <w:tcW w:w="1944"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1787" w:type="dxa"/>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武夷山</w:t>
            </w:r>
          </w:p>
        </w:tc>
        <w:tc>
          <w:tcPr>
            <w:tcW w:w="2889" w:type="dxa"/>
            <w:vMerge w:val="restart"/>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sz w:val="32"/>
                <w:szCs w:val="32"/>
                <w:lang w:val="en-US" w:eastAsia="zh-CN"/>
              </w:rPr>
              <w:t>公务用车定点维修保养</w:t>
            </w:r>
          </w:p>
        </w:tc>
        <w:tc>
          <w:tcPr>
            <w:tcW w:w="1895" w:type="dxa"/>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jc w:val="center"/>
        </w:trPr>
        <w:tc>
          <w:tcPr>
            <w:tcW w:w="1944" w:type="dxa"/>
            <w:noWrap w:val="0"/>
            <w:vAlign w:val="center"/>
          </w:tcPr>
          <w:p>
            <w:pPr>
              <w:pStyle w:val="6"/>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p>
        </w:tc>
        <w:tc>
          <w:tcPr>
            <w:tcW w:w="1787" w:type="dxa"/>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延平</w:t>
            </w:r>
          </w:p>
        </w:tc>
        <w:tc>
          <w:tcPr>
            <w:tcW w:w="2889" w:type="dxa"/>
            <w:vMerge w:val="continue"/>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sz w:val="32"/>
                <w:szCs w:val="32"/>
                <w:lang w:val="en-US" w:eastAsia="zh-CN"/>
              </w:rPr>
            </w:pPr>
          </w:p>
        </w:tc>
        <w:tc>
          <w:tcPr>
            <w:tcW w:w="1895" w:type="dxa"/>
            <w:noWrap w:val="0"/>
            <w:vAlign w:val="center"/>
          </w:tcPr>
          <w:p>
            <w:pPr>
              <w:pStyle w:val="6"/>
              <w:shd w:val="clear" w:color="auto" w:fill="FFFFFF"/>
              <w:spacing w:before="0" w:beforeAutospacing="0" w:after="0" w:afterAutospacing="0" w:line="360" w:lineRule="exact"/>
              <w:ind w:firstLine="0" w:firstLineChars="0"/>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4" w:hRule="atLeast"/>
          <w:jc w:val="center"/>
        </w:trPr>
        <w:tc>
          <w:tcPr>
            <w:tcW w:w="8515" w:type="dxa"/>
            <w:gridSpan w:val="4"/>
            <w:noWrap w:val="0"/>
            <w:vAlign w:val="center"/>
          </w:tcPr>
          <w:p>
            <w:pPr>
              <w:widowControl/>
              <w:tabs>
                <w:tab w:val="left" w:pos="510"/>
                <w:tab w:val="left" w:pos="900"/>
                <w:tab w:val="left" w:pos="1100"/>
              </w:tabs>
              <w:adjustRightIn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已入围南平武夷发展集团有限公司公务用车定点维修保养库的单位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不能报名参加</w:t>
            </w:r>
            <w:r>
              <w:rPr>
                <w:rFonts w:hint="eastAsia" w:ascii="仿宋_GB2312" w:hAnsi="仿宋_GB2312" w:eastAsia="仿宋_GB2312" w:cs="仿宋_GB2312"/>
                <w:sz w:val="32"/>
                <w:szCs w:val="32"/>
              </w:rPr>
              <w:t>。</w:t>
            </w:r>
          </w:p>
        </w:tc>
      </w:tr>
      <w:bookmarkEnd w:id="0"/>
    </w:tbl>
    <w:p>
      <w:pPr>
        <w:spacing w:line="580" w:lineRule="exact"/>
        <w:ind w:firstLine="640" w:firstLineChars="200"/>
        <w:jc w:val="left"/>
        <w:rPr>
          <w:rFonts w:hint="eastAsia" w:ascii="仿宋_GB2312" w:hAnsi="宋体" w:eastAsia="仿宋_GB2312" w:cs="Times New Roman"/>
          <w:color w:val="FF0000"/>
          <w:sz w:val="32"/>
          <w:szCs w:val="24"/>
          <w:highlight w:val="none"/>
        </w:rPr>
      </w:pPr>
      <w:r>
        <w:rPr>
          <w:rFonts w:hint="eastAsia" w:ascii="仿宋_GB2312" w:hAnsi="宋体" w:eastAsia="仿宋_GB2312" w:cs="Times New Roman"/>
          <w:sz w:val="32"/>
          <w:szCs w:val="24"/>
        </w:rPr>
        <w:t>3、招录报名及领取招录文件（电子文本）截止时</w:t>
      </w:r>
      <w:r>
        <w:rPr>
          <w:rFonts w:hint="eastAsia" w:ascii="仿宋_GB2312" w:hAnsi="宋体" w:eastAsia="仿宋_GB2312" w:cs="Times New Roman"/>
          <w:sz w:val="32"/>
          <w:szCs w:val="24"/>
          <w:highlight w:val="none"/>
        </w:rPr>
        <w:t>间</w:t>
      </w:r>
      <w:r>
        <w:rPr>
          <w:rFonts w:hint="eastAsia" w:ascii="仿宋_GB2312" w:hAnsi="宋体" w:eastAsia="仿宋_GB2312" w:cs="Times New Roman"/>
          <w:color w:val="auto"/>
          <w:sz w:val="32"/>
          <w:szCs w:val="24"/>
          <w:highlight w:val="none"/>
        </w:rPr>
        <w:t>：自</w:t>
      </w:r>
      <w:r>
        <w:rPr>
          <w:rFonts w:hint="eastAsia" w:ascii="仿宋_GB2312" w:hAnsi="宋体" w:eastAsia="仿宋_GB2312" w:cs="Times New Roman"/>
          <w:color w:val="auto"/>
          <w:sz w:val="32"/>
          <w:szCs w:val="24"/>
          <w:highlight w:val="none"/>
          <w:u w:val="none"/>
        </w:rPr>
        <w:t xml:space="preserve"> 20</w:t>
      </w:r>
      <w:r>
        <w:rPr>
          <w:rFonts w:hint="eastAsia" w:ascii="仿宋_GB2312" w:hAnsi="宋体" w:eastAsia="仿宋_GB2312" w:cs="Times New Roman"/>
          <w:color w:val="auto"/>
          <w:sz w:val="32"/>
          <w:szCs w:val="24"/>
          <w:highlight w:val="none"/>
          <w:u w:val="none"/>
          <w:lang w:val="en-US" w:eastAsia="zh-CN"/>
        </w:rPr>
        <w:t>24</w:t>
      </w:r>
      <w:r>
        <w:rPr>
          <w:rFonts w:hint="eastAsia" w:ascii="仿宋_GB2312" w:hAnsi="宋体" w:eastAsia="仿宋_GB2312" w:cs="Times New Roman"/>
          <w:color w:val="auto"/>
          <w:sz w:val="32"/>
          <w:szCs w:val="24"/>
          <w:highlight w:val="none"/>
        </w:rPr>
        <w:t>年</w:t>
      </w:r>
      <w:r>
        <w:rPr>
          <w:rFonts w:hint="eastAsia" w:ascii="仿宋_GB2312" w:hAnsi="宋体" w:eastAsia="仿宋_GB2312" w:cs="Times New Roman"/>
          <w:color w:val="auto"/>
          <w:sz w:val="32"/>
          <w:szCs w:val="24"/>
          <w:highlight w:val="none"/>
          <w:u w:val="none"/>
          <w:lang w:val="en-US" w:eastAsia="zh-CN"/>
        </w:rPr>
        <w:t>05</w:t>
      </w:r>
      <w:r>
        <w:rPr>
          <w:rFonts w:hint="eastAsia" w:ascii="仿宋_GB2312" w:hAnsi="宋体" w:eastAsia="仿宋_GB2312" w:cs="Times New Roman"/>
          <w:color w:val="auto"/>
          <w:sz w:val="32"/>
          <w:szCs w:val="24"/>
          <w:highlight w:val="none"/>
        </w:rPr>
        <w:t>月</w:t>
      </w:r>
      <w:r>
        <w:rPr>
          <w:rFonts w:hint="eastAsia" w:ascii="仿宋_GB2312" w:hAnsi="宋体" w:eastAsia="仿宋_GB2312" w:cs="Times New Roman"/>
          <w:color w:val="auto"/>
          <w:sz w:val="32"/>
          <w:szCs w:val="24"/>
          <w:highlight w:val="none"/>
          <w:lang w:val="en-US" w:eastAsia="zh-CN"/>
        </w:rPr>
        <w:t>17</w:t>
      </w:r>
      <w:r>
        <w:rPr>
          <w:rFonts w:hint="eastAsia" w:ascii="仿宋_GB2312" w:hAnsi="宋体" w:eastAsia="仿宋_GB2312" w:cs="Times New Roman"/>
          <w:color w:val="auto"/>
          <w:sz w:val="32"/>
          <w:szCs w:val="24"/>
          <w:highlight w:val="none"/>
        </w:rPr>
        <w:t>日至</w:t>
      </w:r>
      <w:r>
        <w:rPr>
          <w:rFonts w:hint="eastAsia" w:ascii="仿宋_GB2312" w:hAnsi="宋体" w:eastAsia="仿宋_GB2312" w:cs="Times New Roman"/>
          <w:color w:val="auto"/>
          <w:sz w:val="32"/>
          <w:szCs w:val="24"/>
          <w:highlight w:val="none"/>
          <w:u w:val="none"/>
        </w:rPr>
        <w:t xml:space="preserve"> 20</w:t>
      </w:r>
      <w:r>
        <w:rPr>
          <w:rFonts w:hint="eastAsia" w:ascii="仿宋_GB2312" w:hAnsi="宋体" w:eastAsia="仿宋_GB2312" w:cs="Times New Roman"/>
          <w:color w:val="auto"/>
          <w:sz w:val="32"/>
          <w:szCs w:val="24"/>
          <w:highlight w:val="none"/>
          <w:u w:val="none"/>
          <w:lang w:val="en-US" w:eastAsia="zh-CN"/>
        </w:rPr>
        <w:t>24</w:t>
      </w:r>
      <w:r>
        <w:rPr>
          <w:rFonts w:hint="eastAsia" w:ascii="仿宋_GB2312" w:hAnsi="宋体" w:eastAsia="仿宋_GB2312" w:cs="Times New Roman"/>
          <w:color w:val="auto"/>
          <w:sz w:val="32"/>
          <w:szCs w:val="24"/>
          <w:highlight w:val="none"/>
        </w:rPr>
        <w:t>年</w:t>
      </w:r>
      <w:r>
        <w:rPr>
          <w:rFonts w:hint="eastAsia" w:ascii="仿宋_GB2312" w:hAnsi="宋体" w:eastAsia="仿宋_GB2312" w:cs="Times New Roman"/>
          <w:color w:val="auto"/>
          <w:sz w:val="32"/>
          <w:szCs w:val="24"/>
          <w:highlight w:val="none"/>
          <w:u w:val="none"/>
          <w:lang w:val="en-US" w:eastAsia="zh-CN"/>
        </w:rPr>
        <w:t>05</w:t>
      </w:r>
      <w:r>
        <w:rPr>
          <w:rFonts w:hint="eastAsia" w:ascii="仿宋_GB2312" w:hAnsi="宋体" w:eastAsia="仿宋_GB2312" w:cs="Times New Roman"/>
          <w:color w:val="auto"/>
          <w:sz w:val="32"/>
          <w:szCs w:val="24"/>
          <w:highlight w:val="none"/>
        </w:rPr>
        <w:t>月</w:t>
      </w:r>
      <w:r>
        <w:rPr>
          <w:rFonts w:hint="eastAsia" w:ascii="仿宋_GB2312" w:hAnsi="宋体" w:eastAsia="仿宋_GB2312" w:cs="Times New Roman"/>
          <w:color w:val="auto"/>
          <w:sz w:val="32"/>
          <w:szCs w:val="24"/>
          <w:highlight w:val="none"/>
          <w:lang w:val="en-US" w:eastAsia="zh-CN"/>
        </w:rPr>
        <w:t>23</w:t>
      </w:r>
      <w:r>
        <w:rPr>
          <w:rFonts w:hint="eastAsia" w:ascii="仿宋_GB2312" w:hAnsi="宋体" w:eastAsia="仿宋_GB2312" w:cs="Times New Roman"/>
          <w:color w:val="auto"/>
          <w:sz w:val="32"/>
          <w:szCs w:val="24"/>
          <w:highlight w:val="none"/>
        </w:rPr>
        <w:t>日17：</w:t>
      </w:r>
      <w:r>
        <w:rPr>
          <w:rFonts w:hint="eastAsia" w:ascii="仿宋_GB2312" w:hAnsi="宋体" w:eastAsia="仿宋_GB2312" w:cs="Times New Roman"/>
          <w:color w:val="auto"/>
          <w:sz w:val="32"/>
          <w:szCs w:val="24"/>
          <w:highlight w:val="none"/>
          <w:lang w:val="en-US" w:eastAsia="zh-CN"/>
        </w:rPr>
        <w:t>0</w:t>
      </w:r>
      <w:r>
        <w:rPr>
          <w:rFonts w:hint="eastAsia" w:ascii="仿宋_GB2312" w:hAnsi="宋体" w:eastAsia="仿宋_GB2312" w:cs="Times New Roman"/>
          <w:color w:val="auto"/>
          <w:sz w:val="32"/>
          <w:szCs w:val="24"/>
          <w:highlight w:val="none"/>
        </w:rPr>
        <w:t>0时止。</w:t>
      </w:r>
    </w:p>
    <w:p>
      <w:pPr>
        <w:spacing w:line="580" w:lineRule="exact"/>
        <w:ind w:firstLine="640" w:firstLineChars="200"/>
        <w:jc w:val="left"/>
        <w:rPr>
          <w:rFonts w:hint="eastAsia"/>
          <w:lang w:val="en-US"/>
        </w:rPr>
      </w:pPr>
      <w:r>
        <w:rPr>
          <w:rFonts w:hint="eastAsia" w:ascii="仿宋_GB2312" w:hAnsi="宋体" w:eastAsia="仿宋_GB2312" w:cs="Times New Roman"/>
          <w:sz w:val="32"/>
          <w:szCs w:val="24"/>
        </w:rPr>
        <w:t>4、招录报名：有意向的</w:t>
      </w:r>
      <w:r>
        <w:rPr>
          <w:rFonts w:hint="eastAsia" w:ascii="仿宋_GB2312" w:hAnsi="宋体" w:eastAsia="仿宋_GB2312" w:cs="Times New Roman"/>
          <w:sz w:val="32"/>
          <w:szCs w:val="24"/>
          <w:lang w:eastAsia="zh-CN"/>
        </w:rPr>
        <w:t>投录人</w:t>
      </w:r>
      <w:r>
        <w:rPr>
          <w:rFonts w:hint="eastAsia" w:ascii="仿宋_GB2312" w:hAnsi="宋体" w:eastAsia="仿宋_GB2312" w:cs="Times New Roman"/>
          <w:sz w:val="32"/>
          <w:szCs w:val="24"/>
        </w:rPr>
        <w:t>可通过网络方式进行报名，否则投录将被拒绝，投录</w:t>
      </w:r>
      <w:r>
        <w:rPr>
          <w:rFonts w:hint="eastAsia" w:ascii="仿宋_GB2312" w:hAnsi="宋体" w:eastAsia="仿宋_GB2312" w:cs="Times New Roman"/>
          <w:sz w:val="32"/>
          <w:szCs w:val="24"/>
          <w:highlight w:val="none"/>
        </w:rPr>
        <w:t>报名费</w:t>
      </w:r>
      <w:r>
        <w:rPr>
          <w:rFonts w:hint="eastAsia" w:ascii="仿宋_GB2312" w:hAnsi="宋体" w:eastAsia="仿宋_GB2312" w:cs="Times New Roman"/>
          <w:sz w:val="32"/>
          <w:szCs w:val="24"/>
          <w:highlight w:val="none"/>
          <w:u w:val="none"/>
          <w:lang w:val="en-US" w:eastAsia="zh-CN"/>
        </w:rPr>
        <w:t xml:space="preserve"> 500</w:t>
      </w:r>
      <w:r>
        <w:rPr>
          <w:rFonts w:hint="eastAsia" w:ascii="仿宋_GB2312" w:hAnsi="宋体" w:eastAsia="仿宋_GB2312" w:cs="Times New Roman"/>
          <w:sz w:val="32"/>
          <w:szCs w:val="24"/>
          <w:highlight w:val="none"/>
        </w:rPr>
        <w:t>元（银行转账方式，不接受现金），售后不退。通过网络报名的将银</w:t>
      </w:r>
      <w:r>
        <w:rPr>
          <w:rFonts w:hint="eastAsia" w:ascii="仿宋_GB2312" w:hAnsi="宋体" w:eastAsia="仿宋_GB2312" w:cs="Times New Roman"/>
          <w:sz w:val="32"/>
          <w:szCs w:val="24"/>
        </w:rPr>
        <w:t>行对公电汇底单复印件、营业执照复印件及附件一（报名函）发送至邮箱</w:t>
      </w:r>
      <w:r>
        <w:rPr>
          <w:rFonts w:hint="eastAsia" w:ascii="仿宋_GB2312" w:hAnsi="宋体" w:eastAsia="仿宋_GB2312" w:cs="Times New Roman"/>
          <w:color w:val="auto"/>
          <w:sz w:val="32"/>
          <w:szCs w:val="24"/>
          <w:lang w:val="en-US" w:eastAsia="zh-CN"/>
        </w:rPr>
        <w:fldChar w:fldCharType="begin"/>
      </w:r>
      <w:r>
        <w:rPr>
          <w:rFonts w:hint="eastAsia" w:ascii="仿宋_GB2312" w:hAnsi="宋体" w:eastAsia="仿宋_GB2312" w:cs="Times New Roman"/>
          <w:color w:val="auto"/>
          <w:sz w:val="32"/>
          <w:szCs w:val="24"/>
          <w:lang w:val="en-US" w:eastAsia="zh-CN"/>
        </w:rPr>
        <w:instrText xml:space="preserve"> HYPERLINK "mailto:864794732@qq.com。（公司核对相关信息后将招录文件发至联系人邮箱）。" </w:instrText>
      </w:r>
      <w:r>
        <w:rPr>
          <w:rFonts w:hint="eastAsia" w:ascii="仿宋_GB2312" w:hAnsi="宋体" w:eastAsia="仿宋_GB2312" w:cs="Times New Roman"/>
          <w:color w:val="auto"/>
          <w:sz w:val="32"/>
          <w:szCs w:val="24"/>
          <w:lang w:val="en-US" w:eastAsia="zh-CN"/>
        </w:rPr>
        <w:fldChar w:fldCharType="separate"/>
      </w:r>
      <w:r>
        <w:rPr>
          <w:rStyle w:val="4"/>
          <w:rFonts w:hint="eastAsia" w:ascii="仿宋_GB2312" w:hAnsi="宋体" w:eastAsia="仿宋_GB2312" w:cs="Times New Roman"/>
          <w:color w:val="auto"/>
          <w:sz w:val="32"/>
          <w:szCs w:val="24"/>
          <w:lang w:val="en-US" w:eastAsia="zh-CN"/>
        </w:rPr>
        <w:t>315218152</w:t>
      </w:r>
      <w:r>
        <w:rPr>
          <w:rStyle w:val="4"/>
          <w:rFonts w:hint="eastAsia" w:ascii="仿宋_GB2312" w:hAnsi="宋体" w:eastAsia="仿宋_GB2312" w:cs="Times New Roman"/>
          <w:color w:val="auto"/>
          <w:sz w:val="32"/>
          <w:szCs w:val="24"/>
        </w:rPr>
        <w:t>@qq.com。（核对相关信息后将招录文件发至联系人邮箱）。</w:t>
      </w:r>
      <w:r>
        <w:rPr>
          <w:rFonts w:hint="eastAsia" w:ascii="仿宋_GB2312" w:hAnsi="宋体" w:eastAsia="仿宋_GB2312" w:cs="Times New Roman"/>
          <w:color w:val="auto"/>
          <w:sz w:val="32"/>
          <w:szCs w:val="24"/>
          <w:lang w:val="en-US" w:eastAsia="zh-CN"/>
        </w:rPr>
        <w:fldChar w:fldCharType="end"/>
      </w:r>
    </w:p>
    <w:p>
      <w:pPr>
        <w:spacing w:line="580" w:lineRule="exact"/>
        <w:ind w:firstLine="640" w:firstLineChars="200"/>
        <w:jc w:val="left"/>
        <w:rPr>
          <w:rFonts w:hint="eastAsia" w:ascii="仿宋_GB2312" w:hAnsi="宋体" w:eastAsia="仿宋_GB2312" w:cs="Times New Roman"/>
          <w:sz w:val="32"/>
          <w:lang w:val="en-US" w:eastAsia="zh-CN"/>
        </w:rPr>
      </w:pPr>
      <w:r>
        <w:rPr>
          <w:rFonts w:hint="eastAsia" w:ascii="仿宋_GB2312" w:hAnsi="宋体" w:eastAsia="仿宋_GB2312" w:cs="Times New Roman"/>
          <w:sz w:val="32"/>
          <w:lang w:val="en-US" w:eastAsia="zh-CN"/>
        </w:rPr>
        <w:t>报名账户：</w:t>
      </w:r>
    </w:p>
    <w:p>
      <w:pPr>
        <w:spacing w:line="580" w:lineRule="exact"/>
        <w:ind w:firstLine="640" w:firstLineChars="200"/>
        <w:jc w:val="left"/>
        <w:rPr>
          <w:rFonts w:hint="eastAsia" w:ascii="仿宋_GB2312" w:hAnsi="宋体" w:eastAsia="仿宋_GB2312" w:cs="Times New Roman"/>
          <w:sz w:val="32"/>
          <w:szCs w:val="24"/>
        </w:rPr>
      </w:pPr>
      <w:r>
        <w:rPr>
          <w:rFonts w:hint="eastAsia" w:ascii="仿宋_GB2312" w:hAnsi="宋体" w:eastAsia="仿宋_GB2312" w:cs="Times New Roman"/>
          <w:sz w:val="32"/>
          <w:szCs w:val="24"/>
        </w:rPr>
        <w:t>开户名称：福建晖源工程咨询有限公司</w:t>
      </w:r>
    </w:p>
    <w:p>
      <w:pPr>
        <w:spacing w:line="580" w:lineRule="exact"/>
        <w:ind w:firstLine="640" w:firstLineChars="200"/>
        <w:jc w:val="left"/>
        <w:rPr>
          <w:rFonts w:hint="eastAsia" w:ascii="仿宋_GB2312" w:hAnsi="宋体" w:eastAsia="仿宋_GB2312" w:cs="Times New Roman"/>
          <w:sz w:val="32"/>
          <w:szCs w:val="24"/>
        </w:rPr>
      </w:pPr>
      <w:r>
        <w:rPr>
          <w:rFonts w:hint="eastAsia" w:ascii="仿宋_GB2312" w:hAnsi="宋体" w:eastAsia="仿宋_GB2312" w:cs="Times New Roman"/>
          <w:sz w:val="32"/>
          <w:szCs w:val="24"/>
        </w:rPr>
        <w:t>帐号：13911301040002420</w:t>
      </w:r>
    </w:p>
    <w:p>
      <w:pPr>
        <w:spacing w:line="580" w:lineRule="exact"/>
        <w:ind w:firstLine="640" w:firstLineChars="200"/>
        <w:jc w:val="left"/>
        <w:rPr>
          <w:rFonts w:hint="eastAsia" w:ascii="仿宋_GB2312" w:hAnsi="宋体" w:eastAsia="仿宋_GB2312" w:cs="Times New Roman"/>
          <w:sz w:val="32"/>
          <w:szCs w:val="24"/>
          <w:lang w:val="zh-CN" w:eastAsia="zh-CN"/>
        </w:rPr>
      </w:pPr>
      <w:r>
        <w:rPr>
          <w:rFonts w:hint="eastAsia" w:ascii="仿宋_GB2312" w:hAnsi="宋体" w:eastAsia="仿宋_GB2312" w:cs="Times New Roman"/>
          <w:sz w:val="32"/>
          <w:szCs w:val="24"/>
        </w:rPr>
        <w:t>开户银行：农行南平三元支行，</w:t>
      </w:r>
    </w:p>
    <w:p>
      <w:pPr>
        <w:spacing w:line="580" w:lineRule="exact"/>
        <w:ind w:firstLine="640" w:firstLineChars="200"/>
        <w:jc w:val="left"/>
        <w:rPr>
          <w:rFonts w:hint="eastAsia" w:ascii="仿宋_GB2312" w:hAnsi="宋体" w:eastAsia="仿宋_GB2312" w:cs="Times New Roman"/>
          <w:b w:val="0"/>
          <w:bCs w:val="0"/>
          <w:sz w:val="32"/>
          <w:szCs w:val="24"/>
          <w:highlight w:val="none"/>
          <w:lang w:val="zh-CN"/>
        </w:rPr>
      </w:pPr>
      <w:r>
        <w:rPr>
          <w:rFonts w:hint="eastAsia" w:ascii="仿宋_GB2312" w:hAnsi="宋体" w:eastAsia="仿宋_GB2312" w:cs="Times New Roman"/>
          <w:b w:val="0"/>
          <w:bCs w:val="0"/>
          <w:sz w:val="32"/>
          <w:szCs w:val="24"/>
          <w:highlight w:val="none"/>
          <w:lang w:val="zh-CN"/>
        </w:rPr>
        <w:t>5、资格要求：</w:t>
      </w:r>
    </w:p>
    <w:p>
      <w:pPr>
        <w:spacing w:line="580" w:lineRule="exact"/>
        <w:ind w:firstLine="640" w:firstLineChars="200"/>
        <w:jc w:val="left"/>
        <w:rPr>
          <w:rFonts w:hint="eastAsia" w:ascii="仿宋_GB2312" w:hAnsi="宋体" w:eastAsia="仿宋_GB2312" w:cs="Times New Roman"/>
          <w:bCs w:val="0"/>
          <w:sz w:val="32"/>
          <w:szCs w:val="24"/>
          <w:lang w:val="zh-CN" w:eastAsia="zh-CN"/>
        </w:rPr>
      </w:pPr>
      <w:r>
        <w:rPr>
          <w:rFonts w:hint="eastAsia" w:ascii="仿宋_GB2312" w:hAnsi="宋体" w:eastAsia="仿宋_GB2312" w:cs="Times New Roman"/>
          <w:bCs w:val="0"/>
          <w:sz w:val="32"/>
          <w:szCs w:val="24"/>
          <w:lang w:val="zh-CN"/>
        </w:rPr>
        <w:t>5.1、</w:t>
      </w:r>
      <w:r>
        <w:rPr>
          <w:rFonts w:hint="eastAsia" w:ascii="仿宋_GB2312" w:hAnsi="宋体" w:eastAsia="仿宋_GB2312" w:cs="Times New Roman"/>
          <w:bCs w:val="0"/>
          <w:sz w:val="32"/>
          <w:szCs w:val="24"/>
          <w:lang w:val="zh-CN" w:eastAsia="zh-CN"/>
        </w:rPr>
        <w:t>投录人</w:t>
      </w:r>
      <w:r>
        <w:rPr>
          <w:rFonts w:hint="eastAsia" w:ascii="仿宋_GB2312" w:hAnsi="宋体" w:eastAsia="仿宋_GB2312" w:cs="Times New Roman"/>
          <w:bCs w:val="0"/>
          <w:sz w:val="32"/>
          <w:szCs w:val="24"/>
          <w:lang w:val="zh-CN"/>
        </w:rPr>
        <w:t>需为中华人民共和国境内依法注册的企业法人或其他组织</w:t>
      </w:r>
      <w:r>
        <w:rPr>
          <w:rFonts w:hint="eastAsia" w:ascii="仿宋_GB2312" w:hAnsi="宋体" w:eastAsia="仿宋_GB2312" w:cs="Times New Roman"/>
          <w:bCs w:val="0"/>
          <w:sz w:val="32"/>
          <w:szCs w:val="24"/>
          <w:lang w:val="zh-CN" w:eastAsia="zh-CN"/>
        </w:rPr>
        <w:t>；</w:t>
      </w:r>
    </w:p>
    <w:p>
      <w:pPr>
        <w:spacing w:line="580" w:lineRule="exact"/>
        <w:ind w:firstLine="640" w:firstLineChars="200"/>
        <w:jc w:val="left"/>
        <w:rPr>
          <w:rFonts w:hint="eastAsia" w:ascii="仿宋_GB2312" w:hAnsi="宋体" w:eastAsia="仿宋_GB2312" w:cs="Times New Roman"/>
          <w:bCs w:val="0"/>
          <w:sz w:val="32"/>
          <w:szCs w:val="24"/>
          <w:lang w:val="zh-CN" w:eastAsia="zh-CN"/>
        </w:rPr>
      </w:pPr>
      <w:r>
        <w:rPr>
          <w:rFonts w:hint="eastAsia" w:ascii="仿宋_GB2312" w:hAnsi="宋体" w:eastAsia="仿宋_GB2312" w:cs="Times New Roman"/>
          <w:bCs w:val="0"/>
          <w:sz w:val="32"/>
          <w:szCs w:val="24"/>
          <w:lang w:val="zh-CN"/>
        </w:rPr>
        <w:t>5.2、</w:t>
      </w:r>
      <w:r>
        <w:rPr>
          <w:rFonts w:hint="eastAsia" w:ascii="仿宋_GB2312" w:hAnsi="宋体" w:eastAsia="仿宋_GB2312" w:cs="Times New Roman"/>
          <w:bCs w:val="0"/>
          <w:sz w:val="32"/>
          <w:szCs w:val="24"/>
          <w:lang w:val="zh-CN" w:eastAsia="zh-CN"/>
        </w:rPr>
        <w:t>投录人</w:t>
      </w:r>
      <w:r>
        <w:rPr>
          <w:rFonts w:hint="eastAsia" w:ascii="仿宋_GB2312" w:hAnsi="宋体" w:eastAsia="仿宋_GB2312" w:cs="Times New Roman"/>
          <w:bCs w:val="0"/>
          <w:sz w:val="32"/>
          <w:szCs w:val="24"/>
          <w:lang w:val="zh-CN"/>
        </w:rPr>
        <w:t>需提供具有年检合格的营业执照；具有二类及以上机动车整车维修经营许可证或具有道路运输管理部门出具的机动车维修企业经营备案登记证明（二类企业及以上）</w:t>
      </w:r>
      <w:r>
        <w:rPr>
          <w:rFonts w:hint="eastAsia" w:ascii="仿宋_GB2312" w:hAnsi="宋体" w:eastAsia="仿宋_GB2312" w:cs="Times New Roman"/>
          <w:bCs w:val="0"/>
          <w:sz w:val="32"/>
          <w:szCs w:val="24"/>
          <w:lang w:val="zh-CN" w:eastAsia="zh-CN"/>
        </w:rPr>
        <w:t>；</w:t>
      </w:r>
    </w:p>
    <w:p>
      <w:pPr>
        <w:spacing w:line="580" w:lineRule="exact"/>
        <w:ind w:firstLine="640" w:firstLineChars="200"/>
        <w:jc w:val="left"/>
        <w:rPr>
          <w:rFonts w:hint="eastAsia" w:ascii="仿宋_GB2312" w:hAnsi="宋体" w:eastAsia="仿宋_GB2312" w:cs="Times New Roman"/>
          <w:bCs w:val="0"/>
          <w:sz w:val="32"/>
          <w:szCs w:val="24"/>
          <w:lang w:val="en-US" w:eastAsia="zh-CN"/>
        </w:rPr>
      </w:pPr>
      <w:r>
        <w:rPr>
          <w:rFonts w:hint="eastAsia" w:ascii="仿宋_GB2312" w:hAnsi="宋体" w:eastAsia="仿宋_GB2312" w:cs="Times New Roman"/>
          <w:bCs w:val="0"/>
          <w:sz w:val="32"/>
          <w:szCs w:val="24"/>
          <w:lang w:val="en-US" w:eastAsia="zh-CN"/>
        </w:rPr>
        <w:t>5.3投录人营业执照经营范围须包含与本项目相符的许可经营。</w:t>
      </w:r>
    </w:p>
    <w:p>
      <w:pPr>
        <w:spacing w:line="580" w:lineRule="exact"/>
        <w:ind w:firstLine="640" w:firstLineChars="200"/>
        <w:jc w:val="left"/>
        <w:rPr>
          <w:rFonts w:hint="eastAsia" w:ascii="仿宋_GB2312" w:hAnsi="宋体" w:eastAsia="仿宋_GB2312" w:cs="Times New Roman"/>
          <w:bCs w:val="0"/>
          <w:sz w:val="32"/>
          <w:szCs w:val="24"/>
          <w:highlight w:val="yellow"/>
          <w:lang w:val="zh-CN"/>
        </w:rPr>
      </w:pPr>
      <w:r>
        <w:rPr>
          <w:rFonts w:hint="eastAsia" w:ascii="仿宋_GB2312" w:hAnsi="宋体" w:eastAsia="仿宋_GB2312" w:cs="Times New Roman"/>
          <w:bCs w:val="0"/>
          <w:sz w:val="32"/>
          <w:szCs w:val="24"/>
          <w:lang w:val="zh-CN"/>
        </w:rPr>
        <w:t>注：上述任何一项不满足，其资格审查为不合格，投录文件按废录处理。本次拟招录合格</w:t>
      </w:r>
      <w:r>
        <w:rPr>
          <w:rFonts w:hint="eastAsia" w:ascii="仿宋_GB2312" w:hAnsi="宋体" w:eastAsia="仿宋_GB2312" w:cs="Times New Roman"/>
          <w:bCs w:val="0"/>
          <w:sz w:val="32"/>
          <w:szCs w:val="24"/>
          <w:highlight w:val="none"/>
          <w:lang w:val="zh-CN"/>
        </w:rPr>
        <w:t>投录人</w:t>
      </w:r>
      <w:r>
        <w:rPr>
          <w:rFonts w:hint="eastAsia" w:ascii="仿宋_GB2312" w:hAnsi="宋体" w:eastAsia="仿宋_GB2312" w:cs="Times New Roman"/>
          <w:bCs w:val="0"/>
          <w:sz w:val="32"/>
          <w:szCs w:val="24"/>
          <w:highlight w:val="none"/>
          <w:lang w:val="en-US" w:eastAsia="zh-CN"/>
        </w:rPr>
        <w:t>3</w:t>
      </w:r>
      <w:r>
        <w:rPr>
          <w:rFonts w:hint="eastAsia" w:ascii="仿宋_GB2312" w:hAnsi="宋体" w:eastAsia="仿宋_GB2312" w:cs="Times New Roman"/>
          <w:bCs w:val="0"/>
          <w:sz w:val="32"/>
          <w:szCs w:val="24"/>
          <w:highlight w:val="none"/>
          <w:lang w:val="zh-CN"/>
        </w:rPr>
        <w:t>名（</w:t>
      </w:r>
      <w:r>
        <w:rPr>
          <w:rFonts w:hint="eastAsia" w:ascii="仿宋_GB2312" w:hAnsi="宋体" w:eastAsia="仿宋_GB2312" w:cs="Times New Roman"/>
          <w:bCs w:val="0"/>
          <w:sz w:val="32"/>
          <w:szCs w:val="24"/>
          <w:highlight w:val="none"/>
          <w:lang w:val="zh-CN" w:eastAsia="zh-CN"/>
        </w:rPr>
        <w:t>其中武夷山市内2名、延平区内</w:t>
      </w:r>
      <w:r>
        <w:rPr>
          <w:rFonts w:hint="eastAsia" w:ascii="仿宋_GB2312" w:hAnsi="宋体" w:eastAsia="仿宋_GB2312" w:cs="Times New Roman"/>
          <w:bCs w:val="0"/>
          <w:sz w:val="32"/>
          <w:szCs w:val="24"/>
          <w:highlight w:val="none"/>
          <w:lang w:val="en-US" w:eastAsia="zh-CN"/>
        </w:rPr>
        <w:t>1</w:t>
      </w:r>
      <w:r>
        <w:rPr>
          <w:rFonts w:hint="eastAsia" w:ascii="仿宋_GB2312" w:hAnsi="宋体" w:eastAsia="仿宋_GB2312" w:cs="Times New Roman"/>
          <w:bCs w:val="0"/>
          <w:sz w:val="32"/>
          <w:szCs w:val="24"/>
          <w:highlight w:val="none"/>
          <w:lang w:val="zh-CN" w:eastAsia="zh-CN"/>
        </w:rPr>
        <w:t>名</w:t>
      </w:r>
      <w:r>
        <w:rPr>
          <w:rFonts w:hint="eastAsia" w:ascii="仿宋_GB2312" w:hAnsi="宋体" w:eastAsia="仿宋_GB2312" w:cs="Times New Roman"/>
          <w:bCs w:val="0"/>
          <w:sz w:val="32"/>
          <w:szCs w:val="24"/>
          <w:highlight w:val="none"/>
          <w:lang w:val="zh-CN"/>
        </w:rPr>
        <w:t>）。</w:t>
      </w:r>
    </w:p>
    <w:p>
      <w:pPr>
        <w:spacing w:line="580" w:lineRule="exact"/>
        <w:ind w:firstLine="640" w:firstLineChars="200"/>
        <w:jc w:val="left"/>
        <w:rPr>
          <w:rFonts w:hint="eastAsia" w:ascii="仿宋_GB2312" w:hAnsi="宋体" w:eastAsia="仿宋_GB2312" w:cs="Times New Roman"/>
          <w:b w:val="0"/>
          <w:sz w:val="32"/>
          <w:szCs w:val="24"/>
          <w:lang w:val="zh-CN"/>
        </w:rPr>
      </w:pPr>
      <w:r>
        <w:rPr>
          <w:rFonts w:hint="eastAsia" w:ascii="仿宋_GB2312" w:hAnsi="宋体" w:eastAsia="仿宋_GB2312" w:cs="Times New Roman"/>
          <w:b w:val="0"/>
          <w:sz w:val="32"/>
          <w:szCs w:val="24"/>
          <w:lang w:val="zh-CN"/>
        </w:rPr>
        <w:t>※投录人具体要求详见本招录文件《第二章投录人须知》。</w:t>
      </w:r>
    </w:p>
    <w:p>
      <w:pPr>
        <w:spacing w:line="580" w:lineRule="exact"/>
        <w:ind w:firstLine="640" w:firstLineChars="200"/>
        <w:jc w:val="left"/>
        <w:rPr>
          <w:rFonts w:hint="eastAsia" w:ascii="仿宋_GB2312" w:hAnsi="宋体" w:eastAsia="仿宋_GB2312" w:cs="Times New Roman"/>
          <w:sz w:val="32"/>
          <w:szCs w:val="24"/>
          <w:highlight w:val="none"/>
          <w:lang w:val="zh-CN"/>
        </w:rPr>
      </w:pPr>
      <w:r>
        <w:rPr>
          <w:rFonts w:hint="eastAsia" w:ascii="仿宋_GB2312" w:hAnsi="宋体" w:eastAsia="仿宋_GB2312" w:cs="Times New Roman"/>
          <w:sz w:val="32"/>
          <w:szCs w:val="24"/>
          <w:lang w:val="zh-CN"/>
        </w:rPr>
        <w:t>6、投录</w:t>
      </w:r>
      <w:r>
        <w:rPr>
          <w:rFonts w:hint="eastAsia" w:ascii="仿宋_GB2312" w:hAnsi="宋体" w:eastAsia="仿宋_GB2312" w:cs="Times New Roman"/>
          <w:sz w:val="32"/>
          <w:szCs w:val="24"/>
          <w:highlight w:val="none"/>
          <w:lang w:val="zh-CN"/>
        </w:rPr>
        <w:t>截止时间：</w:t>
      </w:r>
      <w:r>
        <w:rPr>
          <w:rFonts w:hint="eastAsia" w:ascii="仿宋_GB2312" w:hAnsi="宋体" w:eastAsia="仿宋_GB2312" w:cs="Times New Roman"/>
          <w:color w:val="auto"/>
          <w:sz w:val="32"/>
          <w:szCs w:val="24"/>
          <w:highlight w:val="none"/>
          <w:lang w:val="zh-CN"/>
        </w:rPr>
        <w:t>北京时间20</w:t>
      </w:r>
      <w:r>
        <w:rPr>
          <w:rFonts w:hint="eastAsia" w:ascii="仿宋_GB2312" w:hAnsi="宋体" w:eastAsia="仿宋_GB2312" w:cs="Times New Roman"/>
          <w:color w:val="auto"/>
          <w:sz w:val="32"/>
          <w:szCs w:val="24"/>
          <w:highlight w:val="none"/>
          <w:lang w:val="zh-CN" w:eastAsia="zh-CN"/>
        </w:rPr>
        <w:t>2</w:t>
      </w:r>
      <w:r>
        <w:rPr>
          <w:rFonts w:hint="eastAsia" w:ascii="仿宋_GB2312" w:hAnsi="宋体" w:eastAsia="仿宋_GB2312" w:cs="Times New Roman"/>
          <w:color w:val="auto"/>
          <w:sz w:val="32"/>
          <w:szCs w:val="24"/>
          <w:highlight w:val="none"/>
          <w:lang w:val="en-US" w:eastAsia="zh-CN"/>
        </w:rPr>
        <w:t>4</w:t>
      </w:r>
      <w:r>
        <w:rPr>
          <w:rFonts w:hint="eastAsia" w:ascii="仿宋_GB2312" w:hAnsi="宋体" w:eastAsia="仿宋_GB2312" w:cs="Times New Roman"/>
          <w:color w:val="auto"/>
          <w:sz w:val="32"/>
          <w:szCs w:val="24"/>
          <w:highlight w:val="none"/>
          <w:lang w:val="zh-CN"/>
        </w:rPr>
        <w:t>年</w:t>
      </w:r>
      <w:r>
        <w:rPr>
          <w:rFonts w:hint="eastAsia" w:ascii="仿宋_GB2312" w:hAnsi="宋体" w:eastAsia="仿宋_GB2312" w:cs="Times New Roman"/>
          <w:color w:val="auto"/>
          <w:sz w:val="32"/>
          <w:szCs w:val="24"/>
          <w:highlight w:val="none"/>
          <w:lang w:val="en-US" w:eastAsia="zh-CN"/>
        </w:rPr>
        <w:t>05</w:t>
      </w:r>
      <w:r>
        <w:rPr>
          <w:rFonts w:hint="eastAsia" w:ascii="仿宋_GB2312" w:hAnsi="宋体" w:eastAsia="仿宋_GB2312" w:cs="Times New Roman"/>
          <w:color w:val="auto"/>
          <w:sz w:val="32"/>
          <w:szCs w:val="24"/>
          <w:highlight w:val="none"/>
          <w:lang w:val="zh-CN"/>
        </w:rPr>
        <w:t>月</w:t>
      </w:r>
      <w:r>
        <w:rPr>
          <w:rFonts w:hint="eastAsia" w:ascii="仿宋_GB2312" w:hAnsi="宋体" w:eastAsia="仿宋_GB2312" w:cs="Times New Roman"/>
          <w:color w:val="auto"/>
          <w:sz w:val="32"/>
          <w:szCs w:val="24"/>
          <w:highlight w:val="none"/>
          <w:lang w:val="en-US" w:eastAsia="zh-CN"/>
        </w:rPr>
        <w:t>29</w:t>
      </w:r>
      <w:r>
        <w:rPr>
          <w:rFonts w:hint="eastAsia" w:ascii="仿宋_GB2312" w:hAnsi="宋体" w:eastAsia="仿宋_GB2312" w:cs="Times New Roman"/>
          <w:color w:val="auto"/>
          <w:sz w:val="32"/>
          <w:szCs w:val="24"/>
          <w:highlight w:val="none"/>
          <w:lang w:val="zh-CN"/>
        </w:rPr>
        <w:t>日</w:t>
      </w:r>
      <w:r>
        <w:rPr>
          <w:rFonts w:hint="eastAsia" w:ascii="仿宋_GB2312" w:hAnsi="宋体" w:eastAsia="仿宋_GB2312" w:cs="Times New Roman"/>
          <w:color w:val="auto"/>
          <w:sz w:val="32"/>
          <w:szCs w:val="24"/>
          <w:highlight w:val="none"/>
          <w:lang w:val="en-US" w:eastAsia="zh-CN"/>
        </w:rPr>
        <w:t>9</w:t>
      </w:r>
      <w:r>
        <w:rPr>
          <w:rFonts w:hint="eastAsia" w:ascii="仿宋_GB2312" w:hAnsi="宋体" w:eastAsia="仿宋_GB2312" w:cs="Times New Roman"/>
          <w:color w:val="auto"/>
          <w:sz w:val="32"/>
          <w:szCs w:val="24"/>
          <w:highlight w:val="none"/>
          <w:lang w:val="zh-CN"/>
        </w:rPr>
        <w:t>：00</w:t>
      </w:r>
      <w:r>
        <w:rPr>
          <w:rFonts w:hint="eastAsia" w:ascii="仿宋_GB2312" w:hAnsi="宋体" w:eastAsia="仿宋_GB2312" w:cs="Times New Roman"/>
          <w:sz w:val="32"/>
          <w:szCs w:val="24"/>
          <w:highlight w:val="none"/>
          <w:lang w:val="zh-CN"/>
        </w:rPr>
        <w:t>之前提交到福建省南平市建阳区翠屏路112号云谷小区二期崇和里112-11到18号店晖源公司开标室，逾期收到的或不符合规定的投录文件将被拒绝。</w:t>
      </w:r>
    </w:p>
    <w:p>
      <w:pPr>
        <w:spacing w:line="580" w:lineRule="exact"/>
        <w:ind w:firstLine="640" w:firstLineChars="200"/>
        <w:jc w:val="left"/>
        <w:rPr>
          <w:rFonts w:hint="eastAsia" w:ascii="仿宋_GB2312" w:hAnsi="宋体" w:eastAsia="仿宋_GB2312" w:cs="Times New Roman"/>
          <w:color w:val="auto"/>
          <w:sz w:val="32"/>
          <w:szCs w:val="24"/>
          <w:highlight w:val="none"/>
          <w:lang w:val="zh-CN"/>
        </w:rPr>
      </w:pPr>
      <w:r>
        <w:rPr>
          <w:rFonts w:hint="eastAsia" w:ascii="仿宋_GB2312" w:hAnsi="宋体" w:eastAsia="仿宋_GB2312" w:cs="Times New Roman"/>
          <w:sz w:val="32"/>
          <w:szCs w:val="24"/>
          <w:highlight w:val="none"/>
          <w:lang w:val="zh-CN"/>
        </w:rPr>
        <w:t>7、招录时间：</w:t>
      </w:r>
      <w:r>
        <w:rPr>
          <w:rFonts w:hint="eastAsia" w:ascii="仿宋_GB2312" w:hAnsi="宋体" w:eastAsia="仿宋_GB2312" w:cs="Times New Roman"/>
          <w:color w:val="auto"/>
          <w:sz w:val="32"/>
          <w:szCs w:val="24"/>
          <w:highlight w:val="none"/>
          <w:lang w:val="zh-CN"/>
        </w:rPr>
        <w:t>北京时间20</w:t>
      </w:r>
      <w:r>
        <w:rPr>
          <w:rFonts w:hint="eastAsia" w:ascii="仿宋_GB2312" w:hAnsi="宋体" w:eastAsia="仿宋_GB2312" w:cs="Times New Roman"/>
          <w:color w:val="auto"/>
          <w:sz w:val="32"/>
          <w:szCs w:val="24"/>
          <w:highlight w:val="none"/>
          <w:lang w:val="zh-CN" w:eastAsia="zh-CN"/>
        </w:rPr>
        <w:t>2</w:t>
      </w:r>
      <w:r>
        <w:rPr>
          <w:rFonts w:hint="eastAsia" w:ascii="仿宋_GB2312" w:hAnsi="宋体" w:eastAsia="仿宋_GB2312" w:cs="Times New Roman"/>
          <w:color w:val="auto"/>
          <w:sz w:val="32"/>
          <w:szCs w:val="24"/>
          <w:highlight w:val="none"/>
          <w:lang w:val="en-US" w:eastAsia="zh-CN"/>
        </w:rPr>
        <w:t>4</w:t>
      </w:r>
      <w:r>
        <w:rPr>
          <w:rFonts w:hint="eastAsia" w:ascii="仿宋_GB2312" w:hAnsi="宋体" w:eastAsia="仿宋_GB2312" w:cs="Times New Roman"/>
          <w:color w:val="auto"/>
          <w:sz w:val="32"/>
          <w:szCs w:val="24"/>
          <w:highlight w:val="none"/>
          <w:lang w:val="zh-CN"/>
        </w:rPr>
        <w:t>年</w:t>
      </w:r>
      <w:r>
        <w:rPr>
          <w:rFonts w:hint="eastAsia" w:ascii="仿宋_GB2312" w:hAnsi="宋体" w:eastAsia="仿宋_GB2312" w:cs="Times New Roman"/>
          <w:color w:val="auto"/>
          <w:sz w:val="32"/>
          <w:szCs w:val="24"/>
          <w:highlight w:val="none"/>
          <w:lang w:val="en-US" w:eastAsia="zh-CN"/>
        </w:rPr>
        <w:t>05</w:t>
      </w:r>
      <w:r>
        <w:rPr>
          <w:rFonts w:hint="eastAsia" w:ascii="仿宋_GB2312" w:hAnsi="宋体" w:eastAsia="仿宋_GB2312" w:cs="Times New Roman"/>
          <w:color w:val="auto"/>
          <w:sz w:val="32"/>
          <w:szCs w:val="24"/>
          <w:highlight w:val="none"/>
          <w:lang w:val="zh-CN"/>
        </w:rPr>
        <w:t>月</w:t>
      </w:r>
      <w:r>
        <w:rPr>
          <w:rFonts w:hint="eastAsia" w:ascii="仿宋_GB2312" w:hAnsi="宋体" w:eastAsia="仿宋_GB2312" w:cs="Times New Roman"/>
          <w:color w:val="auto"/>
          <w:sz w:val="32"/>
          <w:szCs w:val="24"/>
          <w:highlight w:val="none"/>
          <w:lang w:val="en-US" w:eastAsia="zh-CN"/>
        </w:rPr>
        <w:t>29</w:t>
      </w:r>
      <w:r>
        <w:rPr>
          <w:rFonts w:hint="eastAsia" w:ascii="仿宋_GB2312" w:hAnsi="宋体" w:eastAsia="仿宋_GB2312" w:cs="Times New Roman"/>
          <w:color w:val="auto"/>
          <w:sz w:val="32"/>
          <w:szCs w:val="24"/>
          <w:highlight w:val="none"/>
          <w:lang w:val="zh-CN"/>
        </w:rPr>
        <w:t>日</w:t>
      </w:r>
      <w:r>
        <w:rPr>
          <w:rFonts w:hint="eastAsia" w:ascii="仿宋_GB2312" w:hAnsi="宋体" w:eastAsia="仿宋_GB2312" w:cs="Times New Roman"/>
          <w:color w:val="auto"/>
          <w:sz w:val="32"/>
          <w:szCs w:val="24"/>
          <w:highlight w:val="none"/>
          <w:lang w:val="en-US" w:eastAsia="zh-CN"/>
        </w:rPr>
        <w:t>9</w:t>
      </w:r>
      <w:r>
        <w:rPr>
          <w:rFonts w:hint="eastAsia" w:ascii="仿宋_GB2312" w:hAnsi="宋体" w:eastAsia="仿宋_GB2312" w:cs="Times New Roman"/>
          <w:color w:val="auto"/>
          <w:sz w:val="32"/>
          <w:szCs w:val="24"/>
          <w:highlight w:val="none"/>
          <w:lang w:val="zh-CN"/>
        </w:rPr>
        <w:t>：00整。</w:t>
      </w:r>
    </w:p>
    <w:p>
      <w:pPr>
        <w:spacing w:line="580" w:lineRule="exact"/>
        <w:ind w:firstLine="640" w:firstLineChars="200"/>
        <w:jc w:val="left"/>
        <w:rPr>
          <w:rFonts w:hint="eastAsia" w:ascii="仿宋_GB2312" w:hAnsi="宋体" w:eastAsia="仿宋_GB2312" w:cs="Times New Roman"/>
          <w:color w:val="auto"/>
          <w:sz w:val="32"/>
          <w:szCs w:val="24"/>
          <w:highlight w:val="none"/>
          <w:lang w:val="zh-CN"/>
        </w:rPr>
      </w:pPr>
      <w:r>
        <w:rPr>
          <w:rFonts w:hint="eastAsia" w:ascii="仿宋_GB2312" w:hAnsi="宋体" w:eastAsia="仿宋_GB2312" w:cs="Times New Roman"/>
          <w:sz w:val="32"/>
          <w:szCs w:val="24"/>
          <w:highlight w:val="none"/>
          <w:lang w:val="zh-CN"/>
        </w:rPr>
        <w:t>8、招录地点：福建省南平市建阳区翠屏路112号云谷小区二期崇和里112-11到18号店晖源公司开标室</w:t>
      </w:r>
    </w:p>
    <w:p>
      <w:pPr>
        <w:spacing w:line="580" w:lineRule="exact"/>
        <w:ind w:firstLine="640" w:firstLineChars="200"/>
        <w:jc w:val="left"/>
        <w:rPr>
          <w:rFonts w:hint="eastAsia" w:ascii="仿宋_GB2312" w:hAnsi="宋体" w:eastAsia="仿宋_GB2312" w:cs="Times New Roman"/>
          <w:sz w:val="32"/>
          <w:szCs w:val="24"/>
          <w:lang w:val="en-US" w:eastAsia="zh-CN"/>
        </w:rPr>
      </w:pPr>
      <w:r>
        <w:rPr>
          <w:rFonts w:hint="eastAsia" w:ascii="仿宋_GB2312" w:hAnsi="宋体" w:eastAsia="仿宋_GB2312" w:cs="Times New Roman"/>
          <w:sz w:val="32"/>
          <w:szCs w:val="24"/>
          <w:lang w:val="en-US" w:eastAsia="zh-CN"/>
        </w:rPr>
        <w:t>9、发布公告的媒介</w:t>
      </w:r>
    </w:p>
    <w:p>
      <w:pPr>
        <w:spacing w:line="580" w:lineRule="exact"/>
        <w:ind w:firstLine="640" w:firstLineChars="200"/>
        <w:jc w:val="left"/>
        <w:rPr>
          <w:rFonts w:hint="eastAsia"/>
          <w:lang w:val="zh-CN"/>
        </w:rPr>
      </w:pPr>
      <w:r>
        <w:rPr>
          <w:rFonts w:hint="eastAsia" w:ascii="仿宋_GB2312" w:hAnsi="宋体" w:eastAsia="仿宋_GB2312" w:cs="Times New Roman"/>
          <w:sz w:val="32"/>
          <w:szCs w:val="24"/>
          <w:lang w:val="en-US" w:eastAsia="zh-CN"/>
        </w:rPr>
        <w:t>本次招录公告同时在中国招标投标公共服务平台(http://www.cebpubservice.com/)、南平武夷发展集团有限公司官网(http://www.wuyijt.com/)发布。</w:t>
      </w:r>
    </w:p>
    <w:p>
      <w:pPr>
        <w:spacing w:line="580" w:lineRule="exact"/>
        <w:ind w:firstLine="640" w:firstLineChars="200"/>
        <w:jc w:val="left"/>
        <w:rPr>
          <w:rFonts w:hint="eastAsia" w:ascii="仿宋_GB2312" w:hAnsi="宋体" w:eastAsia="仿宋_GB2312" w:cs="Times New Roman"/>
          <w:sz w:val="32"/>
          <w:lang w:val="zh-CN"/>
        </w:rPr>
      </w:pPr>
    </w:p>
    <w:p>
      <w:pPr>
        <w:spacing w:line="580" w:lineRule="exact"/>
        <w:ind w:firstLine="640" w:firstLineChars="200"/>
        <w:jc w:val="left"/>
        <w:rPr>
          <w:rFonts w:hint="eastAsia" w:ascii="仿宋_GB2312" w:hAnsi="宋体" w:eastAsia="仿宋_GB2312" w:cs="Times New Roman"/>
          <w:sz w:val="32"/>
          <w:szCs w:val="24"/>
          <w:lang w:val="zh-CN" w:eastAsia="zh-CN"/>
        </w:rPr>
      </w:pPr>
      <w:r>
        <w:rPr>
          <w:rFonts w:hint="eastAsia" w:ascii="仿宋_GB2312" w:hAnsi="宋体" w:eastAsia="仿宋_GB2312" w:cs="Times New Roman"/>
          <w:sz w:val="32"/>
          <w:szCs w:val="24"/>
          <w:lang w:val="zh-CN"/>
        </w:rPr>
        <w:t>项目联系人：</w:t>
      </w:r>
      <w:r>
        <w:rPr>
          <w:rFonts w:hint="eastAsia" w:ascii="仿宋_GB2312" w:hAnsi="宋体" w:eastAsia="仿宋_GB2312" w:cs="Times New Roman"/>
          <w:sz w:val="32"/>
          <w:szCs w:val="24"/>
          <w:lang w:val="en-US" w:eastAsia="zh-CN"/>
        </w:rPr>
        <w:t>方先生</w:t>
      </w:r>
    </w:p>
    <w:p>
      <w:pPr>
        <w:spacing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联系电话：0599-5622</w:t>
      </w:r>
      <w:r>
        <w:rPr>
          <w:rFonts w:hint="eastAsia" w:ascii="仿宋_GB2312" w:hAnsi="宋体" w:eastAsia="仿宋_GB2312" w:cs="Times New Roman"/>
          <w:sz w:val="32"/>
          <w:szCs w:val="24"/>
          <w:lang w:val="en-US" w:eastAsia="zh-CN"/>
        </w:rPr>
        <w:t>881</w:t>
      </w:r>
      <w:r>
        <w:rPr>
          <w:rFonts w:hint="eastAsia" w:ascii="仿宋_GB2312" w:hAnsi="宋体" w:eastAsia="仿宋_GB2312" w:cs="Times New Roman"/>
          <w:sz w:val="32"/>
          <w:szCs w:val="24"/>
          <w:lang w:val="zh-CN"/>
        </w:rPr>
        <w:t>，15159450913</w:t>
      </w:r>
      <w:r>
        <w:rPr>
          <w:rFonts w:hint="eastAsia" w:ascii="仿宋_GB2312" w:hAnsi="宋体" w:eastAsia="仿宋_GB2312" w:cs="Times New Roman"/>
          <w:sz w:val="32"/>
          <w:szCs w:val="24"/>
          <w:lang w:val="zh-CN" w:eastAsia="zh-CN"/>
        </w:rPr>
        <w:t xml:space="preserve"> </w:t>
      </w:r>
      <w:r>
        <w:rPr>
          <w:rFonts w:hint="eastAsia" w:ascii="仿宋_GB2312" w:hAnsi="宋体" w:eastAsia="仿宋_GB2312" w:cs="Times New Roman"/>
          <w:sz w:val="32"/>
          <w:szCs w:val="24"/>
          <w:lang w:val="zh-CN"/>
        </w:rPr>
        <w:t xml:space="preserve">  </w:t>
      </w:r>
    </w:p>
    <w:p>
      <w:pPr>
        <w:spacing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电子</w:t>
      </w:r>
      <w:r>
        <w:rPr>
          <w:rFonts w:hint="eastAsia" w:ascii="仿宋_GB2312" w:hAnsi="宋体" w:eastAsia="仿宋_GB2312" w:cs="Times New Roman"/>
          <w:sz w:val="32"/>
          <w:szCs w:val="24"/>
          <w:lang w:val="en-US" w:eastAsia="zh-CN"/>
        </w:rPr>
        <w:t>邮箱</w:t>
      </w:r>
      <w:r>
        <w:rPr>
          <w:rFonts w:hint="eastAsia" w:ascii="仿宋_GB2312" w:hAnsi="宋体" w:eastAsia="仿宋_GB2312" w:cs="Times New Roman"/>
          <w:sz w:val="32"/>
          <w:szCs w:val="24"/>
          <w:lang w:val="zh-CN"/>
        </w:rPr>
        <w:t>:</w:t>
      </w:r>
      <w:r>
        <w:rPr>
          <w:rFonts w:hint="eastAsia" w:ascii="仿宋_GB2312" w:hAnsi="宋体" w:eastAsia="仿宋_GB2312" w:cs="Times New Roman"/>
          <w:sz w:val="32"/>
          <w:szCs w:val="24"/>
          <w:lang w:val="en-US" w:eastAsia="zh-CN"/>
        </w:rPr>
        <w:t>315218152</w:t>
      </w:r>
      <w:r>
        <w:rPr>
          <w:rFonts w:hint="eastAsia" w:ascii="仿宋_GB2312" w:hAnsi="宋体" w:eastAsia="仿宋_GB2312" w:cs="Times New Roman"/>
          <w:sz w:val="32"/>
          <w:szCs w:val="24"/>
          <w:lang w:val="zh-CN"/>
        </w:rPr>
        <w:t>@qq.com</w:t>
      </w:r>
    </w:p>
    <w:p>
      <w:pPr>
        <w:spacing w:line="580" w:lineRule="exact"/>
        <w:ind w:firstLine="640" w:firstLineChars="200"/>
        <w:jc w:val="left"/>
        <w:rPr>
          <w:rFonts w:hint="eastAsia" w:ascii="仿宋_GB2312" w:hAnsi="宋体" w:eastAsia="仿宋_GB2312" w:cs="Times New Roman"/>
          <w:sz w:val="32"/>
          <w:szCs w:val="24"/>
          <w:lang w:val="zh-CN"/>
        </w:rPr>
      </w:pPr>
    </w:p>
    <w:p>
      <w:pPr>
        <w:spacing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 xml:space="preserve">招录人：南平武夷发展集团有限公司   </w:t>
      </w:r>
    </w:p>
    <w:p>
      <w:pPr>
        <w:spacing w:line="580" w:lineRule="exact"/>
        <w:ind w:firstLine="640" w:firstLineChars="200"/>
        <w:jc w:val="left"/>
        <w:rPr>
          <w:rFonts w:hint="eastAsia" w:ascii="仿宋_GB2312" w:hAnsi="宋体" w:eastAsia="仿宋_GB2312" w:cs="Times New Roman"/>
          <w:color w:val="auto"/>
          <w:sz w:val="32"/>
          <w:szCs w:val="24"/>
          <w:highlight w:val="none"/>
          <w:lang w:val="zh-CN"/>
        </w:rPr>
      </w:pPr>
      <w:r>
        <w:rPr>
          <w:rFonts w:hint="eastAsia" w:ascii="仿宋_GB2312" w:hAnsi="宋体" w:eastAsia="仿宋_GB2312" w:cs="Times New Roman"/>
          <w:sz w:val="32"/>
          <w:szCs w:val="24"/>
          <w:lang w:val="zh-CN"/>
        </w:rPr>
        <w:t>地址：福建省南平市建阳区南平武夷发展集团（外国语学校对面）</w:t>
      </w:r>
    </w:p>
    <w:p>
      <w:pPr>
        <w:spacing w:line="580" w:lineRule="exact"/>
        <w:ind w:firstLine="640" w:firstLineChars="200"/>
        <w:jc w:val="left"/>
        <w:rPr>
          <w:rFonts w:hint="eastAsia" w:ascii="仿宋_GB2312" w:hAnsi="宋体" w:eastAsia="仿宋_GB2312" w:cs="Times New Roman"/>
          <w:color w:val="auto"/>
          <w:sz w:val="32"/>
          <w:szCs w:val="24"/>
          <w:highlight w:val="none"/>
          <w:lang w:val="en-US" w:eastAsia="zh-CN"/>
        </w:rPr>
      </w:pPr>
      <w:r>
        <w:rPr>
          <w:rFonts w:hint="eastAsia" w:ascii="仿宋_GB2312" w:hAnsi="宋体" w:eastAsia="仿宋_GB2312" w:cs="Times New Roman"/>
          <w:color w:val="auto"/>
          <w:sz w:val="32"/>
          <w:szCs w:val="24"/>
          <w:highlight w:val="none"/>
          <w:lang w:val="zh-CN"/>
        </w:rPr>
        <w:t>电话：</w:t>
      </w:r>
      <w:r>
        <w:rPr>
          <w:rFonts w:hint="eastAsia" w:ascii="仿宋_GB2312" w:hAnsi="宋体" w:eastAsia="仿宋_GB2312" w:cs="Times New Roman"/>
          <w:color w:val="auto"/>
          <w:sz w:val="32"/>
          <w:szCs w:val="24"/>
          <w:highlight w:val="none"/>
          <w:lang w:val="en-US" w:eastAsia="zh-CN"/>
        </w:rPr>
        <w:t>13024955942</w:t>
      </w:r>
    </w:p>
    <w:p>
      <w:pPr>
        <w:spacing w:line="580" w:lineRule="exact"/>
        <w:ind w:firstLine="640" w:firstLineChars="200"/>
        <w:jc w:val="left"/>
        <w:rPr>
          <w:rFonts w:hint="eastAsia" w:ascii="仿宋_GB2312" w:hAnsi="宋体" w:eastAsia="仿宋_GB2312" w:cs="Times New Roman"/>
          <w:sz w:val="32"/>
          <w:u w:val="none"/>
          <w:lang w:val="en-US" w:eastAsia="zh-CN"/>
        </w:rPr>
      </w:pPr>
      <w:r>
        <w:rPr>
          <w:rFonts w:hint="eastAsia" w:ascii="仿宋_GB2312" w:hAnsi="宋体" w:eastAsia="仿宋_GB2312" w:cs="Times New Roman"/>
          <w:color w:val="auto"/>
          <w:sz w:val="32"/>
          <w:szCs w:val="24"/>
          <w:highlight w:val="none"/>
          <w:u w:val="none"/>
          <w:lang w:val="en-US" w:eastAsia="zh-CN"/>
        </w:rPr>
        <w:t>联系人</w:t>
      </w:r>
      <w:r>
        <w:rPr>
          <w:rFonts w:hint="eastAsia" w:ascii="仿宋_GB2312" w:hAnsi="宋体" w:eastAsia="仿宋_GB2312" w:cs="Times New Roman"/>
          <w:color w:val="auto"/>
          <w:sz w:val="32"/>
          <w:szCs w:val="24"/>
          <w:highlight w:val="none"/>
          <w:u w:val="none"/>
          <w:lang w:val="zh-CN"/>
        </w:rPr>
        <w:t>：</w:t>
      </w:r>
      <w:r>
        <w:rPr>
          <w:rFonts w:hint="eastAsia" w:ascii="仿宋_GB2312" w:hAnsi="宋体" w:eastAsia="仿宋_GB2312" w:cs="Times New Roman"/>
          <w:sz w:val="32"/>
          <w:u w:val="none"/>
          <w:lang w:val="zh-CN"/>
        </w:rPr>
        <w:t xml:space="preserve"> </w:t>
      </w:r>
      <w:r>
        <w:rPr>
          <w:rFonts w:hint="eastAsia" w:ascii="仿宋_GB2312" w:hAnsi="宋体" w:eastAsia="仿宋_GB2312" w:cs="Times New Roman"/>
          <w:sz w:val="32"/>
          <w:u w:val="none"/>
          <w:lang w:val="en-US" w:eastAsia="zh-CN"/>
        </w:rPr>
        <w:t>赖先生</w:t>
      </w:r>
    </w:p>
    <w:p>
      <w:pPr>
        <w:pStyle w:val="2"/>
        <w:rPr>
          <w:rFonts w:hint="eastAsia"/>
          <w:lang w:val="zh-CN"/>
        </w:rPr>
      </w:pPr>
    </w:p>
    <w:p>
      <w:pPr>
        <w:spacing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监督</w:t>
      </w:r>
      <w:r>
        <w:rPr>
          <w:rFonts w:hint="eastAsia" w:ascii="仿宋_GB2312" w:hAnsi="宋体" w:eastAsia="仿宋_GB2312" w:cs="Times New Roman"/>
          <w:sz w:val="32"/>
          <w:szCs w:val="24"/>
          <w:lang w:val="en-US" w:eastAsia="zh-CN"/>
        </w:rPr>
        <w:t>部门</w:t>
      </w:r>
      <w:r>
        <w:rPr>
          <w:rFonts w:hint="eastAsia" w:ascii="仿宋_GB2312" w:hAnsi="宋体" w:eastAsia="仿宋_GB2312" w:cs="Times New Roman"/>
          <w:sz w:val="32"/>
          <w:szCs w:val="24"/>
          <w:lang w:val="zh-CN"/>
        </w:rPr>
        <w:t>：南平武夷发展集团有限公司纪检监察室</w:t>
      </w:r>
    </w:p>
    <w:p>
      <w:pPr>
        <w:spacing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联系电话：0599- 8872199</w:t>
      </w:r>
    </w:p>
    <w:p>
      <w:pPr>
        <w:spacing w:line="360" w:lineRule="auto"/>
        <w:ind w:firstLine="490"/>
        <w:rPr>
          <w:rFonts w:hint="eastAsia" w:ascii="宋体" w:hAnsi="宋体" w:cs="宋体"/>
          <w:sz w:val="28"/>
          <w:szCs w:val="28"/>
        </w:rPr>
      </w:pPr>
    </w:p>
    <w:p>
      <w:pPr>
        <w:spacing w:line="360" w:lineRule="auto"/>
        <w:ind w:firstLine="490"/>
        <w:rPr>
          <w:rFonts w:hint="eastAsia" w:ascii="宋体" w:hAnsi="宋体" w:cs="宋体"/>
          <w:sz w:val="28"/>
          <w:szCs w:val="28"/>
        </w:rPr>
      </w:pPr>
    </w:p>
    <w:p>
      <w:pPr>
        <w:spacing w:line="360" w:lineRule="auto"/>
        <w:ind w:firstLine="490"/>
        <w:rPr>
          <w:rFonts w:hint="eastAsia" w:ascii="宋体" w:hAnsi="宋体" w:cs="宋体"/>
          <w:sz w:val="28"/>
          <w:szCs w:val="28"/>
        </w:rPr>
      </w:pPr>
    </w:p>
    <w:p>
      <w:pPr>
        <w:spacing w:line="360" w:lineRule="auto"/>
        <w:ind w:firstLine="0"/>
        <w:rPr>
          <w:rFonts w:hint="eastAsia" w:ascii="宋体" w:hAnsi="宋体" w:cs="宋体"/>
          <w:sz w:val="28"/>
          <w:szCs w:val="28"/>
        </w:rPr>
      </w:pPr>
    </w:p>
    <w:p>
      <w:pPr>
        <w:spacing w:line="360" w:lineRule="auto"/>
        <w:ind w:firstLine="0"/>
        <w:rPr>
          <w:rFonts w:hint="eastAsia" w:ascii="宋体" w:hAnsi="宋体" w:cs="宋体"/>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80" w:lineRule="exact"/>
        <w:ind w:firstLine="0" w:firstLineChars="0"/>
        <w:jc w:val="left"/>
        <w:rPr>
          <w:rFonts w:hint="eastAsia" w:ascii="仿宋_GB2312" w:hAnsi="宋体" w:eastAsia="仿宋_GB2312" w:cs="Times New Roman"/>
          <w:b w:val="0"/>
          <w:bCs w:val="0"/>
          <w:sz w:val="32"/>
          <w:szCs w:val="24"/>
          <w:lang w:val="zh-CN"/>
        </w:rPr>
      </w:pPr>
      <w:r>
        <w:rPr>
          <w:rFonts w:hint="eastAsia" w:ascii="仿宋_GB2312" w:hAnsi="宋体" w:eastAsia="仿宋_GB2312" w:cs="Times New Roman"/>
          <w:b w:val="0"/>
          <w:bCs w:val="0"/>
          <w:sz w:val="32"/>
          <w:szCs w:val="24"/>
          <w:lang w:val="zh-CN"/>
        </w:rPr>
        <w:t>附件</w:t>
      </w:r>
    </w:p>
    <w:p>
      <w:pPr>
        <w:spacing w:line="580" w:lineRule="exact"/>
        <w:ind w:firstLine="0" w:firstLineChars="0"/>
        <w:jc w:val="center"/>
        <w:rPr>
          <w:rFonts w:hint="eastAsia" w:ascii="方正小标宋简体" w:hAnsi="Calibri" w:eastAsia="方正小标宋简体" w:cs="方正小标宋简体"/>
          <w:kern w:val="0"/>
          <w:sz w:val="44"/>
          <w:szCs w:val="44"/>
        </w:rPr>
      </w:pPr>
      <w:r>
        <w:rPr>
          <w:rFonts w:hint="eastAsia" w:ascii="方正小标宋简体" w:hAnsi="Calibri" w:eastAsia="方正小标宋简体" w:cs="方正小标宋简体"/>
          <w:kern w:val="0"/>
          <w:sz w:val="44"/>
          <w:szCs w:val="44"/>
          <w:lang w:val="en-US" w:eastAsia="zh-CN"/>
        </w:rPr>
        <w:t>南平武夷发展集团有限公司2024年度公务用车定点维修保养增补招录</w:t>
      </w:r>
    </w:p>
    <w:p>
      <w:pPr>
        <w:pStyle w:val="2"/>
        <w:jc w:val="both"/>
        <w:rPr>
          <w:rFonts w:hint="eastAsia"/>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 xml:space="preserve">投录人名称：（加盖公章）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 xml:space="preserve">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投录人地址：</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投录人传真：</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投录人电话：（可接收</w:t>
      </w:r>
      <w:r>
        <w:rPr>
          <w:rFonts w:hint="eastAsia" w:ascii="仿宋_GB2312" w:hAnsi="宋体" w:eastAsia="仿宋_GB2312" w:cs="Times New Roman"/>
          <w:sz w:val="32"/>
          <w:szCs w:val="24"/>
          <w:lang w:val="zh-CN" w:eastAsia="zh-CN"/>
        </w:rPr>
        <w:t>招</w:t>
      </w:r>
      <w:r>
        <w:rPr>
          <w:rFonts w:hint="eastAsia" w:ascii="仿宋_GB2312" w:hAnsi="宋体" w:eastAsia="仿宋_GB2312" w:cs="Times New Roman"/>
          <w:sz w:val="32"/>
          <w:szCs w:val="24"/>
          <w:lang w:val="zh-CN"/>
        </w:rPr>
        <w:t>录文件）</w:t>
      </w:r>
    </w:p>
    <w:p>
      <w:pPr>
        <w:spacing w:before="0" w:beforeLines="0" w:after="0" w:afterLines="0" w:line="580" w:lineRule="exact"/>
        <w:jc w:val="left"/>
        <w:rPr>
          <w:rFonts w:hint="eastAsia" w:ascii="仿宋_GB2312" w:hAnsi="宋体" w:eastAsia="仿宋_GB2312" w:cs="Times New Roman"/>
          <w:sz w:val="32"/>
          <w:szCs w:val="24"/>
          <w:lang w:val="zh-CN"/>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投录人电子邮箱：（可接收</w:t>
      </w:r>
      <w:r>
        <w:rPr>
          <w:rFonts w:hint="eastAsia" w:ascii="仿宋_GB2312" w:hAnsi="宋体" w:eastAsia="仿宋_GB2312" w:cs="Times New Roman"/>
          <w:sz w:val="32"/>
          <w:szCs w:val="24"/>
          <w:lang w:val="zh-CN" w:eastAsia="zh-CN"/>
        </w:rPr>
        <w:t>招</w:t>
      </w:r>
      <w:r>
        <w:rPr>
          <w:rFonts w:hint="eastAsia" w:ascii="仿宋_GB2312" w:hAnsi="宋体" w:eastAsia="仿宋_GB2312" w:cs="Times New Roman"/>
          <w:sz w:val="32"/>
          <w:szCs w:val="24"/>
          <w:lang w:val="zh-CN"/>
        </w:rPr>
        <w:t xml:space="preserve">录文件）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联   系   人：（</w:t>
      </w:r>
      <w:r>
        <w:rPr>
          <w:rFonts w:hint="eastAsia" w:ascii="仿宋_GB2312" w:hAnsi="宋体" w:eastAsia="仿宋_GB2312" w:cs="Times New Roman"/>
          <w:sz w:val="32"/>
          <w:szCs w:val="24"/>
          <w:lang w:val="en-US" w:eastAsia="zh-CN"/>
        </w:rPr>
        <w:t>为后续业务对接人员</w:t>
      </w:r>
      <w:r>
        <w:rPr>
          <w:rFonts w:hint="eastAsia" w:ascii="仿宋_GB2312" w:hAnsi="宋体" w:eastAsia="仿宋_GB2312" w:cs="Times New Roman"/>
          <w:sz w:val="32"/>
          <w:szCs w:val="24"/>
          <w:lang w:val="zh-CN"/>
        </w:rPr>
        <w:t xml:space="preserve">）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 xml:space="preserve">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联  系 电 话：（</w:t>
      </w:r>
      <w:r>
        <w:rPr>
          <w:rFonts w:hint="eastAsia" w:ascii="仿宋_GB2312" w:hAnsi="宋体" w:eastAsia="仿宋_GB2312" w:cs="Times New Roman"/>
          <w:sz w:val="32"/>
          <w:szCs w:val="24"/>
          <w:lang w:val="en-US" w:eastAsia="zh-CN"/>
        </w:rPr>
        <w:t>为后续业务对接人员</w:t>
      </w:r>
      <w:r>
        <w:rPr>
          <w:rFonts w:hint="eastAsia" w:ascii="仿宋_GB2312" w:hAnsi="宋体" w:eastAsia="仿宋_GB2312" w:cs="Times New Roman"/>
          <w:sz w:val="32"/>
          <w:szCs w:val="24"/>
          <w:lang w:val="zh-CN"/>
        </w:rPr>
        <w:t xml:space="preserve">）              </w:t>
      </w: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p>
    <w:p>
      <w:pPr>
        <w:spacing w:before="0" w:beforeLines="0" w:after="0" w:afterLines="0" w:line="580" w:lineRule="exact"/>
        <w:ind w:firstLine="640" w:firstLineChars="200"/>
        <w:jc w:val="left"/>
        <w:rPr>
          <w:rFonts w:hint="eastAsia" w:ascii="仿宋_GB2312" w:hAnsi="宋体" w:eastAsia="仿宋_GB2312" w:cs="Times New Roman"/>
          <w:sz w:val="32"/>
          <w:szCs w:val="24"/>
          <w:lang w:val="zh-CN"/>
        </w:rPr>
      </w:pPr>
      <w:r>
        <w:rPr>
          <w:rFonts w:hint="eastAsia" w:ascii="仿宋_GB2312" w:hAnsi="宋体" w:eastAsia="仿宋_GB2312" w:cs="Times New Roman"/>
          <w:sz w:val="32"/>
          <w:szCs w:val="24"/>
          <w:lang w:val="zh-CN"/>
        </w:rPr>
        <w:t>附：1、投录公司营业执照（复印件加盖公章）</w:t>
      </w:r>
    </w:p>
    <w:p>
      <w:pPr>
        <w:spacing w:before="0" w:beforeLines="0" w:after="0" w:afterLines="0" w:line="580" w:lineRule="exact"/>
        <w:ind w:firstLine="640" w:firstLineChars="200"/>
        <w:jc w:val="left"/>
        <w:rPr>
          <w:rFonts w:hint="eastAsia" w:ascii="仿宋_GB2312" w:hAnsi="宋体" w:eastAsia="仿宋_GB2312" w:cs="Times New Roman"/>
          <w:sz w:val="32"/>
          <w:lang w:val="zh-CN"/>
        </w:rPr>
      </w:pPr>
      <w:r>
        <w:rPr>
          <w:rFonts w:hint="eastAsia" w:ascii="仿宋_GB2312" w:hAnsi="宋体" w:eastAsia="仿宋_GB2312" w:cs="Times New Roman"/>
          <w:sz w:val="32"/>
          <w:szCs w:val="24"/>
          <w:lang w:val="zh-CN"/>
        </w:rPr>
        <w:t xml:space="preserve">    2、报名转帐电汇单</w:t>
      </w:r>
    </w:p>
    <w:p>
      <w:bookmarkStart w:id="1" w:name="_GoBack"/>
      <w:bookmarkEnd w:id="1"/>
    </w:p>
    <w:sectPr>
      <w:pgSz w:w="11906" w:h="16838"/>
      <w:pgMar w:top="1134" w:right="1701"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D792C"/>
    <w:rsid w:val="0B3D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character" w:styleId="4">
    <w:name w:val="Hyperlink"/>
    <w:qFormat/>
    <w:uiPriority w:val="0"/>
    <w:rPr>
      <w:rFonts w:ascii="Calibri" w:hAnsi="Calibri" w:eastAsia="宋体" w:cs="Times New Roman"/>
      <w:color w:val="0000FF"/>
      <w:u w:val="single"/>
    </w:rPr>
  </w:style>
  <w:style w:type="paragraph" w:customStyle="1" w:styleId="6">
    <w:name w:val="MSG_EN_FONT_STYLE_NAME_TEMPLATE_ROLE_NUMBER MSG_EN_FONT_STYLE_NAME_BY_ROLE_TEXT 7"/>
    <w:basedOn w:val="1"/>
    <w:qFormat/>
    <w:uiPriority w:val="0"/>
    <w:pPr>
      <w:shd w:val="clear" w:color="auto" w:fill="FFFFFF"/>
      <w:spacing w:before="340" w:beforeAutospacing="0" w:after="220" w:afterAutospacing="0" w:line="200" w:lineRule="exact"/>
      <w:jc w:val="distribute"/>
    </w:pPr>
    <w:rPr>
      <w:rFonts w:ascii="宋体" w:hAnsi="宋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2024-05-17T01:39:00Z</dcterms:created>
  <dc:creator>lenovo</dc:creator>
  <cp:lastModifiedBy>lenovo</cp:lastModifiedBy>
  <dcterms:modified xsi:type="dcterms:W3CDTF">2024-05-17T01:41:03Z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