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highlight w:val="none"/>
        </w:rPr>
      </w:pPr>
    </w:p>
    <w:p>
      <w:pPr>
        <w:spacing w:line="360" w:lineRule="auto"/>
        <w:jc w:val="center"/>
        <w:rPr>
          <w:rFonts w:hint="eastAsia"/>
          <w:b/>
          <w:color w:val="000000"/>
          <w:sz w:val="48"/>
          <w:szCs w:val="48"/>
          <w:highlight w:val="none"/>
          <w:lang w:val="en-US" w:eastAsia="zh-CN"/>
        </w:rPr>
      </w:pPr>
      <w:r>
        <w:rPr>
          <w:rFonts w:hint="eastAsia"/>
          <w:b/>
          <w:color w:val="000000"/>
          <w:sz w:val="48"/>
          <w:szCs w:val="48"/>
          <w:highlight w:val="none"/>
          <w:lang w:val="en-US" w:eastAsia="zh-CN"/>
        </w:rPr>
        <w:t>南平武夷信息技术有限公司</w:t>
      </w:r>
    </w:p>
    <w:p>
      <w:pPr>
        <w:pStyle w:val="2"/>
        <w:rPr>
          <w:rFonts w:hint="default"/>
          <w:lang w:val="en-US" w:eastAsia="zh-CN"/>
        </w:rPr>
      </w:pPr>
    </w:p>
    <w:p>
      <w:pPr>
        <w:jc w:val="center"/>
        <w:rPr>
          <w:b/>
          <w:color w:val="000000"/>
          <w:sz w:val="48"/>
          <w:szCs w:val="48"/>
          <w:highlight w:val="none"/>
        </w:rPr>
      </w:pPr>
      <w:r>
        <w:rPr>
          <w:rFonts w:hint="eastAsia"/>
          <w:b/>
          <w:color w:val="000000"/>
          <w:sz w:val="48"/>
          <w:szCs w:val="48"/>
          <w:highlight w:val="none"/>
          <w:u w:val="single"/>
        </w:rPr>
        <w:t>企业文化建设设计制作</w:t>
      </w:r>
      <w:r>
        <w:rPr>
          <w:rFonts w:hint="eastAsia"/>
          <w:b/>
          <w:color w:val="000000"/>
          <w:sz w:val="48"/>
          <w:szCs w:val="48"/>
          <w:highlight w:val="none"/>
        </w:rPr>
        <w:t>项目</w:t>
      </w:r>
    </w:p>
    <w:p>
      <w:pPr>
        <w:spacing w:line="360" w:lineRule="auto"/>
        <w:jc w:val="center"/>
        <w:rPr>
          <w:rStyle w:val="31"/>
          <w:rFonts w:ascii="仿宋_GB2312" w:hAnsi="宋体" w:eastAsia="仿宋_GB2312"/>
          <w:b/>
          <w:bCs/>
          <w:sz w:val="48"/>
          <w:szCs w:val="48"/>
          <w:highlight w:val="none"/>
        </w:rPr>
      </w:pPr>
    </w:p>
    <w:p>
      <w:pPr>
        <w:spacing w:line="360" w:lineRule="auto"/>
        <w:jc w:val="center"/>
        <w:rPr>
          <w:rStyle w:val="31"/>
          <w:rFonts w:ascii="仿宋_GB2312" w:hAnsi="宋体" w:eastAsia="仿宋_GB2312"/>
          <w:b/>
          <w:bCs/>
          <w:sz w:val="48"/>
          <w:szCs w:val="48"/>
          <w:highlight w:val="none"/>
        </w:rPr>
      </w:pPr>
    </w:p>
    <w:p>
      <w:pPr>
        <w:spacing w:line="360" w:lineRule="auto"/>
        <w:jc w:val="center"/>
        <w:rPr>
          <w:rStyle w:val="31"/>
          <w:rFonts w:ascii="仿宋_GB2312" w:hAnsi="宋体" w:eastAsia="仿宋_GB2312"/>
          <w:b/>
          <w:bCs/>
          <w:sz w:val="48"/>
          <w:szCs w:val="48"/>
          <w:highlight w:val="none"/>
        </w:rPr>
      </w:pPr>
    </w:p>
    <w:p>
      <w:pPr>
        <w:spacing w:line="360" w:lineRule="auto"/>
        <w:jc w:val="center"/>
        <w:rPr>
          <w:rStyle w:val="31"/>
          <w:rFonts w:ascii="仿宋_GB2312" w:hAnsi="宋体" w:eastAsia="仿宋_GB2312"/>
          <w:b/>
          <w:bCs/>
          <w:sz w:val="44"/>
          <w:highlight w:val="none"/>
        </w:rPr>
      </w:pPr>
    </w:p>
    <w:p>
      <w:pPr>
        <w:spacing w:beforeLines="200"/>
        <w:jc w:val="center"/>
        <w:rPr>
          <w:rFonts w:ascii="黑体" w:hAnsi="宋体" w:eastAsia="黑体"/>
          <w:b/>
          <w:sz w:val="72"/>
          <w:szCs w:val="72"/>
          <w:highlight w:val="none"/>
        </w:rPr>
      </w:pPr>
      <w:r>
        <w:rPr>
          <w:rFonts w:hint="eastAsia" w:ascii="黑体" w:hAnsi="宋体" w:eastAsia="黑体"/>
          <w:b/>
          <w:bCs/>
          <w:sz w:val="72"/>
          <w:szCs w:val="72"/>
          <w:highlight w:val="none"/>
        </w:rPr>
        <w:t>比  选  文  件</w:t>
      </w:r>
    </w:p>
    <w:p>
      <w:pPr>
        <w:spacing w:line="0" w:lineRule="atLeast"/>
        <w:rPr>
          <w:rFonts w:ascii="仿宋_GB2312" w:hAnsi="宋体" w:eastAsia="仿宋_GB2312"/>
          <w:sz w:val="36"/>
          <w:highlight w:val="none"/>
        </w:rPr>
      </w:pPr>
    </w:p>
    <w:p>
      <w:pPr>
        <w:spacing w:line="0" w:lineRule="atLeast"/>
        <w:jc w:val="center"/>
        <w:rPr>
          <w:rFonts w:ascii="宋体" w:hAnsi="宋体"/>
          <w:sz w:val="36"/>
          <w:highlight w:val="none"/>
          <w:u w:val="single"/>
        </w:rPr>
      </w:pPr>
    </w:p>
    <w:p>
      <w:pPr>
        <w:pStyle w:val="3"/>
        <w:ind w:firstLine="0"/>
        <w:rPr>
          <w:rFonts w:ascii="仿宋_GB2312" w:eastAsia="仿宋_GB2312"/>
          <w:highlight w:val="none"/>
        </w:rPr>
      </w:pPr>
    </w:p>
    <w:p>
      <w:pPr>
        <w:spacing w:line="360" w:lineRule="auto"/>
        <w:jc w:val="center"/>
        <w:rPr>
          <w:rStyle w:val="31"/>
          <w:rFonts w:ascii="仿宋_GB2312" w:hAnsi="宋体" w:eastAsia="仿宋_GB2312"/>
          <w:b/>
          <w:bCs/>
          <w:sz w:val="44"/>
          <w:highlight w:val="none"/>
        </w:rPr>
      </w:pPr>
    </w:p>
    <w:p>
      <w:pPr>
        <w:spacing w:line="360" w:lineRule="auto"/>
        <w:jc w:val="center"/>
        <w:rPr>
          <w:rStyle w:val="31"/>
          <w:rFonts w:ascii="仿宋_GB2312" w:hAnsi="宋体" w:eastAsia="仿宋_GB2312"/>
          <w:b/>
          <w:bCs/>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jc w:val="center"/>
        <w:rPr>
          <w:rFonts w:ascii="宋体" w:hAnsi="宋体"/>
          <w:b/>
          <w:sz w:val="32"/>
          <w:szCs w:val="32"/>
          <w:highlight w:val="none"/>
        </w:rPr>
      </w:pPr>
    </w:p>
    <w:p>
      <w:pPr>
        <w:pStyle w:val="3"/>
        <w:rPr>
          <w:highlight w:val="none"/>
        </w:rPr>
      </w:pPr>
    </w:p>
    <w:p>
      <w:pPr>
        <w:jc w:val="center"/>
        <w:rPr>
          <w:b/>
          <w:color w:val="000000"/>
          <w:sz w:val="48"/>
          <w:szCs w:val="48"/>
          <w:highlight w:val="none"/>
        </w:rPr>
      </w:pPr>
      <w:r>
        <w:rPr>
          <w:rFonts w:hint="eastAsia"/>
          <w:b/>
          <w:color w:val="000000"/>
          <w:sz w:val="48"/>
          <w:szCs w:val="48"/>
          <w:highlight w:val="none"/>
          <w:lang w:val="en-US" w:eastAsia="zh-CN"/>
        </w:rPr>
        <w:t>2023</w:t>
      </w:r>
      <w:r>
        <w:rPr>
          <w:rFonts w:hint="eastAsia"/>
          <w:b/>
          <w:color w:val="000000"/>
          <w:sz w:val="48"/>
          <w:szCs w:val="48"/>
          <w:highlight w:val="none"/>
        </w:rPr>
        <w:t>年</w:t>
      </w:r>
      <w:r>
        <w:rPr>
          <w:rFonts w:hint="eastAsia"/>
          <w:b/>
          <w:color w:val="000000"/>
          <w:sz w:val="48"/>
          <w:szCs w:val="48"/>
          <w:highlight w:val="none"/>
          <w:lang w:val="en-US" w:eastAsia="zh-CN"/>
        </w:rPr>
        <w:t>2</w:t>
      </w:r>
      <w:r>
        <w:rPr>
          <w:rFonts w:hint="eastAsia"/>
          <w:b/>
          <w:color w:val="000000"/>
          <w:sz w:val="48"/>
          <w:szCs w:val="48"/>
          <w:highlight w:val="none"/>
        </w:rPr>
        <w:t>月</w:t>
      </w:r>
      <w:r>
        <w:rPr>
          <w:rFonts w:hint="eastAsia"/>
          <w:b/>
          <w:color w:val="000000"/>
          <w:sz w:val="48"/>
          <w:szCs w:val="48"/>
          <w:highlight w:val="none"/>
          <w:lang w:val="en-US" w:eastAsia="zh-CN"/>
        </w:rPr>
        <w:t>22</w:t>
      </w:r>
      <w:r>
        <w:rPr>
          <w:rFonts w:hint="eastAsia"/>
          <w:b/>
          <w:color w:val="000000"/>
          <w:sz w:val="48"/>
          <w:szCs w:val="48"/>
          <w:highlight w:val="none"/>
        </w:rPr>
        <w:t>日</w:t>
      </w: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Style w:val="31"/>
          <w:rFonts w:ascii="宋体" w:hAnsi="宋体"/>
          <w:b/>
          <w:bCs/>
          <w:sz w:val="36"/>
          <w:szCs w:val="36"/>
          <w:highlight w:val="none"/>
        </w:rPr>
        <w:sectPr>
          <w:pgSz w:w="11906" w:h="16838"/>
          <w:pgMar w:top="1440" w:right="1800" w:bottom="1440" w:left="1800" w:header="851" w:footer="992" w:gutter="0"/>
          <w:cols w:space="425" w:num="1"/>
          <w:docGrid w:type="lines" w:linePitch="312" w:charSpace="0"/>
        </w:sectPr>
      </w:pPr>
    </w:p>
    <w:p>
      <w:pPr>
        <w:pStyle w:val="4"/>
        <w:rPr>
          <w:rFonts w:hint="default"/>
          <w:highlight w:val="none"/>
        </w:rPr>
      </w:pPr>
    </w:p>
    <w:p>
      <w:pPr>
        <w:spacing w:beforeLines="100" w:afterLines="50" w:line="420" w:lineRule="exact"/>
        <w:jc w:val="center"/>
        <w:rPr>
          <w:rStyle w:val="31"/>
          <w:rFonts w:ascii="宋体" w:hAnsi="宋体"/>
          <w:b/>
          <w:bCs/>
          <w:sz w:val="36"/>
          <w:szCs w:val="36"/>
          <w:highlight w:val="none"/>
        </w:rPr>
      </w:pPr>
      <w:r>
        <w:rPr>
          <w:rStyle w:val="31"/>
          <w:rFonts w:hint="eastAsia" w:ascii="宋体" w:hAnsi="宋体"/>
          <w:b/>
          <w:bCs/>
          <w:sz w:val="36"/>
          <w:szCs w:val="36"/>
          <w:highlight w:val="none"/>
        </w:rPr>
        <w:t>目   录</w:t>
      </w:r>
    </w:p>
    <w:p>
      <w:pPr>
        <w:pStyle w:val="33"/>
        <w:spacing w:beforeLines="100" w:afterLines="50" w:line="420" w:lineRule="exact"/>
        <w:ind w:left="862" w:firstLine="0" w:firstLineChars="0"/>
        <w:rPr>
          <w:rStyle w:val="31"/>
          <w:rFonts w:ascii="宋体" w:hAnsi="宋体"/>
          <w:b/>
          <w:bCs/>
          <w:sz w:val="24"/>
          <w:szCs w:val="24"/>
          <w:highlight w:val="none"/>
        </w:rPr>
      </w:pPr>
      <w:r>
        <w:rPr>
          <w:rStyle w:val="31"/>
          <w:rFonts w:hint="eastAsia" w:ascii="宋体" w:hAnsi="宋体"/>
          <w:b/>
          <w:bCs/>
          <w:sz w:val="24"/>
          <w:szCs w:val="24"/>
          <w:highlight w:val="none"/>
        </w:rPr>
        <w:t>第一章  比选公告········································1</w:t>
      </w:r>
    </w:p>
    <w:p>
      <w:pPr>
        <w:pStyle w:val="33"/>
        <w:spacing w:beforeLines="100" w:afterLines="50" w:line="420" w:lineRule="exact"/>
        <w:ind w:left="862" w:firstLine="0" w:firstLineChars="0"/>
        <w:rPr>
          <w:rStyle w:val="31"/>
          <w:rFonts w:hint="eastAsia" w:ascii="宋体" w:hAnsi="宋体" w:eastAsia="宋体"/>
          <w:b/>
          <w:bCs/>
          <w:sz w:val="24"/>
          <w:szCs w:val="24"/>
          <w:highlight w:val="none"/>
          <w:lang w:eastAsia="zh-CN"/>
        </w:rPr>
      </w:pPr>
      <w:r>
        <w:rPr>
          <w:rStyle w:val="31"/>
          <w:rFonts w:hint="eastAsia" w:ascii="宋体" w:hAnsi="宋体"/>
          <w:b/>
          <w:bCs/>
          <w:sz w:val="24"/>
          <w:szCs w:val="24"/>
          <w:highlight w:val="none"/>
        </w:rPr>
        <w:t>第二章  比选须知········································</w:t>
      </w:r>
      <w:r>
        <w:rPr>
          <w:rStyle w:val="31"/>
          <w:rFonts w:hint="eastAsia" w:ascii="宋体" w:hAnsi="宋体"/>
          <w:b/>
          <w:bCs/>
          <w:sz w:val="24"/>
          <w:szCs w:val="24"/>
          <w:highlight w:val="none"/>
          <w:lang w:val="en-US" w:eastAsia="zh-CN"/>
        </w:rPr>
        <w:t>5</w:t>
      </w:r>
    </w:p>
    <w:p>
      <w:pPr>
        <w:pStyle w:val="33"/>
        <w:spacing w:beforeLines="100" w:afterLines="50" w:line="420" w:lineRule="exact"/>
        <w:ind w:left="862" w:firstLine="0" w:firstLineChars="0"/>
        <w:rPr>
          <w:rStyle w:val="31"/>
          <w:rFonts w:hint="default" w:ascii="宋体" w:hAnsi="宋体" w:eastAsia="宋体"/>
          <w:b/>
          <w:bCs/>
          <w:sz w:val="24"/>
          <w:szCs w:val="24"/>
          <w:highlight w:val="none"/>
          <w:lang w:val="en-US" w:eastAsia="zh-CN"/>
        </w:rPr>
      </w:pPr>
      <w:r>
        <w:rPr>
          <w:rStyle w:val="31"/>
          <w:rFonts w:hint="eastAsia" w:ascii="宋体" w:hAnsi="宋体"/>
          <w:b/>
          <w:bCs/>
          <w:sz w:val="24"/>
          <w:szCs w:val="24"/>
          <w:highlight w:val="none"/>
        </w:rPr>
        <w:t>第三章  评审办法········································</w:t>
      </w:r>
      <w:r>
        <w:rPr>
          <w:rStyle w:val="31"/>
          <w:rFonts w:hint="eastAsia" w:ascii="宋体" w:hAnsi="宋体"/>
          <w:b/>
          <w:bCs/>
          <w:sz w:val="24"/>
          <w:szCs w:val="24"/>
          <w:highlight w:val="none"/>
          <w:lang w:val="en-US" w:eastAsia="zh-CN"/>
        </w:rPr>
        <w:t>19</w:t>
      </w:r>
    </w:p>
    <w:p>
      <w:pPr>
        <w:pStyle w:val="33"/>
        <w:spacing w:beforeLines="100" w:afterLines="50" w:line="420" w:lineRule="exact"/>
        <w:ind w:left="862" w:firstLine="0" w:firstLineChars="0"/>
        <w:rPr>
          <w:rStyle w:val="31"/>
          <w:rFonts w:hint="eastAsia" w:ascii="宋体" w:hAnsi="宋体" w:eastAsia="宋体"/>
          <w:b/>
          <w:bCs/>
          <w:sz w:val="24"/>
          <w:szCs w:val="24"/>
          <w:highlight w:val="none"/>
          <w:lang w:eastAsia="zh-CN"/>
        </w:rPr>
      </w:pPr>
      <w:r>
        <w:rPr>
          <w:rStyle w:val="31"/>
          <w:rFonts w:hint="eastAsia" w:ascii="宋体" w:hAnsi="宋体"/>
          <w:b/>
          <w:bCs/>
          <w:sz w:val="24"/>
          <w:szCs w:val="24"/>
          <w:highlight w:val="none"/>
        </w:rPr>
        <w:t>第四章  比选申请书格式··································2</w:t>
      </w:r>
      <w:r>
        <w:rPr>
          <w:rStyle w:val="31"/>
          <w:rFonts w:hint="eastAsia" w:ascii="宋体" w:hAnsi="宋体"/>
          <w:b/>
          <w:bCs/>
          <w:sz w:val="24"/>
          <w:szCs w:val="24"/>
          <w:highlight w:val="none"/>
          <w:lang w:val="en-US" w:eastAsia="zh-CN"/>
        </w:rPr>
        <w:t>7</w:t>
      </w:r>
    </w:p>
    <w:p>
      <w:pPr>
        <w:pStyle w:val="33"/>
        <w:spacing w:beforeLines="100" w:afterLines="50" w:line="420" w:lineRule="exact"/>
        <w:ind w:left="862" w:firstLine="0" w:firstLineChars="0"/>
        <w:rPr>
          <w:rStyle w:val="31"/>
          <w:rFonts w:hint="eastAsia" w:ascii="宋体" w:hAnsi="宋体" w:eastAsia="宋体"/>
          <w:b/>
          <w:bCs/>
          <w:sz w:val="24"/>
          <w:szCs w:val="24"/>
          <w:highlight w:val="none"/>
          <w:lang w:eastAsia="zh-CN"/>
        </w:rPr>
      </w:pPr>
      <w:r>
        <w:rPr>
          <w:rStyle w:val="31"/>
          <w:rFonts w:hint="eastAsia" w:ascii="宋体" w:hAnsi="宋体"/>
          <w:b/>
          <w:bCs/>
          <w:sz w:val="24"/>
          <w:szCs w:val="24"/>
          <w:highlight w:val="none"/>
        </w:rPr>
        <w:t>第五章  合同条款及格式··································4</w:t>
      </w:r>
      <w:r>
        <w:rPr>
          <w:rStyle w:val="31"/>
          <w:rFonts w:hint="eastAsia" w:ascii="宋体" w:hAnsi="宋体"/>
          <w:b/>
          <w:bCs/>
          <w:sz w:val="24"/>
          <w:szCs w:val="24"/>
          <w:highlight w:val="none"/>
          <w:lang w:val="en-US" w:eastAsia="zh-CN"/>
        </w:rPr>
        <w:t>6</w:t>
      </w:r>
    </w:p>
    <w:p>
      <w:pPr>
        <w:pStyle w:val="33"/>
        <w:spacing w:beforeLines="100" w:afterLines="50" w:line="420" w:lineRule="exact"/>
        <w:ind w:left="862" w:firstLine="0" w:firstLineChars="0"/>
        <w:rPr>
          <w:rStyle w:val="31"/>
          <w:rFonts w:hint="default" w:ascii="宋体" w:hAnsi="宋体" w:eastAsia="宋体"/>
          <w:b/>
          <w:bCs/>
          <w:sz w:val="24"/>
          <w:szCs w:val="24"/>
          <w:highlight w:val="none"/>
          <w:lang w:val="en-US" w:eastAsia="zh-CN"/>
        </w:rPr>
      </w:pPr>
      <w:r>
        <w:rPr>
          <w:rStyle w:val="31"/>
          <w:rFonts w:hint="eastAsia" w:ascii="宋体" w:hAnsi="宋体"/>
          <w:b/>
          <w:bCs/>
          <w:sz w:val="24"/>
          <w:szCs w:val="24"/>
          <w:highlight w:val="none"/>
        </w:rPr>
        <w:t>附件A</w:t>
      </w:r>
      <w:r>
        <w:rPr>
          <w:rStyle w:val="31"/>
          <w:rFonts w:hint="eastAsia" w:ascii="宋体" w:hAnsi="宋体"/>
          <w:b/>
          <w:bCs/>
          <w:sz w:val="24"/>
          <w:szCs w:val="24"/>
          <w:highlight w:val="none"/>
          <w:lang w:val="en-US" w:eastAsia="zh-CN"/>
        </w:rPr>
        <w:t xml:space="preserve">  </w:t>
      </w:r>
      <w:r>
        <w:rPr>
          <w:rStyle w:val="31"/>
          <w:rFonts w:hint="eastAsia" w:ascii="宋体" w:hAnsi="宋体"/>
          <w:b/>
          <w:bCs/>
          <w:sz w:val="24"/>
          <w:szCs w:val="24"/>
          <w:highlight w:val="none"/>
        </w:rPr>
        <w:t>参选报名函········································</w:t>
      </w:r>
      <w:r>
        <w:rPr>
          <w:rStyle w:val="31"/>
          <w:rFonts w:hint="eastAsia" w:ascii="宋体" w:hAnsi="宋体"/>
          <w:b/>
          <w:bCs/>
          <w:sz w:val="24"/>
          <w:szCs w:val="24"/>
          <w:highlight w:val="none"/>
          <w:lang w:val="en-US" w:eastAsia="zh-CN"/>
        </w:rPr>
        <w:t>52</w:t>
      </w:r>
    </w:p>
    <w:p>
      <w:pPr>
        <w:adjustRightInd w:val="0"/>
        <w:snapToGrid w:val="0"/>
        <w:spacing w:line="480" w:lineRule="exact"/>
        <w:ind w:firstLine="836" w:firstLineChars="347"/>
        <w:rPr>
          <w:rStyle w:val="31"/>
          <w:rFonts w:ascii="宋体" w:hAnsi="宋体"/>
          <w:b/>
          <w:bCs/>
          <w:sz w:val="24"/>
          <w:szCs w:val="24"/>
          <w:highlight w:val="none"/>
        </w:rPr>
      </w:pPr>
    </w:p>
    <w:p>
      <w:pPr>
        <w:pStyle w:val="33"/>
        <w:spacing w:beforeLines="100" w:afterLines="50" w:line="420" w:lineRule="exact"/>
        <w:ind w:left="862" w:firstLine="0" w:firstLineChars="0"/>
        <w:rPr>
          <w:rStyle w:val="31"/>
          <w:rFonts w:ascii="宋体" w:hAnsi="宋体"/>
          <w:b/>
          <w:bCs/>
          <w:sz w:val="24"/>
          <w:szCs w:val="24"/>
          <w:highlight w:val="none"/>
        </w:rPr>
      </w:pP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Style w:val="31"/>
          <w:rFonts w:ascii="宋体" w:hAnsi="宋体"/>
          <w:b/>
          <w:bCs/>
          <w:sz w:val="36"/>
          <w:szCs w:val="36"/>
          <w:highlight w:val="none"/>
        </w:rPr>
      </w:pPr>
    </w:p>
    <w:p>
      <w:pPr>
        <w:spacing w:beforeLines="100" w:afterLines="50" w:line="420" w:lineRule="exact"/>
        <w:jc w:val="center"/>
        <w:rPr>
          <w:rFonts w:ascii="黑体" w:hAnsi="宋体" w:eastAsia="黑体"/>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p>
    <w:p>
      <w:pPr>
        <w:spacing w:beforeLines="100" w:afterLines="50" w:line="420" w:lineRule="exact"/>
        <w:jc w:val="center"/>
        <w:rPr>
          <w:rFonts w:ascii="黑体" w:hAnsi="宋体" w:eastAsia="黑体"/>
          <w:sz w:val="36"/>
          <w:szCs w:val="36"/>
          <w:highlight w:val="none"/>
        </w:rPr>
      </w:pPr>
      <w:r>
        <w:rPr>
          <w:rFonts w:hint="eastAsia" w:ascii="黑体" w:hAnsi="宋体" w:eastAsia="黑体"/>
          <w:sz w:val="32"/>
          <w:szCs w:val="32"/>
          <w:highlight w:val="none"/>
        </w:rPr>
        <w:t xml:space="preserve">第一章  </w:t>
      </w:r>
      <w:r>
        <w:rPr>
          <w:rFonts w:hint="eastAsia" w:ascii="黑体" w:hAnsi="宋体" w:eastAsia="黑体"/>
          <w:sz w:val="36"/>
          <w:szCs w:val="36"/>
          <w:highlight w:val="none"/>
        </w:rPr>
        <w:t>比选公告</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1. 比选条件</w:t>
      </w:r>
    </w:p>
    <w:p>
      <w:pPr>
        <w:adjustRightInd w:val="0"/>
        <w:snapToGrid w:val="0"/>
        <w:spacing w:line="480" w:lineRule="exact"/>
        <w:ind w:firstLine="480" w:firstLineChars="200"/>
        <w:rPr>
          <w:rFonts w:ascii="宋体" w:cs="宋体"/>
          <w:kern w:val="0"/>
          <w:sz w:val="24"/>
          <w:highlight w:val="none"/>
        </w:rPr>
      </w:pPr>
      <w:r>
        <w:rPr>
          <w:rFonts w:hint="eastAsia" w:ascii="宋体" w:hAnsi="宋体" w:cs="宋体"/>
          <w:kern w:val="0"/>
          <w:sz w:val="24"/>
          <w:highlight w:val="none"/>
        </w:rPr>
        <w:t>本次技术服务采购的项目为企业文化建设设计制作项目</w:t>
      </w:r>
      <w:r>
        <w:rPr>
          <w:rFonts w:hint="eastAsia" w:ascii="宋体" w:hAnsi="宋体"/>
          <w:sz w:val="24"/>
          <w:highlight w:val="none"/>
        </w:rPr>
        <w:t>，项目地点位于</w:t>
      </w:r>
      <w:r>
        <w:rPr>
          <w:rFonts w:hint="eastAsia" w:ascii="宋体" w:hAnsi="宋体" w:cs="宋体"/>
          <w:kern w:val="0"/>
          <w:sz w:val="24"/>
          <w:highlight w:val="none"/>
          <w:u w:val="single"/>
        </w:rPr>
        <w:t>福建省武夷山市崇溪东路9号南平高速运营管理中心C2栋</w:t>
      </w:r>
      <w:r>
        <w:rPr>
          <w:rFonts w:hint="eastAsia" w:ascii="宋体" w:hAnsi="宋体"/>
          <w:sz w:val="24"/>
          <w:highlight w:val="none"/>
        </w:rPr>
        <w:t>，</w:t>
      </w:r>
      <w:r>
        <w:rPr>
          <w:rFonts w:hint="eastAsia" w:ascii="宋体" w:hAnsi="宋体" w:cs="宋体"/>
          <w:kern w:val="0"/>
          <w:sz w:val="24"/>
          <w:highlight w:val="none"/>
        </w:rPr>
        <w:t>选择人为</w:t>
      </w:r>
      <w:r>
        <w:rPr>
          <w:rFonts w:hint="eastAsia" w:ascii="宋体" w:hAnsi="宋体" w:cs="宋体"/>
          <w:kern w:val="0"/>
          <w:sz w:val="24"/>
          <w:highlight w:val="none"/>
          <w:u w:val="single"/>
          <w:lang w:val="en-US" w:eastAsia="zh-CN"/>
        </w:rPr>
        <w:t>南平武夷信息技术有限公司</w:t>
      </w:r>
      <w:r>
        <w:rPr>
          <w:rFonts w:hint="eastAsia" w:ascii="宋体" w:hAnsi="宋体" w:cs="宋体"/>
          <w:kern w:val="0"/>
          <w:sz w:val="24"/>
          <w:highlight w:val="none"/>
        </w:rPr>
        <w:t>。项目资金已落实，具备选择条件；本次采购采取比选的选择方式。现在</w:t>
      </w:r>
      <w:r>
        <w:rPr>
          <w:rFonts w:hint="eastAsia" w:ascii="宋体" w:hAnsi="宋体" w:cs="宋体"/>
          <w:kern w:val="0"/>
          <w:sz w:val="24"/>
          <w:highlight w:val="none"/>
          <w:lang w:val="en-US" w:eastAsia="zh-CN"/>
        </w:rPr>
        <w:t>南平</w:t>
      </w:r>
      <w:r>
        <w:rPr>
          <w:rFonts w:ascii="宋体" w:hAnsi="宋体"/>
          <w:sz w:val="24"/>
          <w:highlight w:val="none"/>
        </w:rPr>
        <w:t>武夷</w:t>
      </w:r>
      <w:r>
        <w:rPr>
          <w:rFonts w:hint="eastAsia" w:ascii="宋体" w:hAnsi="宋体"/>
          <w:sz w:val="24"/>
          <w:highlight w:val="none"/>
          <w:lang w:val="en-US" w:eastAsia="zh-CN"/>
        </w:rPr>
        <w:t>发展</w:t>
      </w:r>
      <w:r>
        <w:rPr>
          <w:rFonts w:ascii="宋体" w:hAnsi="宋体"/>
          <w:sz w:val="24"/>
          <w:highlight w:val="none"/>
        </w:rPr>
        <w:t>集团网站（www.wuyijt.com）</w:t>
      </w:r>
      <w:r>
        <w:rPr>
          <w:rFonts w:hint="eastAsia" w:ascii="宋体" w:hAnsi="宋体" w:cs="宋体"/>
          <w:kern w:val="0"/>
          <w:sz w:val="24"/>
          <w:highlight w:val="none"/>
        </w:rPr>
        <w:t>进行公开比选。</w:t>
      </w:r>
    </w:p>
    <w:p>
      <w:pPr>
        <w:adjustRightInd w:val="0"/>
        <w:snapToGrid w:val="0"/>
        <w:spacing w:line="480" w:lineRule="exact"/>
        <w:ind w:firstLine="472" w:firstLineChars="196"/>
        <w:rPr>
          <w:rFonts w:ascii="宋体"/>
          <w:b/>
          <w:bCs/>
          <w:sz w:val="24"/>
          <w:highlight w:val="none"/>
        </w:rPr>
      </w:pPr>
      <w:r>
        <w:rPr>
          <w:rFonts w:ascii="宋体" w:hAnsi="宋体"/>
          <w:b/>
          <w:bCs/>
          <w:sz w:val="24"/>
          <w:highlight w:val="none"/>
        </w:rPr>
        <w:t>2</w:t>
      </w:r>
      <w:r>
        <w:rPr>
          <w:rFonts w:hint="eastAsia" w:ascii="宋体" w:hAnsi="宋体"/>
          <w:b/>
          <w:bCs/>
          <w:sz w:val="24"/>
          <w:highlight w:val="none"/>
        </w:rPr>
        <w:t>、选择范围和内容</w:t>
      </w:r>
    </w:p>
    <w:p>
      <w:pPr>
        <w:adjustRightInd w:val="0"/>
        <w:snapToGrid w:val="0"/>
        <w:spacing w:line="480" w:lineRule="exact"/>
        <w:ind w:firstLine="480" w:firstLineChars="200"/>
        <w:rPr>
          <w:rFonts w:ascii="宋体"/>
          <w:sz w:val="24"/>
          <w:highlight w:val="none"/>
        </w:rPr>
      </w:pPr>
      <w:r>
        <w:rPr>
          <w:rFonts w:ascii="宋体" w:hAnsi="宋体"/>
          <w:sz w:val="24"/>
          <w:highlight w:val="none"/>
        </w:rPr>
        <w:t xml:space="preserve">2.1 </w:t>
      </w:r>
      <w:r>
        <w:rPr>
          <w:rFonts w:hint="eastAsia" w:ascii="宋体" w:hAnsi="宋体"/>
          <w:sz w:val="24"/>
          <w:highlight w:val="none"/>
        </w:rPr>
        <w:t>本次</w:t>
      </w:r>
      <w:r>
        <w:rPr>
          <w:rFonts w:hint="eastAsia" w:ascii="宋体" w:hAnsi="宋体" w:cs="宋体"/>
          <w:kern w:val="0"/>
          <w:sz w:val="24"/>
          <w:highlight w:val="none"/>
        </w:rPr>
        <w:t>比选</w:t>
      </w:r>
      <w:r>
        <w:rPr>
          <w:rFonts w:hint="eastAsia" w:ascii="宋体" w:hAnsi="宋体"/>
          <w:sz w:val="24"/>
          <w:highlight w:val="none"/>
        </w:rPr>
        <w:t>物资各包件的规格型号、数量、交货地点等情况详见下表。</w:t>
      </w:r>
    </w:p>
    <w:p>
      <w:pPr>
        <w:adjustRightInd w:val="0"/>
        <w:snapToGrid w:val="0"/>
        <w:spacing w:line="480" w:lineRule="exact"/>
        <w:ind w:firstLine="480" w:firstLineChars="200"/>
        <w:rPr>
          <w:rFonts w:ascii="宋体"/>
          <w:sz w:val="24"/>
          <w:highlight w:val="none"/>
        </w:rPr>
      </w:pPr>
      <w:r>
        <w:rPr>
          <w:rFonts w:ascii="宋体" w:hAnsi="宋体"/>
          <w:sz w:val="24"/>
          <w:highlight w:val="none"/>
        </w:rPr>
        <w:t xml:space="preserve">2.2 </w:t>
      </w:r>
      <w:r>
        <w:rPr>
          <w:rFonts w:hint="eastAsia" w:ascii="宋体" w:hAnsi="宋体"/>
          <w:sz w:val="24"/>
          <w:highlight w:val="none"/>
        </w:rPr>
        <w:t>本次</w:t>
      </w:r>
      <w:r>
        <w:rPr>
          <w:rFonts w:hint="eastAsia" w:ascii="宋体" w:hAnsi="宋体" w:cs="宋体"/>
          <w:kern w:val="0"/>
          <w:sz w:val="24"/>
          <w:highlight w:val="none"/>
        </w:rPr>
        <w:t>比选物资</w:t>
      </w:r>
      <w:r>
        <w:rPr>
          <w:rFonts w:hint="eastAsia" w:ascii="宋体" w:hAnsi="宋体"/>
          <w:sz w:val="24"/>
          <w:highlight w:val="none"/>
        </w:rPr>
        <w:t>各包件内的材料不允许拆包投递。</w:t>
      </w:r>
    </w:p>
    <w:p>
      <w:pPr>
        <w:adjustRightInd w:val="0"/>
        <w:snapToGrid w:val="0"/>
        <w:spacing w:line="480" w:lineRule="exact"/>
        <w:jc w:val="center"/>
        <w:rPr>
          <w:rFonts w:ascii="宋体"/>
          <w:b/>
          <w:sz w:val="24"/>
          <w:highlight w:val="none"/>
        </w:rPr>
      </w:pPr>
      <w:r>
        <w:rPr>
          <w:rFonts w:hint="eastAsia" w:ascii="宋体" w:hAnsi="宋体"/>
          <w:b/>
          <w:sz w:val="24"/>
          <w:highlight w:val="none"/>
        </w:rPr>
        <w:t>报价清单一览表</w:t>
      </w:r>
    </w:p>
    <w:tbl>
      <w:tblPr>
        <w:tblStyle w:val="17"/>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9"/>
        <w:gridCol w:w="709"/>
        <w:gridCol w:w="1258"/>
        <w:gridCol w:w="2748"/>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标项内容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单位</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下浮率K/</w:t>
            </w:r>
            <w:r>
              <w:rPr>
                <w:rFonts w:hint="eastAsia" w:ascii="宋体" w:hAnsi="宋体" w:cs="宋体"/>
                <w:kern w:val="0"/>
                <w:szCs w:val="21"/>
                <w:highlight w:val="none"/>
                <w:lang w:eastAsia="zh-CN"/>
              </w:rPr>
              <w:t>包干价</w:t>
            </w:r>
          </w:p>
        </w:tc>
        <w:tc>
          <w:tcPr>
            <w:tcW w:w="27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简要技术要求、用途</w:t>
            </w:r>
          </w:p>
        </w:tc>
        <w:tc>
          <w:tcPr>
            <w:tcW w:w="98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Cs w:val="21"/>
                <w:highlight w:val="none"/>
              </w:rPr>
            </w:pPr>
            <w:r>
              <w:rPr>
                <w:rFonts w:hint="eastAsia" w:ascii="宋体" w:hAnsi="宋体" w:cs="宋体"/>
                <w:kern w:val="0"/>
                <w:szCs w:val="21"/>
                <w:highlight w:val="none"/>
              </w:rPr>
              <w:t>荣誉室文化墙设计制作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批</w:t>
            </w:r>
          </w:p>
        </w:tc>
        <w:tc>
          <w:tcPr>
            <w:tcW w:w="1258" w:type="dxa"/>
            <w:vMerge w:val="restart"/>
            <w:vAlign w:val="center"/>
          </w:tcPr>
          <w:p>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K</w:t>
            </w:r>
            <w:r>
              <w:rPr>
                <w:rFonts w:hint="eastAsia" w:ascii="宋体" w:hAnsi="宋体" w:cs="宋体"/>
                <w:kern w:val="0"/>
                <w:sz w:val="24"/>
                <w:highlight w:val="none"/>
                <w:lang w:val="en-US" w:eastAsia="zh-CN"/>
              </w:rPr>
              <w:t>≥3</w:t>
            </w:r>
            <w:r>
              <w:rPr>
                <w:rFonts w:hint="eastAsia" w:ascii="宋体" w:hAnsi="宋体" w:cs="宋体"/>
                <w:kern w:val="0"/>
                <w:sz w:val="24"/>
                <w:highlight w:val="none"/>
              </w:rPr>
              <w:t>%</w:t>
            </w:r>
          </w:p>
          <w:p>
            <w:pPr>
              <w:widowControl/>
              <w:snapToGrid w:val="0"/>
              <w:jc w:val="center"/>
              <w:rPr>
                <w:rFonts w:hint="default" w:ascii="宋体" w:hAnsi="宋体" w:eastAsia="宋体" w:cs="宋体"/>
                <w:kern w:val="0"/>
                <w:sz w:val="24"/>
                <w:highlight w:val="none"/>
                <w:lang w:val="en-US" w:eastAsia="zh-CN"/>
              </w:rPr>
            </w:pPr>
          </w:p>
        </w:tc>
        <w:tc>
          <w:tcPr>
            <w:tcW w:w="2748" w:type="dxa"/>
            <w:vAlign w:val="center"/>
          </w:tcPr>
          <w:p>
            <w:pPr>
              <w:widowControl/>
              <w:snapToGrid w:val="0"/>
              <w:rPr>
                <w:rFonts w:ascii="宋体" w:hAnsi="宋体" w:cs="宋体"/>
                <w:kern w:val="0"/>
                <w:sz w:val="24"/>
                <w:highlight w:val="none"/>
              </w:rPr>
            </w:pPr>
            <w:r>
              <w:rPr>
                <w:rFonts w:hint="eastAsia" w:ascii="宋体" w:hAnsi="宋体" w:cs="仿宋_GB2312"/>
                <w:sz w:val="24"/>
                <w:highlight w:val="none"/>
                <w:shd w:val="clear" w:color="auto" w:fill="FFFFFF"/>
              </w:rPr>
              <w:t>展示板块明确，内容丰富，简洁大气，富有创意，材料运用合理。</w:t>
            </w:r>
          </w:p>
        </w:tc>
        <w:tc>
          <w:tcPr>
            <w:tcW w:w="985" w:type="dxa"/>
            <w:vMerge w:val="restart"/>
            <w:vAlign w:val="center"/>
          </w:tcPr>
          <w:p>
            <w:pPr>
              <w:widowControl/>
              <w:snapToGrid w:val="0"/>
              <w:spacing w:line="240" w:lineRule="auto"/>
              <w:jc w:val="left"/>
              <w:rPr>
                <w:rFonts w:hint="eastAsia" w:ascii="宋体" w:hAnsi="宋体" w:cs="Times New Roman"/>
                <w:sz w:val="24"/>
                <w:szCs w:val="24"/>
                <w:highlight w:val="none"/>
              </w:rPr>
            </w:pPr>
            <w:r>
              <w:rPr>
                <w:rFonts w:hint="eastAsia" w:ascii="宋体" w:hAnsi="宋体" w:cs="Times New Roman"/>
                <w:kern w:val="2"/>
                <w:sz w:val="24"/>
                <w:highlight w:val="none"/>
                <w:lang w:val="en-US" w:eastAsia="zh-CN"/>
              </w:rPr>
              <w:t>由承诺人投报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楼层过道壁饰设计制作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批</w:t>
            </w:r>
          </w:p>
        </w:tc>
        <w:tc>
          <w:tcPr>
            <w:tcW w:w="1258" w:type="dxa"/>
            <w:vMerge w:val="continue"/>
            <w:vAlign w:val="center"/>
          </w:tcPr>
          <w:p>
            <w:pPr>
              <w:widowControl/>
              <w:snapToGrid w:val="0"/>
              <w:jc w:val="center"/>
              <w:rPr>
                <w:rFonts w:ascii="宋体" w:hAnsi="宋体" w:cs="宋体"/>
                <w:kern w:val="0"/>
                <w:sz w:val="24"/>
                <w:highlight w:val="none"/>
              </w:rPr>
            </w:pP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立意新颖独特，色彩搭配协调，</w:t>
            </w:r>
            <w:r>
              <w:rPr>
                <w:rFonts w:hint="eastAsia" w:ascii="宋体" w:hAnsi="宋体"/>
                <w:sz w:val="24"/>
                <w:highlight w:val="none"/>
              </w:rPr>
              <w:t>整体布局合理，与周边环境有效融合，展陈整体效果强。</w:t>
            </w:r>
          </w:p>
        </w:tc>
        <w:tc>
          <w:tcPr>
            <w:tcW w:w="985" w:type="dxa"/>
            <w:vMerge w:val="continue"/>
            <w:vAlign w:val="center"/>
          </w:tcPr>
          <w:p>
            <w:pPr>
              <w:widowControl/>
              <w:snapToGrid w:val="0"/>
              <w:spacing w:line="240" w:lineRule="auto"/>
              <w:jc w:val="left"/>
              <w:rPr>
                <w:rFonts w:hint="eastAsia"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企业宣传册设计制作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500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册</w:t>
            </w:r>
          </w:p>
        </w:tc>
        <w:tc>
          <w:tcPr>
            <w:tcW w:w="1258" w:type="dxa"/>
            <w:vMerge w:val="continue"/>
            <w:vAlign w:val="center"/>
          </w:tcPr>
          <w:p>
            <w:pPr>
              <w:widowControl/>
              <w:snapToGrid w:val="0"/>
              <w:jc w:val="center"/>
              <w:rPr>
                <w:rFonts w:hint="default" w:ascii="宋体" w:hAnsi="宋体" w:eastAsia="宋体" w:cs="宋体"/>
                <w:kern w:val="0"/>
                <w:sz w:val="24"/>
                <w:highlight w:val="none"/>
                <w:lang w:val="en-US" w:eastAsia="zh-CN"/>
              </w:rPr>
            </w:pP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内容全面完整，特色鲜明，设计新颖，</w:t>
            </w:r>
            <w:r>
              <w:rPr>
                <w:rFonts w:hint="eastAsia" w:ascii="宋体" w:hAnsi="宋体" w:cs="仿宋_GB2312"/>
                <w:kern w:val="0"/>
                <w:sz w:val="24"/>
                <w:highlight w:val="none"/>
                <w:shd w:val="clear" w:color="auto" w:fill="FFFFFF"/>
              </w:rPr>
              <w:t>能充分体现企业特色、凸显企业文化精神内核。</w:t>
            </w:r>
            <w:r>
              <w:rPr>
                <w:rFonts w:hint="eastAsia" w:ascii="宋体" w:hAnsi="宋体"/>
                <w:sz w:val="24"/>
                <w:highlight w:val="none"/>
              </w:rPr>
              <w:t>铜版纸/珠光纸打印、16开、48页。</w:t>
            </w:r>
          </w:p>
        </w:tc>
        <w:tc>
          <w:tcPr>
            <w:tcW w:w="985" w:type="dxa"/>
            <w:vMerge w:val="continue"/>
            <w:vAlign w:val="center"/>
          </w:tcPr>
          <w:p>
            <w:pPr>
              <w:widowControl/>
              <w:snapToGrid w:val="0"/>
              <w:spacing w:line="240" w:lineRule="auto"/>
              <w:jc w:val="left"/>
              <w:rPr>
                <w:rFonts w:hint="eastAsia"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企业宣传片拍摄制作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套</w:t>
            </w:r>
          </w:p>
        </w:tc>
        <w:tc>
          <w:tcPr>
            <w:tcW w:w="1258" w:type="dxa"/>
            <w:vAlign w:val="center"/>
          </w:tcPr>
          <w:p>
            <w:pPr>
              <w:widowControl/>
              <w:snapToGrid w:val="0"/>
              <w:jc w:val="center"/>
              <w:rPr>
                <w:rFonts w:ascii="宋体" w:hAnsi="宋体" w:cs="宋体"/>
                <w:kern w:val="0"/>
                <w:sz w:val="24"/>
                <w:highlight w:val="none"/>
              </w:rPr>
            </w:pPr>
            <w:r>
              <w:rPr>
                <w:rFonts w:hint="eastAsia" w:ascii="宋体" w:hAnsi="宋体" w:cs="宋体"/>
                <w:kern w:val="0"/>
                <w:sz w:val="24"/>
                <w:highlight w:val="none"/>
                <w:lang w:val="en-US" w:eastAsia="zh-CN"/>
              </w:rPr>
              <w:t>164350</w:t>
            </w:r>
            <w:r>
              <w:rPr>
                <w:rFonts w:hint="eastAsia" w:ascii="宋体" w:hAnsi="宋体" w:cs="宋体"/>
                <w:kern w:val="0"/>
                <w:sz w:val="24"/>
                <w:highlight w:val="none"/>
              </w:rPr>
              <w:t>元</w:t>
            </w: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主线清晰、整体创意、风格、表现形式能较好结合企业实际，满足未来发展需求。</w:t>
            </w:r>
          </w:p>
        </w:tc>
        <w:tc>
          <w:tcPr>
            <w:tcW w:w="985" w:type="dxa"/>
            <w:vAlign w:val="center"/>
          </w:tcPr>
          <w:p>
            <w:pPr>
              <w:widowControl/>
              <w:snapToGrid w:val="0"/>
              <w:spacing w:line="240" w:lineRule="auto"/>
              <w:jc w:val="left"/>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由承诺人响应</w:t>
            </w:r>
          </w:p>
        </w:tc>
      </w:tr>
    </w:tbl>
    <w:p>
      <w:pPr>
        <w:spacing w:line="360" w:lineRule="auto"/>
        <w:ind w:firstLine="360" w:firstLineChars="200"/>
        <w:rPr>
          <w:rFonts w:hint="default" w:ascii="宋体" w:hAnsi="宋体" w:eastAsia="宋体"/>
          <w:sz w:val="18"/>
          <w:szCs w:val="18"/>
          <w:highlight w:val="none"/>
          <w:lang w:val="en-US" w:eastAsia="zh-CN"/>
        </w:rPr>
      </w:pPr>
      <w:r>
        <w:rPr>
          <w:rFonts w:hint="eastAsia" w:ascii="宋体" w:hAnsi="宋体"/>
          <w:sz w:val="18"/>
          <w:szCs w:val="18"/>
          <w:highlight w:val="none"/>
        </w:rPr>
        <w:t>注：下浮率 K 值仅针对</w:t>
      </w:r>
      <w:r>
        <w:rPr>
          <w:rFonts w:hint="eastAsia" w:ascii="宋体" w:hAnsi="宋体"/>
          <w:sz w:val="18"/>
          <w:szCs w:val="18"/>
          <w:highlight w:val="none"/>
          <w:lang w:val="en-US" w:eastAsia="zh-CN"/>
        </w:rPr>
        <w:t>子</w:t>
      </w:r>
      <w:r>
        <w:rPr>
          <w:rFonts w:hint="eastAsia" w:ascii="宋体" w:hAnsi="宋体"/>
          <w:sz w:val="18"/>
          <w:szCs w:val="18"/>
          <w:highlight w:val="none"/>
        </w:rPr>
        <w:t>项目1</w:t>
      </w:r>
      <w:r>
        <w:rPr>
          <w:rFonts w:hint="eastAsia" w:ascii="宋体" w:hAnsi="宋体"/>
          <w:sz w:val="18"/>
          <w:szCs w:val="18"/>
          <w:highlight w:val="none"/>
          <w:lang w:eastAsia="zh-CN"/>
        </w:rPr>
        <w:t>、</w:t>
      </w:r>
      <w:r>
        <w:rPr>
          <w:rFonts w:hint="eastAsia" w:ascii="宋体" w:hAnsi="宋体"/>
          <w:sz w:val="18"/>
          <w:szCs w:val="18"/>
          <w:highlight w:val="none"/>
          <w:lang w:val="en-US" w:eastAsia="zh-CN"/>
        </w:rPr>
        <w:t>子</w:t>
      </w:r>
      <w:r>
        <w:rPr>
          <w:rFonts w:hint="eastAsia" w:ascii="宋体" w:hAnsi="宋体"/>
          <w:sz w:val="18"/>
          <w:szCs w:val="18"/>
          <w:highlight w:val="none"/>
        </w:rPr>
        <w:t>项目2</w:t>
      </w:r>
      <w:r>
        <w:rPr>
          <w:rFonts w:hint="eastAsia" w:ascii="宋体" w:hAnsi="宋体"/>
          <w:sz w:val="18"/>
          <w:szCs w:val="18"/>
          <w:highlight w:val="none"/>
          <w:lang w:eastAsia="zh-CN"/>
        </w:rPr>
        <w:t>和子项目</w:t>
      </w:r>
      <w:r>
        <w:rPr>
          <w:rFonts w:hint="eastAsia" w:ascii="宋体" w:hAnsi="宋体"/>
          <w:sz w:val="18"/>
          <w:szCs w:val="18"/>
          <w:highlight w:val="none"/>
          <w:lang w:val="en-US" w:eastAsia="zh-CN"/>
        </w:rPr>
        <w:t>3</w:t>
      </w:r>
      <w:r>
        <w:rPr>
          <w:rFonts w:hint="eastAsia" w:ascii="宋体" w:hAnsi="宋体"/>
          <w:sz w:val="18"/>
          <w:szCs w:val="18"/>
          <w:highlight w:val="none"/>
        </w:rPr>
        <w:t>中设计</w:t>
      </w:r>
      <w:r>
        <w:rPr>
          <w:rFonts w:hint="eastAsia" w:ascii="宋体" w:hAnsi="宋体"/>
          <w:sz w:val="18"/>
          <w:szCs w:val="18"/>
          <w:highlight w:val="none"/>
          <w:lang w:eastAsia="zh-CN"/>
        </w:rPr>
        <w:t>、</w:t>
      </w:r>
      <w:r>
        <w:rPr>
          <w:rFonts w:hint="eastAsia" w:ascii="宋体" w:hAnsi="宋体"/>
          <w:sz w:val="18"/>
          <w:szCs w:val="18"/>
          <w:highlight w:val="none"/>
        </w:rPr>
        <w:t>制作</w:t>
      </w:r>
      <w:r>
        <w:rPr>
          <w:rFonts w:hint="eastAsia" w:ascii="宋体" w:hAnsi="宋体"/>
          <w:sz w:val="18"/>
          <w:szCs w:val="18"/>
          <w:highlight w:val="none"/>
          <w:lang w:eastAsia="zh-CN"/>
        </w:rPr>
        <w:t>及</w:t>
      </w:r>
      <w:r>
        <w:rPr>
          <w:rFonts w:hint="eastAsia" w:ascii="宋体" w:hAnsi="宋体"/>
          <w:sz w:val="18"/>
          <w:szCs w:val="18"/>
          <w:highlight w:val="none"/>
        </w:rPr>
        <w:t>安装费用</w:t>
      </w:r>
      <w:r>
        <w:rPr>
          <w:rFonts w:hint="eastAsia" w:ascii="宋体" w:hAnsi="宋体"/>
          <w:sz w:val="18"/>
          <w:szCs w:val="18"/>
          <w:highlight w:val="none"/>
          <w:lang w:val="en-US" w:eastAsia="zh-CN"/>
        </w:rPr>
        <w:t>等所有费用</w:t>
      </w:r>
      <w:r>
        <w:rPr>
          <w:rFonts w:hint="eastAsia" w:ascii="宋体" w:hAnsi="宋体"/>
          <w:sz w:val="18"/>
          <w:szCs w:val="18"/>
          <w:highlight w:val="none"/>
          <w:lang w:eastAsia="zh-CN"/>
        </w:rPr>
        <w:t>的</w:t>
      </w:r>
      <w:r>
        <w:rPr>
          <w:rFonts w:hint="eastAsia" w:ascii="宋体" w:hAnsi="宋体"/>
          <w:sz w:val="18"/>
          <w:szCs w:val="18"/>
          <w:highlight w:val="none"/>
        </w:rPr>
        <w:t>下浮，</w:t>
      </w:r>
      <w:r>
        <w:rPr>
          <w:rFonts w:hint="eastAsia" w:ascii="宋体" w:hAnsi="宋体"/>
          <w:sz w:val="18"/>
          <w:szCs w:val="18"/>
          <w:highlight w:val="none"/>
          <w:lang w:eastAsia="zh-CN"/>
        </w:rPr>
        <w:t>中选人的工程量清单</w:t>
      </w:r>
      <w:r>
        <w:rPr>
          <w:rFonts w:hint="eastAsia" w:ascii="宋体" w:hAnsi="宋体"/>
          <w:sz w:val="18"/>
          <w:szCs w:val="18"/>
          <w:highlight w:val="none"/>
          <w:lang w:val="en-US" w:eastAsia="zh-CN"/>
        </w:rPr>
        <w:t>以南平高速建设有限公司结算价*（1-</w:t>
      </w:r>
      <w:r>
        <w:rPr>
          <w:rFonts w:hint="eastAsia" w:ascii="宋体" w:hAnsi="宋体"/>
          <w:sz w:val="18"/>
          <w:szCs w:val="18"/>
          <w:highlight w:val="none"/>
        </w:rPr>
        <w:t xml:space="preserve"> K </w:t>
      </w:r>
      <w:r>
        <w:rPr>
          <w:rFonts w:hint="eastAsia" w:ascii="宋体" w:hAnsi="宋体"/>
          <w:sz w:val="18"/>
          <w:szCs w:val="18"/>
          <w:highlight w:val="none"/>
          <w:lang w:eastAsia="zh-CN"/>
        </w:rPr>
        <w:t>）</w:t>
      </w:r>
      <w:r>
        <w:rPr>
          <w:rFonts w:hint="eastAsia" w:ascii="宋体" w:hAnsi="宋体"/>
          <w:sz w:val="18"/>
          <w:szCs w:val="18"/>
          <w:highlight w:val="none"/>
        </w:rPr>
        <w:t>作为合同价。</w:t>
      </w:r>
      <w:r>
        <w:rPr>
          <w:rFonts w:hint="eastAsia" w:ascii="宋体" w:hAnsi="宋体"/>
          <w:sz w:val="18"/>
          <w:szCs w:val="18"/>
          <w:highlight w:val="none"/>
          <w:lang w:eastAsia="zh-CN"/>
        </w:rPr>
        <w:t>子</w:t>
      </w:r>
      <w:r>
        <w:rPr>
          <w:rFonts w:hint="eastAsia" w:ascii="宋体" w:hAnsi="宋体"/>
          <w:sz w:val="18"/>
          <w:szCs w:val="18"/>
          <w:highlight w:val="none"/>
          <w:lang w:val="en-US" w:eastAsia="zh-CN"/>
        </w:rPr>
        <w:t>项目4包干价为164350元。</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 xml:space="preserve">2.3 </w:t>
      </w:r>
      <w:r>
        <w:rPr>
          <w:rFonts w:hint="eastAsia" w:ascii="宋体" w:hAnsi="宋体"/>
          <w:kern w:val="0"/>
          <w:sz w:val="24"/>
          <w:highlight w:val="none"/>
          <w:lang w:val="en-US" w:eastAsia="zh-CN"/>
        </w:rPr>
        <w:t>工</w:t>
      </w:r>
      <w:r>
        <w:rPr>
          <w:rFonts w:hint="eastAsia" w:ascii="宋体" w:hAnsi="宋体"/>
          <w:kern w:val="0"/>
          <w:sz w:val="24"/>
          <w:highlight w:val="none"/>
        </w:rPr>
        <w:t>期：</w:t>
      </w:r>
      <w:r>
        <w:rPr>
          <w:rFonts w:hint="eastAsia" w:ascii="宋体" w:hAnsi="宋体"/>
          <w:kern w:val="0"/>
          <w:sz w:val="24"/>
          <w:highlight w:val="none"/>
          <w:u w:val="single"/>
        </w:rPr>
        <w:t>60天</w:t>
      </w:r>
      <w:r>
        <w:rPr>
          <w:rFonts w:hint="eastAsia" w:ascii="宋体" w:hAnsi="宋体"/>
          <w:kern w:val="0"/>
          <w:sz w:val="24"/>
          <w:highlight w:val="none"/>
        </w:rPr>
        <w:t>；</w:t>
      </w:r>
    </w:p>
    <w:p>
      <w:pPr>
        <w:spacing w:line="360" w:lineRule="auto"/>
        <w:ind w:firstLine="482" w:firstLineChars="200"/>
        <w:rPr>
          <w:rFonts w:ascii="宋体" w:hAnsi="宋体"/>
          <w:b/>
          <w:sz w:val="24"/>
          <w:highlight w:val="none"/>
        </w:rPr>
      </w:pPr>
      <w:r>
        <w:rPr>
          <w:rFonts w:hint="eastAsia" w:ascii="宋体" w:hAnsi="宋体"/>
          <w:b/>
          <w:sz w:val="24"/>
          <w:highlight w:val="none"/>
        </w:rPr>
        <w:t>3.资格要求及审查方法</w:t>
      </w:r>
    </w:p>
    <w:p>
      <w:pPr>
        <w:spacing w:line="360" w:lineRule="auto"/>
        <w:ind w:firstLine="480" w:firstLineChars="200"/>
        <w:rPr>
          <w:rStyle w:val="21"/>
          <w:rFonts w:ascii="宋体" w:hAnsi="宋体"/>
          <w:bCs/>
          <w:sz w:val="24"/>
          <w:highlight w:val="none"/>
        </w:rPr>
      </w:pPr>
      <w:r>
        <w:rPr>
          <w:rFonts w:hint="eastAsia" w:ascii="宋体" w:hAnsi="宋体"/>
          <w:sz w:val="24"/>
          <w:highlight w:val="none"/>
        </w:rPr>
        <w:t xml:space="preserve">3.1 </w:t>
      </w:r>
      <w:r>
        <w:rPr>
          <w:rStyle w:val="21"/>
          <w:rFonts w:hint="eastAsia" w:ascii="宋体" w:hAnsi="宋体"/>
          <w:bCs/>
          <w:sz w:val="24"/>
          <w:highlight w:val="none"/>
        </w:rPr>
        <w:t>福建省内具有独立法人资格的文化类公司，经营范围须包含</w:t>
      </w:r>
      <w:r>
        <w:rPr>
          <w:rStyle w:val="21"/>
          <w:rFonts w:hint="eastAsia" w:ascii="宋体" w:hAnsi="宋体"/>
          <w:bCs/>
          <w:sz w:val="24"/>
          <w:highlight w:val="none"/>
          <w:lang w:eastAsia="zh-CN"/>
        </w:rPr>
        <w:t>广告</w:t>
      </w:r>
      <w:r>
        <w:rPr>
          <w:rStyle w:val="21"/>
          <w:rFonts w:hint="eastAsia" w:ascii="宋体" w:hAnsi="宋体"/>
          <w:bCs/>
          <w:sz w:val="24"/>
          <w:highlight w:val="none"/>
        </w:rPr>
        <w:t>设计；</w:t>
      </w:r>
    </w:p>
    <w:p>
      <w:pPr>
        <w:spacing w:line="360" w:lineRule="auto"/>
        <w:ind w:firstLine="480" w:firstLineChars="200"/>
        <w:rPr>
          <w:rFonts w:ascii="宋体" w:hAnsi="宋体"/>
          <w:sz w:val="24"/>
          <w:highlight w:val="none"/>
        </w:rPr>
      </w:pPr>
      <w:r>
        <w:rPr>
          <w:rFonts w:hint="eastAsia" w:ascii="宋体" w:hAnsi="宋体"/>
          <w:sz w:val="24"/>
          <w:highlight w:val="none"/>
        </w:rPr>
        <w:t>3.2近三年至少有1个大型国有企业、政府机关、事业单位企业文化策划设计服务相关业绩；</w:t>
      </w:r>
    </w:p>
    <w:p>
      <w:pPr>
        <w:spacing w:line="360" w:lineRule="auto"/>
        <w:ind w:firstLine="480" w:firstLineChars="200"/>
        <w:rPr>
          <w:rFonts w:ascii="宋体" w:hAnsi="宋体"/>
          <w:sz w:val="24"/>
          <w:highlight w:val="none"/>
        </w:rPr>
      </w:pPr>
      <w:r>
        <w:rPr>
          <w:rFonts w:hint="eastAsia" w:ascii="宋体" w:hAnsi="宋体"/>
          <w:sz w:val="24"/>
          <w:highlight w:val="none"/>
        </w:rPr>
        <w:t>3.3 注册资本金100万元以上；</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参加本次比选活动前三年内在经营活动中没有重大违法记录；未被“信用中国”列入失信被执行人行为名单；无行贿犯罪记录；</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本项目</w:t>
      </w:r>
      <w:r>
        <w:rPr>
          <w:rFonts w:hint="eastAsia" w:ascii="宋体" w:hAnsi="宋体"/>
          <w:sz w:val="24"/>
          <w:highlight w:val="none"/>
          <w:u w:val="single"/>
        </w:rPr>
        <w:t>不接受</w:t>
      </w:r>
      <w:r>
        <w:rPr>
          <w:rFonts w:hint="eastAsia" w:ascii="宋体" w:hAnsi="宋体"/>
          <w:sz w:val="24"/>
          <w:highlight w:val="none"/>
        </w:rPr>
        <w:t>联合体参加。</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w:t>
      </w:r>
      <w:r>
        <w:rPr>
          <w:rFonts w:hint="eastAsia" w:ascii="宋体" w:hAnsi="宋体"/>
          <w:kern w:val="0"/>
          <w:sz w:val="24"/>
          <w:highlight w:val="none"/>
          <w:lang w:eastAsia="zh-CN"/>
        </w:rPr>
        <w:t>6</w:t>
      </w:r>
      <w:r>
        <w:rPr>
          <w:rFonts w:hint="eastAsia" w:ascii="宋体" w:hAnsi="宋体"/>
          <w:kern w:val="0"/>
          <w:sz w:val="24"/>
          <w:highlight w:val="none"/>
        </w:rPr>
        <w:t>本项目资格审查采用的方式：</w:t>
      </w:r>
      <w:r>
        <w:rPr>
          <w:rFonts w:hint="eastAsia" w:ascii="宋体" w:hAnsi="宋体"/>
          <w:kern w:val="0"/>
          <w:sz w:val="24"/>
          <w:highlight w:val="none"/>
          <w:u w:val="single"/>
        </w:rPr>
        <w:t xml:space="preserve">资格后审 </w:t>
      </w:r>
      <w:r>
        <w:rPr>
          <w:rFonts w:hint="eastAsia" w:ascii="宋体" w:hAnsi="宋体"/>
          <w:kern w:val="0"/>
          <w:sz w:val="24"/>
          <w:highlight w:val="none"/>
        </w:rPr>
        <w:t>。</w:t>
      </w:r>
    </w:p>
    <w:p>
      <w:pPr>
        <w:spacing w:line="360" w:lineRule="auto"/>
        <w:ind w:firstLine="482" w:firstLineChars="200"/>
        <w:rPr>
          <w:rFonts w:ascii="宋体" w:hAnsi="宋体"/>
          <w:b/>
          <w:sz w:val="24"/>
          <w:highlight w:val="none"/>
        </w:rPr>
      </w:pPr>
      <w:r>
        <w:rPr>
          <w:rFonts w:hint="eastAsia" w:ascii="宋体" w:hAnsi="宋体"/>
          <w:b/>
          <w:sz w:val="24"/>
          <w:highlight w:val="none"/>
        </w:rPr>
        <w:t>4. 获取比选文件</w:t>
      </w:r>
    </w:p>
    <w:p>
      <w:pPr>
        <w:tabs>
          <w:tab w:val="left" w:pos="6804"/>
        </w:tabs>
        <w:spacing w:line="660" w:lineRule="exact"/>
        <w:ind w:firstLine="480" w:firstLineChars="200"/>
        <w:textAlignment w:val="baseline"/>
        <w:rPr>
          <w:rFonts w:ascii="宋体" w:hAnsi="宋体"/>
          <w:kern w:val="0"/>
          <w:sz w:val="24"/>
          <w:highlight w:val="none"/>
        </w:rPr>
      </w:pPr>
      <w:r>
        <w:rPr>
          <w:rFonts w:hint="eastAsia" w:ascii="宋体" w:hAnsi="宋体"/>
          <w:kern w:val="0"/>
          <w:sz w:val="24"/>
          <w:highlight w:val="none"/>
        </w:rPr>
        <w:t>4.1在</w:t>
      </w:r>
      <w:r>
        <w:rPr>
          <w:rFonts w:hint="eastAsia" w:ascii="宋体" w:hAnsi="宋体"/>
          <w:kern w:val="0"/>
          <w:sz w:val="24"/>
          <w:highlight w:val="none"/>
          <w:lang w:val="en-US" w:eastAsia="zh-CN"/>
        </w:rPr>
        <w:t>南平</w:t>
      </w:r>
      <w:r>
        <w:rPr>
          <w:rFonts w:ascii="宋体" w:hAnsi="宋体"/>
          <w:sz w:val="24"/>
          <w:highlight w:val="none"/>
        </w:rPr>
        <w:t>武夷</w:t>
      </w:r>
      <w:r>
        <w:rPr>
          <w:rFonts w:hint="eastAsia" w:ascii="宋体" w:hAnsi="宋体"/>
          <w:sz w:val="24"/>
          <w:highlight w:val="none"/>
          <w:lang w:val="en-US" w:eastAsia="zh-CN"/>
        </w:rPr>
        <w:t>发展</w:t>
      </w:r>
      <w:r>
        <w:rPr>
          <w:rFonts w:ascii="宋体" w:hAnsi="宋体"/>
          <w:sz w:val="24"/>
          <w:highlight w:val="none"/>
        </w:rPr>
        <w:t>集团网站（www.wuyijt.com）公告中心</w:t>
      </w:r>
      <w:r>
        <w:rPr>
          <w:rFonts w:hint="eastAsia" w:ascii="宋体" w:hAnsi="宋体"/>
          <w:sz w:val="24"/>
          <w:highlight w:val="none"/>
        </w:rPr>
        <w:t>下载电子版本</w:t>
      </w:r>
      <w:r>
        <w:rPr>
          <w:rFonts w:hint="eastAsia" w:ascii="宋体" w:hAnsi="宋体"/>
          <w:kern w:val="0"/>
          <w:sz w:val="24"/>
          <w:highlight w:val="none"/>
        </w:rPr>
        <w:t>。</w:t>
      </w:r>
    </w:p>
    <w:p>
      <w:pPr>
        <w:tabs>
          <w:tab w:val="left" w:pos="6804"/>
        </w:tabs>
        <w:spacing w:line="660" w:lineRule="exact"/>
        <w:ind w:firstLine="480" w:firstLineChars="200"/>
        <w:textAlignment w:val="baseline"/>
        <w:rPr>
          <w:rFonts w:ascii="宋体" w:hAnsi="宋体"/>
          <w:sz w:val="24"/>
          <w:highlight w:val="none"/>
        </w:rPr>
      </w:pPr>
      <w:r>
        <w:rPr>
          <w:rFonts w:ascii="宋体" w:hAnsi="宋体"/>
          <w:kern w:val="2"/>
          <w:sz w:val="24"/>
          <w:highlight w:val="none"/>
        </w:rPr>
        <w:t>4.2报名需提交的资料：报名的比选申请人需在</w:t>
      </w:r>
      <w:r>
        <w:rPr>
          <w:rStyle w:val="19"/>
          <w:rFonts w:ascii="宋体" w:hAnsi="宋体" w:eastAsia="宋体" w:cs="Times New Roman"/>
          <w:bCs w:val="0"/>
          <w:sz w:val="24"/>
          <w:szCs w:val="24"/>
          <w:highlight w:val="none"/>
        </w:rPr>
        <w:t>202</w:t>
      </w:r>
      <w:r>
        <w:rPr>
          <w:rStyle w:val="19"/>
          <w:rFonts w:hint="eastAsia" w:ascii="宋体" w:hAnsi="宋体" w:cs="Times New Roman"/>
          <w:bCs w:val="0"/>
          <w:sz w:val="24"/>
          <w:szCs w:val="24"/>
          <w:highlight w:val="none"/>
          <w:lang w:val="en-US" w:eastAsia="zh-CN"/>
        </w:rPr>
        <w:t>3</w:t>
      </w:r>
      <w:r>
        <w:rPr>
          <w:rStyle w:val="19"/>
          <w:rFonts w:ascii="宋体" w:hAnsi="宋体" w:eastAsia="宋体" w:cs="Times New Roman"/>
          <w:bCs w:val="0"/>
          <w:sz w:val="24"/>
          <w:szCs w:val="24"/>
          <w:highlight w:val="none"/>
        </w:rPr>
        <w:t>年</w:t>
      </w:r>
      <w:r>
        <w:rPr>
          <w:rStyle w:val="19"/>
          <w:rFonts w:hint="eastAsia" w:ascii="宋体" w:hAnsi="宋体" w:cs="Times New Roman"/>
          <w:bCs w:val="0"/>
          <w:sz w:val="24"/>
          <w:szCs w:val="24"/>
          <w:highlight w:val="none"/>
          <w:lang w:val="en-US" w:eastAsia="zh-CN"/>
        </w:rPr>
        <w:t>2</w:t>
      </w:r>
      <w:r>
        <w:rPr>
          <w:rStyle w:val="19"/>
          <w:rFonts w:ascii="宋体" w:hAnsi="宋体" w:eastAsia="宋体" w:cs="Times New Roman"/>
          <w:bCs w:val="0"/>
          <w:sz w:val="24"/>
          <w:szCs w:val="24"/>
          <w:highlight w:val="none"/>
        </w:rPr>
        <w:t>月</w:t>
      </w:r>
      <w:r>
        <w:rPr>
          <w:rStyle w:val="19"/>
          <w:rFonts w:hint="eastAsia" w:ascii="宋体" w:hAnsi="宋体" w:cs="Times New Roman"/>
          <w:bCs w:val="0"/>
          <w:sz w:val="24"/>
          <w:szCs w:val="24"/>
          <w:highlight w:val="none"/>
          <w:lang w:val="en-US" w:eastAsia="zh-CN"/>
        </w:rPr>
        <w:t>28</w:t>
      </w:r>
      <w:r>
        <w:rPr>
          <w:rStyle w:val="19"/>
          <w:rFonts w:ascii="宋体" w:hAnsi="宋体" w:eastAsia="宋体" w:cs="Times New Roman"/>
          <w:bCs w:val="0"/>
          <w:sz w:val="24"/>
          <w:szCs w:val="24"/>
          <w:highlight w:val="none"/>
        </w:rPr>
        <w:t>日下午17时前将“比选须知”附件A《参选报名函》</w:t>
      </w:r>
      <w:r>
        <w:rPr>
          <w:rFonts w:hint="default" w:ascii="宋体" w:hAnsi="宋体"/>
          <w:sz w:val="24"/>
          <w:highlight w:val="none"/>
        </w:rPr>
        <w:t>与加盖公章的有效营业执照扫描件</w:t>
      </w:r>
      <w:r>
        <w:rPr>
          <w:rStyle w:val="19"/>
          <w:rFonts w:ascii="宋体" w:hAnsi="宋体" w:eastAsia="宋体" w:cs="Times New Roman"/>
          <w:bCs w:val="0"/>
          <w:sz w:val="24"/>
          <w:szCs w:val="24"/>
          <w:highlight w:val="none"/>
        </w:rPr>
        <w:t>发到邮箱</w:t>
      </w:r>
      <w:r>
        <w:rPr>
          <w:rFonts w:hint="eastAsia" w:ascii="宋体" w:hAnsi="宋体"/>
          <w:sz w:val="24"/>
          <w:highlight w:val="none"/>
          <w:lang w:val="en-US" w:eastAsia="zh-CN"/>
        </w:rPr>
        <w:t>yyh19990805@163.com</w:t>
      </w:r>
      <w:r>
        <w:rPr>
          <w:rFonts w:hint="default" w:ascii="宋体" w:hAnsi="宋体"/>
          <w:sz w:val="24"/>
          <w:highlight w:val="none"/>
        </w:rPr>
        <w:t>。</w:t>
      </w:r>
    </w:p>
    <w:p>
      <w:pPr>
        <w:tabs>
          <w:tab w:val="left" w:pos="6804"/>
        </w:tabs>
        <w:spacing w:line="660" w:lineRule="exact"/>
        <w:ind w:firstLine="480" w:firstLineChars="200"/>
        <w:textAlignment w:val="baseline"/>
        <w:rPr>
          <w:rFonts w:ascii="宋体" w:hAnsi="宋体"/>
          <w:kern w:val="0"/>
          <w:sz w:val="24"/>
          <w:highlight w:val="none"/>
        </w:rPr>
      </w:pPr>
      <w:r>
        <w:rPr>
          <w:rFonts w:hint="eastAsia" w:ascii="宋体" w:hAnsi="宋体"/>
          <w:sz w:val="24"/>
          <w:highlight w:val="none"/>
        </w:rPr>
        <w:t>4.</w:t>
      </w:r>
      <w:r>
        <w:rPr>
          <w:rFonts w:hint="eastAsia" w:ascii="宋体" w:hAnsi="宋体"/>
          <w:sz w:val="24"/>
          <w:highlight w:val="none"/>
          <w:lang w:val="en-US" w:eastAsia="zh-CN"/>
        </w:rPr>
        <w:t>3</w:t>
      </w:r>
      <w:r>
        <w:rPr>
          <w:rStyle w:val="19"/>
          <w:rFonts w:hint="eastAsia" w:ascii="宋体" w:hAnsi="宋体" w:eastAsia="宋体" w:cs="Times New Roman"/>
          <w:bCs w:val="0"/>
          <w:sz w:val="24"/>
          <w:szCs w:val="24"/>
          <w:highlight w:val="none"/>
        </w:rPr>
        <w:t>未提供或没有按时提供报名资料的参选单位的比选申请书将不予接收。</w:t>
      </w:r>
    </w:p>
    <w:p>
      <w:pPr>
        <w:spacing w:line="360" w:lineRule="auto"/>
        <w:ind w:firstLine="482" w:firstLineChars="200"/>
        <w:rPr>
          <w:rFonts w:ascii="宋体" w:hAnsi="宋体"/>
          <w:b/>
          <w:sz w:val="24"/>
          <w:highlight w:val="none"/>
        </w:rPr>
      </w:pPr>
      <w:r>
        <w:rPr>
          <w:rFonts w:hint="eastAsia" w:ascii="宋体" w:hAnsi="宋体"/>
          <w:b/>
          <w:sz w:val="24"/>
          <w:highlight w:val="none"/>
        </w:rPr>
        <w:t>5. 评审办法</w:t>
      </w:r>
    </w:p>
    <w:p>
      <w:pPr>
        <w:spacing w:line="360" w:lineRule="auto"/>
        <w:ind w:firstLine="480" w:firstLineChars="200"/>
        <w:rPr>
          <w:rFonts w:ascii="宋体" w:hAnsi="宋体"/>
          <w:sz w:val="24"/>
          <w:highlight w:val="none"/>
        </w:rPr>
      </w:pPr>
      <w:r>
        <w:rPr>
          <w:rFonts w:hint="eastAsia" w:ascii="宋体" w:hAnsi="宋体"/>
          <w:sz w:val="24"/>
          <w:highlight w:val="none"/>
        </w:rPr>
        <w:t>5.1 本项目采用的评审办法</w:t>
      </w:r>
      <w:r>
        <w:rPr>
          <w:rFonts w:hint="eastAsia" w:ascii="宋体" w:hAnsi="宋体"/>
          <w:sz w:val="24"/>
          <w:highlight w:val="none"/>
          <w:u w:val="single"/>
          <w:lang w:val="en-US" w:eastAsia="zh-CN"/>
        </w:rPr>
        <w:t>经评审的最低投标价法</w:t>
      </w:r>
      <w:r>
        <w:rPr>
          <w:rFonts w:hint="eastAsia" w:ascii="宋体" w:hAnsi="宋体"/>
          <w:sz w:val="24"/>
          <w:highlight w:val="none"/>
        </w:rPr>
        <w:t>。</w:t>
      </w:r>
    </w:p>
    <w:p>
      <w:pPr>
        <w:spacing w:line="360" w:lineRule="auto"/>
        <w:ind w:firstLine="482" w:firstLineChars="200"/>
        <w:rPr>
          <w:rFonts w:hint="eastAsia" w:ascii="宋体" w:hAnsi="宋体"/>
          <w:sz w:val="24"/>
          <w:highlight w:val="none"/>
          <w:u w:val="single"/>
        </w:rPr>
      </w:pPr>
      <w:r>
        <w:rPr>
          <w:rFonts w:hint="eastAsia" w:ascii="宋体" w:hAnsi="宋体"/>
          <w:b/>
          <w:sz w:val="24"/>
          <w:highlight w:val="none"/>
        </w:rPr>
        <w:t>6. 比选保证金的提交：</w:t>
      </w:r>
      <w:r>
        <w:rPr>
          <w:rFonts w:hint="eastAsia" w:ascii="宋体" w:hAnsi="宋体"/>
          <w:sz w:val="24"/>
          <w:highlight w:val="none"/>
          <w:u w:val="single"/>
        </w:rPr>
        <w:t xml:space="preserve">人民币伍仟元整（￥5000元）  </w:t>
      </w:r>
    </w:p>
    <w:p>
      <w:pPr>
        <w:spacing w:line="360" w:lineRule="auto"/>
        <w:ind w:left="0" w:firstLine="480" w:firstLineChars="200"/>
        <w:rPr>
          <w:rFonts w:ascii="宋体" w:hAnsi="宋体" w:cs="宋体"/>
          <w:color w:val="000000"/>
          <w:sz w:val="24"/>
          <w:highlight w:val="none"/>
          <w:u w:val="single"/>
        </w:rPr>
      </w:pPr>
      <w:r>
        <w:rPr>
          <w:rFonts w:hint="eastAsia" w:ascii="宋体" w:hAnsi="宋体" w:cs="宋体"/>
          <w:color w:val="000000"/>
          <w:sz w:val="24"/>
          <w:highlight w:val="none"/>
          <w:lang w:val="en-US" w:eastAsia="zh-CN"/>
        </w:rPr>
        <w:t>6.1</w:t>
      </w:r>
      <w:r>
        <w:rPr>
          <w:rFonts w:hint="eastAsia" w:ascii="宋体" w:hAnsi="宋体" w:cs="宋体"/>
          <w:color w:val="000000"/>
          <w:sz w:val="24"/>
          <w:highlight w:val="none"/>
        </w:rPr>
        <w:t>比选保证金提交时间：</w:t>
      </w:r>
      <w:r>
        <w:rPr>
          <w:rFonts w:hint="eastAsia" w:ascii="宋体" w:hAnsi="宋体" w:cs="宋体"/>
          <w:b/>
          <w:color w:val="000000"/>
          <w:sz w:val="24"/>
          <w:highlight w:val="none"/>
          <w:u w:val="single"/>
        </w:rPr>
        <w:t>202</w:t>
      </w:r>
      <w:r>
        <w:rPr>
          <w:rFonts w:hint="eastAsia" w:ascii="宋体" w:hAnsi="宋体" w:cs="宋体"/>
          <w:b/>
          <w:color w:val="000000"/>
          <w:sz w:val="24"/>
          <w:highlight w:val="none"/>
          <w:u w:val="single"/>
          <w:lang w:val="en-US" w:eastAsia="zh-CN"/>
        </w:rPr>
        <w:t>3</w:t>
      </w:r>
      <w:r>
        <w:rPr>
          <w:rFonts w:hint="eastAsia" w:ascii="宋体" w:hAnsi="宋体" w:cs="宋体"/>
          <w:b/>
          <w:color w:val="000000"/>
          <w:sz w:val="24"/>
          <w:highlight w:val="none"/>
          <w:u w:val="single"/>
        </w:rPr>
        <w:t xml:space="preserve">年 </w:t>
      </w:r>
      <w:r>
        <w:rPr>
          <w:rFonts w:hint="eastAsia" w:ascii="宋体" w:hAnsi="宋体" w:cs="宋体"/>
          <w:b/>
          <w:color w:val="000000"/>
          <w:sz w:val="24"/>
          <w:highlight w:val="none"/>
          <w:u w:val="single"/>
          <w:lang w:val="en-US" w:eastAsia="zh-CN"/>
        </w:rPr>
        <w:t>2</w:t>
      </w:r>
      <w:r>
        <w:rPr>
          <w:rFonts w:hint="eastAsia" w:ascii="宋体" w:hAnsi="宋体" w:cs="宋体"/>
          <w:b/>
          <w:color w:val="000000"/>
          <w:sz w:val="24"/>
          <w:highlight w:val="none"/>
          <w:u w:val="single"/>
        </w:rPr>
        <w:t xml:space="preserve"> 月</w:t>
      </w:r>
      <w:r>
        <w:rPr>
          <w:rFonts w:hint="eastAsia" w:ascii="宋体" w:hAnsi="宋体" w:cs="宋体"/>
          <w:b/>
          <w:color w:val="000000"/>
          <w:sz w:val="24"/>
          <w:highlight w:val="none"/>
          <w:u w:val="single"/>
          <w:lang w:val="en-US" w:eastAsia="zh-CN"/>
        </w:rPr>
        <w:t>28</w:t>
      </w:r>
      <w:r>
        <w:rPr>
          <w:rFonts w:hint="eastAsia" w:ascii="宋体" w:hAnsi="宋体" w:cs="宋体"/>
          <w:b/>
          <w:color w:val="000000"/>
          <w:sz w:val="24"/>
          <w:highlight w:val="none"/>
          <w:u w:val="single"/>
        </w:rPr>
        <w:t>日17 时前。</w:t>
      </w:r>
    </w:p>
    <w:p>
      <w:pPr>
        <w:spacing w:line="360" w:lineRule="auto"/>
        <w:ind w:left="480"/>
        <w:rPr>
          <w:rFonts w:ascii="宋体" w:hAnsi="宋体" w:cs="宋体"/>
          <w:color w:val="000000"/>
          <w:sz w:val="24"/>
          <w:highlight w:val="none"/>
        </w:rPr>
      </w:pPr>
      <w:r>
        <w:rPr>
          <w:rFonts w:hint="eastAsia" w:ascii="宋体" w:hAnsi="宋体" w:cs="宋体"/>
          <w:color w:val="000000"/>
          <w:sz w:val="24"/>
          <w:highlight w:val="none"/>
          <w:lang w:val="en-US" w:eastAsia="zh-CN"/>
        </w:rPr>
        <w:t>6.2</w:t>
      </w:r>
      <w:r>
        <w:rPr>
          <w:rFonts w:hint="eastAsia" w:ascii="宋体" w:hAnsi="宋体" w:cs="宋体"/>
          <w:color w:val="000000"/>
          <w:sz w:val="24"/>
          <w:highlight w:val="none"/>
        </w:rPr>
        <w:t>比选保证金银行帐号：</w:t>
      </w:r>
    </w:p>
    <w:p>
      <w:pPr>
        <w:spacing w:line="360" w:lineRule="auto"/>
        <w:ind w:left="1275" w:leftChars="607"/>
        <w:rPr>
          <w:rFonts w:hint="eastAsia" w:ascii="Times New Roman" w:hAnsi="Times New Roman" w:cs="Times New Roman"/>
          <w:color w:val="000000"/>
          <w:sz w:val="24"/>
          <w:highlight w:val="none"/>
          <w:u w:val="single"/>
          <w:lang w:val="en-US" w:eastAsia="zh-CN"/>
        </w:rPr>
      </w:pPr>
      <w:r>
        <w:rPr>
          <w:rFonts w:hint="eastAsia"/>
          <w:color w:val="000000"/>
          <w:sz w:val="24"/>
          <w:highlight w:val="none"/>
        </w:rPr>
        <w:t>开户银行</w:t>
      </w:r>
      <w:r>
        <w:rPr>
          <w:rFonts w:hint="eastAsia"/>
          <w:color w:val="000000"/>
          <w:sz w:val="24"/>
          <w:highlight w:val="none"/>
          <w:u w:val="none"/>
        </w:rPr>
        <w:t>：</w:t>
      </w:r>
      <w:r>
        <w:rPr>
          <w:rFonts w:hint="eastAsia" w:ascii="Times New Roman" w:hAnsi="Times New Roman" w:cs="Times New Roman"/>
          <w:color w:val="000000"/>
          <w:sz w:val="24"/>
          <w:highlight w:val="none"/>
          <w:u w:val="single"/>
          <w:lang w:val="en-US" w:eastAsia="zh-CN"/>
        </w:rPr>
        <w:t>中国农业银行南平延平支行</w:t>
      </w:r>
    </w:p>
    <w:p>
      <w:pPr>
        <w:spacing w:line="360" w:lineRule="auto"/>
        <w:ind w:left="1275" w:leftChars="607"/>
        <w:rPr>
          <w:rFonts w:hint="default" w:eastAsia="宋体"/>
          <w:color w:val="000000"/>
          <w:sz w:val="24"/>
          <w:highlight w:val="none"/>
          <w:lang w:val="en-US" w:eastAsia="zh-CN"/>
        </w:rPr>
      </w:pPr>
      <w:r>
        <w:rPr>
          <w:rFonts w:hint="eastAsia"/>
          <w:color w:val="000000"/>
          <w:sz w:val="24"/>
          <w:highlight w:val="none"/>
        </w:rPr>
        <w:t>开户名称：</w:t>
      </w:r>
      <w:r>
        <w:rPr>
          <w:rFonts w:hint="eastAsia"/>
          <w:color w:val="000000"/>
          <w:sz w:val="24"/>
          <w:highlight w:val="none"/>
          <w:u w:val="single"/>
          <w:lang w:val="en-US" w:eastAsia="zh-CN"/>
        </w:rPr>
        <w:t>南平武夷信息技术有限公司</w:t>
      </w:r>
    </w:p>
    <w:p>
      <w:pPr>
        <w:spacing w:line="360" w:lineRule="auto"/>
        <w:ind w:left="1275" w:leftChars="607"/>
        <w:rPr>
          <w:color w:val="000000"/>
          <w:sz w:val="24"/>
          <w:highlight w:val="none"/>
        </w:rPr>
      </w:pPr>
      <w:r>
        <w:rPr>
          <w:rFonts w:hint="eastAsia"/>
          <w:color w:val="000000"/>
          <w:sz w:val="24"/>
          <w:highlight w:val="none"/>
        </w:rPr>
        <w:t>帐    号：</w:t>
      </w:r>
      <w:r>
        <w:rPr>
          <w:rFonts w:hint="eastAsia" w:ascii="仿宋_GB2312" w:hAnsi="宋体" w:eastAsia="仿宋_GB2312"/>
          <w:sz w:val="28"/>
          <w:szCs w:val="28"/>
          <w:u w:val="single"/>
        </w:rPr>
        <w:t>13910101040028156</w:t>
      </w:r>
    </w:p>
    <w:p>
      <w:pPr>
        <w:tabs>
          <w:tab w:val="left" w:pos="1134"/>
        </w:tabs>
        <w:spacing w:line="360" w:lineRule="auto"/>
        <w:ind w:left="426"/>
        <w:rPr>
          <w:highlight w:val="none"/>
        </w:rPr>
      </w:pPr>
      <w:r>
        <w:rPr>
          <w:rFonts w:hint="eastAsia" w:ascii="宋体" w:hAnsi="宋体" w:cs="宋体"/>
          <w:color w:val="000000"/>
          <w:sz w:val="24"/>
          <w:highlight w:val="none"/>
        </w:rPr>
        <w:t>用 途：</w:t>
      </w:r>
      <w:r>
        <w:rPr>
          <w:rFonts w:hint="eastAsia" w:ascii="宋体" w:hAnsi="宋体" w:cs="宋体"/>
          <w:color w:val="000000"/>
          <w:sz w:val="24"/>
          <w:highlight w:val="none"/>
          <w:u w:val="single"/>
        </w:rPr>
        <w:t>（请注明）“</w:t>
      </w:r>
      <w:r>
        <w:rPr>
          <w:rFonts w:hint="eastAsia" w:ascii="宋体" w:hAnsi="宋体" w:cs="宋体"/>
          <w:b/>
          <w:color w:val="000000"/>
          <w:sz w:val="24"/>
          <w:highlight w:val="none"/>
          <w:u w:val="single"/>
        </w:rPr>
        <w:t>企业文化建设设计制作项目比选保证金”</w:t>
      </w:r>
      <w:r>
        <w:rPr>
          <w:rFonts w:hint="eastAsia" w:ascii="宋体" w:hAnsi="宋体" w:cs="宋体"/>
          <w:color w:val="000000"/>
          <w:sz w:val="24"/>
          <w:highlight w:val="none"/>
          <w:u w:val="single"/>
        </w:rPr>
        <w:t xml:space="preserve"> ，如因承诺人汇款凭证未注明项目名称造成选择人无法识别选择承诺保证金到账情况或识别错误的，其责任由承诺人自行承担。</w:t>
      </w:r>
    </w:p>
    <w:p>
      <w:pPr>
        <w:spacing w:line="360" w:lineRule="auto"/>
        <w:ind w:firstLine="482" w:firstLineChars="200"/>
        <w:rPr>
          <w:rFonts w:ascii="宋体" w:hAnsi="宋体"/>
          <w:b/>
          <w:sz w:val="24"/>
          <w:highlight w:val="none"/>
        </w:rPr>
      </w:pPr>
      <w:r>
        <w:rPr>
          <w:rFonts w:hint="eastAsia" w:ascii="宋体" w:hAnsi="宋体"/>
          <w:b/>
          <w:sz w:val="24"/>
          <w:highlight w:val="none"/>
        </w:rPr>
        <w:t>7. 比选申请书的递交</w:t>
      </w:r>
    </w:p>
    <w:p>
      <w:pPr>
        <w:spacing w:line="360" w:lineRule="auto"/>
        <w:ind w:firstLine="480" w:firstLineChars="200"/>
        <w:rPr>
          <w:rFonts w:ascii="宋体" w:hAnsi="宋体"/>
          <w:color w:val="000000"/>
          <w:sz w:val="24"/>
          <w:highlight w:val="none"/>
          <w:u w:val="single"/>
        </w:rPr>
      </w:pPr>
      <w:r>
        <w:rPr>
          <w:rFonts w:hint="eastAsia" w:ascii="宋体" w:hAnsi="宋体"/>
          <w:color w:val="000000"/>
          <w:sz w:val="24"/>
          <w:highlight w:val="none"/>
        </w:rPr>
        <w:t>7.1比选申请书递交的时间为</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3</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3</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 xml:space="preserve"> 1 </w:t>
      </w:r>
      <w:r>
        <w:rPr>
          <w:rFonts w:hint="eastAsia" w:ascii="宋体" w:hAnsi="宋体"/>
          <w:color w:val="000000"/>
          <w:sz w:val="24"/>
          <w:highlight w:val="none"/>
        </w:rPr>
        <w:t>日上午 8:30-9:30，承诺人应于</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3</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3</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1</w:t>
      </w:r>
      <w:r>
        <w:rPr>
          <w:rFonts w:hint="eastAsia" w:ascii="宋体" w:hAnsi="宋体"/>
          <w:color w:val="000000"/>
          <w:sz w:val="24"/>
          <w:highlight w:val="none"/>
        </w:rPr>
        <w:t>日上午9:30前将比选申请书递交至</w:t>
      </w:r>
      <w:r>
        <w:rPr>
          <w:rFonts w:hint="eastAsia" w:ascii="宋体" w:hAnsi="宋体"/>
          <w:color w:val="000000"/>
          <w:sz w:val="24"/>
          <w:highlight w:val="none"/>
          <w:u w:val="single"/>
        </w:rPr>
        <w:t>福建省南平市建阳区潭城街道美加德广场1号楼30</w:t>
      </w:r>
      <w:r>
        <w:rPr>
          <w:rFonts w:hint="eastAsia" w:ascii="宋体" w:hAnsi="宋体"/>
          <w:color w:val="000000"/>
          <w:sz w:val="24"/>
          <w:highlight w:val="none"/>
          <w:u w:val="single"/>
          <w:lang w:val="en-US" w:eastAsia="zh-CN"/>
        </w:rPr>
        <w:t>1</w:t>
      </w:r>
      <w:r>
        <w:rPr>
          <w:rFonts w:hint="eastAsia" w:ascii="宋体" w:hAnsi="宋体"/>
          <w:color w:val="000000"/>
          <w:sz w:val="24"/>
          <w:highlight w:val="none"/>
          <w:u w:val="single"/>
        </w:rPr>
        <w:t>；</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7.2 </w:t>
      </w:r>
      <w:r>
        <w:rPr>
          <w:rFonts w:hint="eastAsia" w:ascii="宋体"/>
          <w:b/>
          <w:sz w:val="24"/>
          <w:highlight w:val="none"/>
          <w:u w:val="double"/>
        </w:rPr>
        <w:t>在递交比选申请书时，承诺人拟派出的委托代理人应当持授权委托书原件、个人身份证原件及复印件各一份（并加盖单位公章）在递交比选申请书的截止时间前到场验证登记</w:t>
      </w:r>
      <w:r>
        <w:rPr>
          <w:rFonts w:hint="eastAsia" w:ascii="宋体"/>
          <w:b/>
          <w:sz w:val="24"/>
          <w:highlight w:val="none"/>
        </w:rPr>
        <w:t>。</w:t>
      </w:r>
    </w:p>
    <w:p>
      <w:pPr>
        <w:spacing w:line="360" w:lineRule="auto"/>
        <w:ind w:firstLine="480" w:firstLineChars="200"/>
        <w:rPr>
          <w:rFonts w:ascii="宋体" w:hAnsi="宋体"/>
          <w:b/>
          <w:sz w:val="24"/>
          <w:highlight w:val="none"/>
        </w:rPr>
      </w:pPr>
      <w:r>
        <w:rPr>
          <w:rFonts w:hint="eastAsia" w:ascii="宋体" w:hAnsi="宋体"/>
          <w:color w:val="000000"/>
          <w:sz w:val="24"/>
          <w:highlight w:val="none"/>
        </w:rPr>
        <w:t>7</w:t>
      </w:r>
      <w:r>
        <w:rPr>
          <w:rFonts w:ascii="宋体" w:hAnsi="宋体"/>
          <w:color w:val="000000"/>
          <w:sz w:val="24"/>
          <w:highlight w:val="none"/>
        </w:rPr>
        <w:t>.</w:t>
      </w:r>
      <w:r>
        <w:rPr>
          <w:rFonts w:hint="eastAsia" w:ascii="宋体" w:hAnsi="宋体"/>
          <w:color w:val="000000"/>
          <w:sz w:val="24"/>
          <w:highlight w:val="none"/>
        </w:rPr>
        <w:t>3逾期送达的或者未送达指定地点的或拟派出的委托代理人</w:t>
      </w:r>
      <w:r>
        <w:rPr>
          <w:rFonts w:hint="eastAsia" w:ascii="宋体"/>
          <w:sz w:val="24"/>
          <w:highlight w:val="none"/>
        </w:rPr>
        <w:t>在递交比选申请书时未按要求到场核验登记或不符合比选文件规定的包封、密封要求的比选申请书，</w:t>
      </w:r>
      <w:r>
        <w:rPr>
          <w:rFonts w:hint="eastAsia" w:ascii="宋体"/>
          <w:sz w:val="24"/>
          <w:highlight w:val="none"/>
          <w:lang w:eastAsia="zh-CN"/>
        </w:rPr>
        <w:t>选择人</w:t>
      </w:r>
      <w:r>
        <w:rPr>
          <w:rFonts w:hint="eastAsia" w:ascii="宋体"/>
          <w:sz w:val="24"/>
          <w:highlight w:val="none"/>
        </w:rPr>
        <w:t>不予受理。</w:t>
      </w:r>
    </w:p>
    <w:p>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8.</w:t>
      </w:r>
      <w:r>
        <w:rPr>
          <w:rFonts w:hint="eastAsia" w:ascii="宋体" w:hAnsi="宋体"/>
          <w:b/>
          <w:sz w:val="24"/>
          <w:highlight w:val="none"/>
          <w:lang w:eastAsia="zh-CN"/>
        </w:rPr>
        <w:t>投标报价</w:t>
      </w:r>
    </w:p>
    <w:p>
      <w:pPr>
        <w:spacing w:line="360" w:lineRule="auto"/>
        <w:ind w:firstLine="480" w:firstLineChars="200"/>
        <w:rPr>
          <w:rFonts w:ascii="宋体" w:hAnsi="宋体"/>
          <w:kern w:val="0"/>
          <w:sz w:val="24"/>
          <w:highlight w:val="none"/>
          <w:u w:val="double"/>
        </w:rPr>
      </w:pPr>
      <w:r>
        <w:rPr>
          <w:rFonts w:hint="eastAsia" w:ascii="宋体" w:hAnsi="宋体"/>
          <w:kern w:val="0"/>
          <w:sz w:val="24"/>
          <w:highlight w:val="none"/>
          <w:u w:val="double"/>
          <w:lang w:val="en-US" w:eastAsia="zh-CN"/>
        </w:rPr>
        <w:t>子</w:t>
      </w:r>
      <w:r>
        <w:rPr>
          <w:rFonts w:hint="eastAsia" w:ascii="宋体" w:hAnsi="宋体"/>
          <w:kern w:val="0"/>
          <w:sz w:val="24"/>
          <w:highlight w:val="none"/>
          <w:u w:val="double"/>
          <w:lang w:eastAsia="zh-CN"/>
        </w:rPr>
        <w:t>项目</w:t>
      </w:r>
      <w:r>
        <w:rPr>
          <w:rFonts w:hint="eastAsia" w:ascii="宋体" w:hAnsi="宋体"/>
          <w:kern w:val="0"/>
          <w:sz w:val="24"/>
          <w:highlight w:val="none"/>
          <w:u w:val="double"/>
          <w:lang w:val="en-US" w:eastAsia="zh-CN"/>
        </w:rPr>
        <w:t>1、子项目2和子项目3采用下浮率K由承诺人投报，子项目4包干价</w:t>
      </w:r>
      <w:r>
        <w:rPr>
          <w:rFonts w:hint="eastAsia" w:ascii="宋体" w:hAnsi="宋体"/>
          <w:kern w:val="0"/>
          <w:sz w:val="24"/>
          <w:highlight w:val="none"/>
          <w:u w:val="double"/>
        </w:rPr>
        <w:t>为</w:t>
      </w:r>
      <w:r>
        <w:rPr>
          <w:rFonts w:hint="eastAsia" w:ascii="宋体" w:hAnsi="宋体"/>
          <w:kern w:val="0"/>
          <w:sz w:val="24"/>
          <w:highlight w:val="none"/>
          <w:u w:val="double"/>
          <w:lang w:val="en-US" w:eastAsia="zh-CN"/>
        </w:rPr>
        <w:t>164350</w:t>
      </w:r>
      <w:r>
        <w:rPr>
          <w:rFonts w:hint="eastAsia" w:ascii="宋体" w:hAnsi="宋体"/>
          <w:kern w:val="0"/>
          <w:sz w:val="24"/>
          <w:highlight w:val="none"/>
          <w:u w:val="double"/>
        </w:rPr>
        <w:t>元</w:t>
      </w:r>
      <w:r>
        <w:rPr>
          <w:rFonts w:hint="eastAsia" w:ascii="宋体" w:hAnsi="宋体"/>
          <w:kern w:val="0"/>
          <w:sz w:val="24"/>
          <w:highlight w:val="none"/>
          <w:u w:val="double"/>
          <w:lang w:val="en-US" w:eastAsia="zh-CN"/>
        </w:rPr>
        <w:t>由承诺人响应</w:t>
      </w:r>
      <w:r>
        <w:rPr>
          <w:rFonts w:hint="eastAsia" w:ascii="宋体" w:hAnsi="宋体"/>
          <w:kern w:val="0"/>
          <w:sz w:val="24"/>
          <w:highlight w:val="none"/>
          <w:u w:val="double"/>
        </w:rPr>
        <w:t>。</w:t>
      </w:r>
    </w:p>
    <w:p>
      <w:pPr>
        <w:spacing w:line="360" w:lineRule="auto"/>
        <w:ind w:firstLine="482" w:firstLineChars="200"/>
        <w:rPr>
          <w:rFonts w:ascii="宋体" w:hAnsi="宋体"/>
          <w:b/>
          <w:sz w:val="24"/>
          <w:highlight w:val="none"/>
        </w:rPr>
      </w:pPr>
      <w:r>
        <w:rPr>
          <w:rFonts w:hint="eastAsia" w:ascii="宋体" w:hAnsi="宋体"/>
          <w:b/>
          <w:sz w:val="24"/>
          <w:highlight w:val="none"/>
        </w:rPr>
        <w:t>9. 发布公告的媒体</w:t>
      </w:r>
    </w:p>
    <w:p>
      <w:pPr>
        <w:spacing w:line="360" w:lineRule="auto"/>
        <w:ind w:firstLine="480" w:firstLineChars="200"/>
        <w:rPr>
          <w:rFonts w:hint="eastAsia" w:ascii="宋体" w:hAnsi="Times New Roman"/>
          <w:sz w:val="24"/>
          <w:highlight w:val="none"/>
        </w:rPr>
      </w:pPr>
      <w:r>
        <w:rPr>
          <w:rFonts w:hint="eastAsia" w:ascii="宋体" w:hAnsi="Times New Roman"/>
          <w:sz w:val="24"/>
          <w:highlight w:val="none"/>
        </w:rPr>
        <w:t>9.1 本次比选公告将在</w:t>
      </w:r>
      <w:r>
        <w:rPr>
          <w:rFonts w:hint="eastAsia" w:ascii="宋体"/>
          <w:sz w:val="24"/>
          <w:highlight w:val="none"/>
          <w:lang w:val="en-US" w:eastAsia="zh-CN"/>
        </w:rPr>
        <w:t>南平</w:t>
      </w:r>
      <w:r>
        <w:rPr>
          <w:rFonts w:hint="eastAsia" w:ascii="宋体" w:hAnsi="Times New Roman"/>
          <w:sz w:val="24"/>
          <w:highlight w:val="none"/>
        </w:rPr>
        <w:t>武夷</w:t>
      </w:r>
      <w:r>
        <w:rPr>
          <w:rFonts w:hint="eastAsia" w:ascii="宋体"/>
          <w:sz w:val="24"/>
          <w:highlight w:val="none"/>
          <w:lang w:val="en-US" w:eastAsia="zh-CN"/>
        </w:rPr>
        <w:t>发展</w:t>
      </w:r>
      <w:r>
        <w:rPr>
          <w:rFonts w:hint="eastAsia" w:ascii="宋体" w:hAnsi="Times New Roman"/>
          <w:sz w:val="24"/>
          <w:highlight w:val="none"/>
        </w:rPr>
        <w:t>集团网站（www.wuyijt.com）公告中心发布。</w:t>
      </w:r>
    </w:p>
    <w:p>
      <w:pPr>
        <w:spacing w:line="360" w:lineRule="auto"/>
        <w:ind w:firstLine="480" w:firstLineChars="200"/>
        <w:rPr>
          <w:rFonts w:hint="eastAsia" w:ascii="宋体" w:hAnsi="Times New Roman"/>
          <w:color w:val="000000"/>
          <w:sz w:val="24"/>
          <w:highlight w:val="none"/>
        </w:rPr>
      </w:pPr>
      <w:r>
        <w:rPr>
          <w:rFonts w:hint="eastAsia" w:ascii="宋体" w:hAnsi="Times New Roman"/>
          <w:sz w:val="24"/>
          <w:highlight w:val="none"/>
        </w:rPr>
        <w:t xml:space="preserve">9.2 </w:t>
      </w:r>
      <w:r>
        <w:rPr>
          <w:rFonts w:hint="eastAsia" w:ascii="宋体" w:hAnsi="Times New Roman"/>
          <w:color w:val="000000"/>
          <w:sz w:val="24"/>
          <w:highlight w:val="none"/>
        </w:rPr>
        <w:t>自领取比选文件之日起，</w:t>
      </w:r>
      <w:r>
        <w:rPr>
          <w:rFonts w:hint="eastAsia" w:ascii="宋体" w:hAnsi="Times New Roman"/>
          <w:bCs w:val="0"/>
          <w:color w:val="000000"/>
          <w:sz w:val="24"/>
          <w:highlight w:val="none"/>
        </w:rPr>
        <w:t>承诺人须实时关注</w:t>
      </w:r>
      <w:r>
        <w:rPr>
          <w:rFonts w:hint="eastAsia" w:ascii="宋体"/>
          <w:bCs w:val="0"/>
          <w:color w:val="000000"/>
          <w:sz w:val="24"/>
          <w:highlight w:val="none"/>
          <w:lang w:val="en-US" w:eastAsia="zh-CN"/>
        </w:rPr>
        <w:t>南平</w:t>
      </w:r>
      <w:r>
        <w:rPr>
          <w:rFonts w:hint="eastAsia" w:ascii="宋体" w:hAnsi="Times New Roman"/>
          <w:bCs w:val="0"/>
          <w:color w:val="000000"/>
          <w:sz w:val="24"/>
          <w:highlight w:val="none"/>
        </w:rPr>
        <w:t>武夷</w:t>
      </w:r>
      <w:r>
        <w:rPr>
          <w:rFonts w:hint="eastAsia" w:ascii="宋体"/>
          <w:bCs w:val="0"/>
          <w:color w:val="000000"/>
          <w:sz w:val="24"/>
          <w:highlight w:val="none"/>
          <w:lang w:val="en-US" w:eastAsia="zh-CN"/>
        </w:rPr>
        <w:t>发展</w:t>
      </w:r>
      <w:r>
        <w:rPr>
          <w:rFonts w:hint="eastAsia" w:ascii="宋体" w:hAnsi="Times New Roman"/>
          <w:bCs w:val="0"/>
          <w:color w:val="000000"/>
          <w:sz w:val="24"/>
          <w:highlight w:val="none"/>
        </w:rPr>
        <w:t>集团网（</w:t>
      </w:r>
      <w:r>
        <w:rPr>
          <w:rFonts w:hint="eastAsia" w:ascii="宋体" w:hAnsi="Times New Roman"/>
          <w:color w:val="000000"/>
          <w:sz w:val="24"/>
          <w:highlight w:val="none"/>
        </w:rPr>
        <w:t>www.wuyijt.com），</w:t>
      </w:r>
      <w:r>
        <w:rPr>
          <w:rFonts w:hint="eastAsia" w:ascii="宋体" w:hAnsi="Times New Roman"/>
          <w:bCs w:val="0"/>
          <w:color w:val="000000"/>
          <w:sz w:val="24"/>
          <w:highlight w:val="none"/>
        </w:rPr>
        <w:t>并及时了解</w:t>
      </w:r>
      <w:r>
        <w:rPr>
          <w:rStyle w:val="19"/>
          <w:rFonts w:hint="eastAsia" w:ascii="宋体" w:hAnsi="Times New Roman"/>
          <w:sz w:val="24"/>
          <w:highlight w:val="none"/>
        </w:rPr>
        <w:t>补遗（澄清、修改、补充）内容</w:t>
      </w:r>
      <w:r>
        <w:rPr>
          <w:rFonts w:hint="eastAsia" w:ascii="宋体" w:hAnsi="Times New Roman"/>
          <w:bCs w:val="0"/>
          <w:color w:val="000000"/>
          <w:sz w:val="24"/>
          <w:highlight w:val="none"/>
        </w:rPr>
        <w:t>，</w:t>
      </w:r>
      <w:r>
        <w:rPr>
          <w:rFonts w:hint="eastAsia" w:ascii="宋体" w:hAnsi="Times New Roman"/>
          <w:bCs w:val="0"/>
          <w:color w:val="000000"/>
          <w:sz w:val="24"/>
          <w:highlight w:val="none"/>
          <w:lang w:eastAsia="zh-CN"/>
        </w:rPr>
        <w:t>选择人</w:t>
      </w:r>
      <w:r>
        <w:rPr>
          <w:rFonts w:hint="eastAsia" w:ascii="宋体" w:hAnsi="Times New Roman"/>
          <w:bCs w:val="0"/>
          <w:color w:val="000000"/>
          <w:sz w:val="24"/>
          <w:highlight w:val="none"/>
        </w:rPr>
        <w:t>不另行通知</w:t>
      </w:r>
      <w:r>
        <w:rPr>
          <w:rFonts w:hint="eastAsia" w:ascii="宋体" w:hAnsi="Times New Roman"/>
          <w:color w:val="000000"/>
          <w:sz w:val="24"/>
          <w:highlight w:val="none"/>
        </w:rPr>
        <w:t>。若由于承诺自身原因，未能详知</w:t>
      </w:r>
      <w:r>
        <w:rPr>
          <w:rStyle w:val="19"/>
          <w:rFonts w:hint="eastAsia" w:ascii="宋体" w:hAnsi="Times New Roman"/>
          <w:sz w:val="24"/>
          <w:highlight w:val="none"/>
        </w:rPr>
        <w:t>补遗（澄清、修改、补充）内容</w:t>
      </w:r>
      <w:r>
        <w:rPr>
          <w:rFonts w:hint="eastAsia" w:ascii="宋体" w:hAnsi="Times New Roman"/>
          <w:color w:val="000000"/>
          <w:sz w:val="24"/>
          <w:highlight w:val="none"/>
        </w:rPr>
        <w:t>，所造成的后果由承诺自行承担。</w:t>
      </w:r>
    </w:p>
    <w:p>
      <w:pPr>
        <w:spacing w:line="360" w:lineRule="auto"/>
        <w:ind w:firstLine="482" w:firstLineChars="200"/>
        <w:rPr>
          <w:rFonts w:ascii="宋体" w:hAnsi="宋体"/>
          <w:b/>
          <w:sz w:val="24"/>
          <w:highlight w:val="none"/>
        </w:rPr>
      </w:pPr>
      <w:r>
        <w:rPr>
          <w:rFonts w:hint="eastAsia" w:ascii="宋体" w:hAnsi="宋体"/>
          <w:b/>
          <w:sz w:val="24"/>
          <w:highlight w:val="none"/>
        </w:rPr>
        <w:t>1</w:t>
      </w:r>
      <w:r>
        <w:rPr>
          <w:rFonts w:hint="eastAsia" w:ascii="宋体" w:hAnsi="宋体"/>
          <w:b/>
          <w:sz w:val="24"/>
          <w:highlight w:val="none"/>
          <w:lang w:val="en-US" w:eastAsia="zh-CN"/>
        </w:rPr>
        <w:t>0</w:t>
      </w:r>
      <w:r>
        <w:rPr>
          <w:rFonts w:hint="eastAsia" w:ascii="宋体" w:hAnsi="宋体"/>
          <w:b/>
          <w:sz w:val="24"/>
          <w:highlight w:val="none"/>
        </w:rPr>
        <w:t>. 联系方式</w:t>
      </w:r>
    </w:p>
    <w:p>
      <w:pPr>
        <w:pStyle w:val="6"/>
        <w:snapToGrid w:val="0"/>
        <w:spacing w:line="360" w:lineRule="auto"/>
        <w:ind w:firstLine="720" w:firstLineChars="300"/>
        <w:rPr>
          <w:rFonts w:ascii="宋体"/>
          <w:highlight w:val="none"/>
        </w:rPr>
      </w:pPr>
      <w:r>
        <w:rPr>
          <w:rFonts w:hint="eastAsia" w:ascii="宋体"/>
          <w:highlight w:val="none"/>
        </w:rPr>
        <w:t>地  址：</w:t>
      </w:r>
      <w:r>
        <w:rPr>
          <w:rFonts w:hint="eastAsia" w:ascii="宋体"/>
          <w:highlight w:val="none"/>
          <w:u w:val="single"/>
        </w:rPr>
        <w:t xml:space="preserve">福建省南平市建阳区潭城街道美加德广场1号楼301 </w:t>
      </w:r>
    </w:p>
    <w:p>
      <w:pPr>
        <w:pStyle w:val="6"/>
        <w:snapToGrid w:val="0"/>
        <w:spacing w:line="360" w:lineRule="auto"/>
        <w:ind w:firstLine="720" w:firstLineChars="300"/>
        <w:rPr>
          <w:rFonts w:ascii="宋体"/>
          <w:highlight w:val="none"/>
        </w:rPr>
      </w:pPr>
      <w:r>
        <w:rPr>
          <w:rFonts w:hint="eastAsia" w:ascii="宋体"/>
          <w:highlight w:val="none"/>
        </w:rPr>
        <w:t>邮</w:t>
      </w:r>
      <w:r>
        <w:rPr>
          <w:rFonts w:hint="eastAsia" w:ascii="宋体"/>
          <w:highlight w:val="none"/>
          <w:lang w:val="en-US" w:eastAsia="zh-CN"/>
        </w:rPr>
        <w:t xml:space="preserve">  </w:t>
      </w:r>
      <w:r>
        <w:rPr>
          <w:rFonts w:hint="eastAsia" w:ascii="宋体"/>
          <w:highlight w:val="none"/>
        </w:rPr>
        <w:t>编：</w:t>
      </w:r>
      <w:r>
        <w:rPr>
          <w:rFonts w:hint="eastAsia" w:ascii="宋体"/>
          <w:highlight w:val="none"/>
          <w:u w:val="single"/>
        </w:rPr>
        <w:t>354</w:t>
      </w:r>
      <w:r>
        <w:rPr>
          <w:rFonts w:hint="eastAsia" w:ascii="宋体"/>
          <w:highlight w:val="none"/>
          <w:u w:val="single"/>
          <w:lang w:val="en-US" w:eastAsia="zh-CN"/>
        </w:rPr>
        <w:t>200</w:t>
      </w:r>
      <w:r>
        <w:rPr>
          <w:rFonts w:hint="eastAsia" w:ascii="宋体"/>
          <w:highlight w:val="none"/>
          <w:u w:val="single"/>
        </w:rPr>
        <w:t xml:space="preserve"> </w:t>
      </w:r>
    </w:p>
    <w:p>
      <w:pPr>
        <w:pStyle w:val="6"/>
        <w:snapToGrid w:val="0"/>
        <w:spacing w:line="360" w:lineRule="auto"/>
        <w:ind w:firstLine="720" w:firstLineChars="300"/>
        <w:rPr>
          <w:rFonts w:hint="default" w:ascii="宋体" w:hAnsi="宋体" w:eastAsia="宋体" w:cs="Arial"/>
          <w:kern w:val="0"/>
          <w:highlight w:val="none"/>
          <w:lang w:val="en-US" w:eastAsia="zh-CN"/>
        </w:rPr>
      </w:pPr>
      <w:r>
        <w:rPr>
          <w:rFonts w:hint="eastAsia" w:ascii="宋体"/>
          <w:highlight w:val="none"/>
        </w:rPr>
        <w:t>电  话：</w:t>
      </w:r>
      <w:r>
        <w:rPr>
          <w:rFonts w:hint="eastAsia" w:ascii="宋体"/>
          <w:highlight w:val="none"/>
          <w:u w:val="single"/>
          <w:lang w:val="en-US" w:eastAsia="zh-CN"/>
        </w:rPr>
        <w:t>18805095033</w:t>
      </w:r>
    </w:p>
    <w:p>
      <w:pPr>
        <w:spacing w:line="360" w:lineRule="auto"/>
        <w:ind w:firstLine="720" w:firstLineChars="300"/>
        <w:rPr>
          <w:rFonts w:ascii="宋体"/>
          <w:sz w:val="24"/>
          <w:highlight w:val="none"/>
          <w:u w:val="single"/>
        </w:rPr>
      </w:pPr>
      <w:r>
        <w:rPr>
          <w:rFonts w:hint="eastAsia" w:ascii="宋体"/>
          <w:sz w:val="24"/>
          <w:highlight w:val="none"/>
        </w:rPr>
        <w:t>联系人：</w:t>
      </w:r>
      <w:r>
        <w:rPr>
          <w:rFonts w:hint="eastAsia" w:ascii="宋体"/>
          <w:sz w:val="24"/>
          <w:highlight w:val="none"/>
          <w:u w:val="single"/>
          <w:lang w:val="en-US" w:eastAsia="zh-CN"/>
        </w:rPr>
        <w:t>杨</w:t>
      </w:r>
      <w:r>
        <w:rPr>
          <w:rFonts w:hint="eastAsia" w:ascii="宋体"/>
          <w:sz w:val="24"/>
          <w:highlight w:val="none"/>
          <w:u w:val="single"/>
        </w:rPr>
        <w:t>先生</w:t>
      </w:r>
    </w:p>
    <w:p>
      <w:pPr>
        <w:spacing w:line="360" w:lineRule="auto"/>
        <w:ind w:firstLine="720" w:firstLineChars="300"/>
        <w:jc w:val="center"/>
        <w:rPr>
          <w:rFonts w:ascii="宋体"/>
          <w:sz w:val="24"/>
          <w:highlight w:val="none"/>
        </w:rPr>
      </w:pPr>
    </w:p>
    <w:p>
      <w:pPr>
        <w:pStyle w:val="2"/>
        <w:rPr>
          <w:rFonts w:ascii="宋体"/>
          <w:sz w:val="24"/>
          <w:highlight w:val="none"/>
        </w:rPr>
      </w:pPr>
    </w:p>
    <w:p/>
    <w:p>
      <w:pPr>
        <w:spacing w:line="360" w:lineRule="auto"/>
        <w:ind w:firstLine="720" w:firstLineChars="300"/>
        <w:jc w:val="right"/>
        <w:rPr>
          <w:rFonts w:hint="default" w:ascii="宋体"/>
          <w:sz w:val="24"/>
          <w:highlight w:val="none"/>
          <w:lang w:val="en-US" w:eastAsia="zh-CN"/>
        </w:rPr>
      </w:pPr>
      <w:r>
        <w:rPr>
          <w:rFonts w:hint="eastAsia" w:ascii="宋体"/>
          <w:sz w:val="24"/>
          <w:highlight w:val="none"/>
          <w:lang w:val="en-US" w:eastAsia="zh-CN"/>
        </w:rPr>
        <w:t>南平武夷信息技术有限公司</w:t>
      </w:r>
    </w:p>
    <w:p>
      <w:pPr>
        <w:spacing w:line="360" w:lineRule="auto"/>
        <w:ind w:firstLine="720" w:firstLineChars="300"/>
        <w:jc w:val="right"/>
        <w:rPr>
          <w:rFonts w:ascii="宋体"/>
          <w:sz w:val="24"/>
          <w:highlight w:val="none"/>
        </w:rPr>
      </w:pPr>
      <w:r>
        <w:rPr>
          <w:rFonts w:hint="eastAsia" w:ascii="宋体"/>
          <w:sz w:val="24"/>
          <w:highlight w:val="none"/>
          <w:u w:val="single"/>
        </w:rPr>
        <w:t>202</w:t>
      </w:r>
      <w:r>
        <w:rPr>
          <w:rFonts w:hint="eastAsia" w:ascii="宋体"/>
          <w:sz w:val="24"/>
          <w:highlight w:val="none"/>
          <w:u w:val="single"/>
          <w:lang w:val="en-US" w:eastAsia="zh-CN"/>
        </w:rPr>
        <w:t>3</w:t>
      </w:r>
      <w:r>
        <w:rPr>
          <w:rFonts w:hint="eastAsia" w:ascii="宋体"/>
          <w:sz w:val="24"/>
          <w:highlight w:val="none"/>
        </w:rPr>
        <w:t>年</w:t>
      </w:r>
      <w:r>
        <w:rPr>
          <w:rFonts w:hint="eastAsia" w:ascii="宋体"/>
          <w:sz w:val="24"/>
          <w:highlight w:val="none"/>
          <w:u w:val="single"/>
          <w:lang w:val="en-US" w:eastAsia="zh-CN"/>
        </w:rPr>
        <w:t>2</w:t>
      </w:r>
      <w:r>
        <w:rPr>
          <w:rFonts w:hint="eastAsia" w:ascii="宋体"/>
          <w:sz w:val="24"/>
          <w:highlight w:val="none"/>
        </w:rPr>
        <w:t>月</w:t>
      </w:r>
      <w:r>
        <w:rPr>
          <w:rFonts w:hint="eastAsia" w:ascii="宋体"/>
          <w:sz w:val="24"/>
          <w:highlight w:val="none"/>
          <w:u w:val="single"/>
          <w:lang w:val="en-US" w:eastAsia="zh-CN"/>
        </w:rPr>
        <w:t>22</w:t>
      </w:r>
      <w:r>
        <w:rPr>
          <w:rFonts w:hint="eastAsia" w:ascii="宋体"/>
          <w:sz w:val="24"/>
          <w:highlight w:val="none"/>
          <w:lang w:val="en-US" w:eastAsia="zh-CN"/>
        </w:rPr>
        <w:t xml:space="preserve"> </w:t>
      </w:r>
      <w:r>
        <w:rPr>
          <w:rFonts w:hint="eastAsia" w:ascii="宋体"/>
          <w:sz w:val="24"/>
          <w:highlight w:val="none"/>
        </w:rPr>
        <w:t>日</w:t>
      </w:r>
    </w:p>
    <w:p>
      <w:pPr>
        <w:widowControl/>
        <w:shd w:val="clear" w:color="auto" w:fill="FFFFFF"/>
        <w:jc w:val="right"/>
        <w:rPr>
          <w:rFonts w:ascii="宋体"/>
          <w:sz w:val="24"/>
          <w:highlight w:val="none"/>
        </w:rPr>
      </w:pPr>
    </w:p>
    <w:p>
      <w:pPr>
        <w:widowControl/>
        <w:shd w:val="clear" w:color="auto" w:fill="FFFFFF"/>
        <w:rPr>
          <w:rFonts w:ascii="宋体"/>
          <w:sz w:val="24"/>
          <w:highlight w:val="none"/>
        </w:rPr>
      </w:pPr>
    </w:p>
    <w:p>
      <w:pPr>
        <w:pStyle w:val="2"/>
      </w:pPr>
    </w:p>
    <w:p>
      <w:pPr>
        <w:widowControl/>
        <w:shd w:val="clear" w:color="auto" w:fill="FFFFFF"/>
        <w:jc w:val="center"/>
        <w:rPr>
          <w:rFonts w:ascii="黑体" w:hAnsi="宋体" w:eastAsia="黑体"/>
          <w:sz w:val="32"/>
          <w:szCs w:val="32"/>
          <w:highlight w:val="none"/>
        </w:rPr>
      </w:pPr>
    </w:p>
    <w:p>
      <w:pPr>
        <w:widowControl/>
        <w:shd w:val="clear" w:color="auto" w:fill="FFFFFF"/>
        <w:jc w:val="center"/>
        <w:rPr>
          <w:rFonts w:ascii="宋体" w:hAnsi="宋体" w:cs="宋体"/>
          <w:b/>
          <w:color w:val="333333"/>
          <w:kern w:val="0"/>
          <w:sz w:val="32"/>
          <w:szCs w:val="32"/>
          <w:highlight w:val="none"/>
          <w:shd w:val="clear" w:color="auto" w:fill="FFFFFF"/>
        </w:rPr>
      </w:pPr>
      <w:r>
        <w:rPr>
          <w:rFonts w:hint="eastAsia" w:ascii="黑体" w:hAnsi="宋体" w:eastAsia="黑体"/>
          <w:sz w:val="32"/>
          <w:szCs w:val="32"/>
          <w:highlight w:val="none"/>
        </w:rPr>
        <w:t xml:space="preserve">第二章  </w:t>
      </w:r>
      <w:r>
        <w:rPr>
          <w:rFonts w:hint="eastAsia" w:ascii="黑体" w:hAnsi="宋体" w:eastAsia="黑体"/>
          <w:sz w:val="36"/>
          <w:szCs w:val="36"/>
          <w:highlight w:val="none"/>
        </w:rPr>
        <w:t>比选须知</w:t>
      </w:r>
    </w:p>
    <w:p>
      <w:pPr>
        <w:spacing w:beforeLines="100" w:afterLines="50" w:line="440" w:lineRule="exact"/>
        <w:jc w:val="center"/>
        <w:rPr>
          <w:rFonts w:ascii="宋体" w:hAnsi="宋体"/>
          <w:sz w:val="36"/>
          <w:szCs w:val="36"/>
          <w:highlight w:val="none"/>
        </w:rPr>
      </w:pPr>
      <w:r>
        <w:rPr>
          <w:rFonts w:hint="eastAsia" w:ascii="宋体" w:hAnsi="宋体"/>
          <w:sz w:val="36"/>
          <w:szCs w:val="36"/>
          <w:highlight w:val="none"/>
        </w:rPr>
        <w:t>（一）总则</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1.工程说明</w:t>
      </w:r>
    </w:p>
    <w:p>
      <w:pPr>
        <w:spacing w:line="360" w:lineRule="auto"/>
        <w:rPr>
          <w:rStyle w:val="21"/>
          <w:rFonts w:ascii="宋体" w:hAnsi="宋体"/>
          <w:bCs/>
          <w:sz w:val="24"/>
          <w:highlight w:val="none"/>
        </w:rPr>
      </w:pPr>
      <w:r>
        <w:rPr>
          <w:rStyle w:val="21"/>
          <w:rFonts w:hint="eastAsia" w:ascii="宋体" w:hAnsi="宋体"/>
          <w:bCs/>
          <w:sz w:val="24"/>
          <w:highlight w:val="none"/>
        </w:rPr>
        <w:t xml:space="preserve">    1.1.</w:t>
      </w:r>
      <w:r>
        <w:rPr>
          <w:rStyle w:val="21"/>
          <w:rFonts w:hint="eastAsia" w:ascii="宋体" w:hAnsi="宋体"/>
          <w:bCs/>
          <w:sz w:val="24"/>
          <w:highlight w:val="none"/>
          <w:lang w:eastAsia="zh-CN"/>
        </w:rPr>
        <w:t>选择</w:t>
      </w:r>
      <w:r>
        <w:rPr>
          <w:rStyle w:val="21"/>
          <w:rFonts w:hint="eastAsia" w:ascii="宋体" w:hAnsi="宋体"/>
          <w:bCs/>
          <w:sz w:val="24"/>
          <w:highlight w:val="none"/>
        </w:rPr>
        <w:t>人：</w:t>
      </w:r>
      <w:r>
        <w:rPr>
          <w:rFonts w:hint="default" w:ascii="宋体" w:hAnsi="宋体" w:cs="宋体"/>
          <w:kern w:val="0"/>
          <w:sz w:val="24"/>
          <w:highlight w:val="none"/>
          <w:u w:val="single"/>
        </w:rPr>
        <w:t>南平武夷信息技术有限公司</w:t>
      </w:r>
      <w:r>
        <w:rPr>
          <w:rStyle w:val="21"/>
          <w:rFonts w:hint="eastAsia" w:ascii="宋体" w:hAnsi="宋体"/>
          <w:bCs/>
          <w:sz w:val="24"/>
          <w:highlight w:val="none"/>
        </w:rPr>
        <w:t>；</w:t>
      </w:r>
    </w:p>
    <w:p>
      <w:pPr>
        <w:spacing w:line="360" w:lineRule="auto"/>
        <w:rPr>
          <w:rStyle w:val="21"/>
          <w:rFonts w:ascii="宋体" w:hAnsi="宋体"/>
          <w:bCs/>
          <w:sz w:val="24"/>
          <w:highlight w:val="none"/>
        </w:rPr>
      </w:pPr>
      <w:r>
        <w:rPr>
          <w:rStyle w:val="21"/>
          <w:rFonts w:hint="eastAsia" w:ascii="宋体" w:hAnsi="宋体"/>
          <w:bCs/>
          <w:sz w:val="24"/>
          <w:highlight w:val="none"/>
        </w:rPr>
        <w:t xml:space="preserve">    1.2.</w:t>
      </w:r>
      <w:r>
        <w:rPr>
          <w:rStyle w:val="21"/>
          <w:rFonts w:hint="eastAsia" w:ascii="宋体" w:hAnsi="宋体"/>
          <w:bCs/>
          <w:sz w:val="24"/>
          <w:highlight w:val="none"/>
          <w:lang w:val="en-US" w:eastAsia="zh-CN"/>
        </w:rPr>
        <w:t>承诺人</w:t>
      </w:r>
      <w:r>
        <w:rPr>
          <w:rStyle w:val="21"/>
          <w:rFonts w:hint="eastAsia" w:ascii="宋体" w:hAnsi="宋体"/>
          <w:bCs/>
          <w:sz w:val="24"/>
          <w:highlight w:val="none"/>
        </w:rPr>
        <w:t>：系指遵守比选文件要求，并向</w:t>
      </w:r>
      <w:r>
        <w:rPr>
          <w:rStyle w:val="21"/>
          <w:rFonts w:hint="eastAsia" w:ascii="宋体" w:hAnsi="宋体"/>
          <w:bCs/>
          <w:sz w:val="24"/>
          <w:highlight w:val="none"/>
          <w:lang w:eastAsia="zh-CN"/>
        </w:rPr>
        <w:t>选择人</w:t>
      </w:r>
      <w:r>
        <w:rPr>
          <w:rStyle w:val="21"/>
          <w:rFonts w:hint="eastAsia" w:ascii="宋体" w:hAnsi="宋体"/>
          <w:bCs/>
          <w:sz w:val="24"/>
          <w:highlight w:val="none"/>
        </w:rPr>
        <w:t>提交比选申请书的单位；</w:t>
      </w:r>
    </w:p>
    <w:p>
      <w:pPr>
        <w:spacing w:line="360" w:lineRule="auto"/>
        <w:rPr>
          <w:rStyle w:val="21"/>
          <w:rFonts w:ascii="宋体" w:hAnsi="宋体"/>
          <w:bCs/>
          <w:sz w:val="24"/>
          <w:highlight w:val="none"/>
        </w:rPr>
      </w:pPr>
      <w:r>
        <w:rPr>
          <w:rStyle w:val="21"/>
          <w:rFonts w:hint="eastAsia" w:ascii="宋体" w:hAnsi="宋体"/>
          <w:bCs/>
          <w:sz w:val="24"/>
          <w:highlight w:val="none"/>
        </w:rPr>
        <w:t xml:space="preserve">    1.3.资金来源和落实情况：</w:t>
      </w:r>
      <w:r>
        <w:rPr>
          <w:rFonts w:hint="eastAsia" w:ascii="宋体" w:hAnsi="宋体"/>
          <w:sz w:val="24"/>
          <w:highlight w:val="none"/>
        </w:rPr>
        <w:t>已落实用于本比选项目资金；</w:t>
      </w:r>
    </w:p>
    <w:p>
      <w:pPr>
        <w:spacing w:line="360" w:lineRule="auto"/>
        <w:rPr>
          <w:rStyle w:val="21"/>
          <w:rFonts w:ascii="宋体" w:hAnsi="宋体"/>
          <w:bCs/>
          <w:sz w:val="24"/>
          <w:highlight w:val="none"/>
        </w:rPr>
      </w:pPr>
      <w:r>
        <w:rPr>
          <w:rStyle w:val="21"/>
          <w:rFonts w:hint="eastAsia" w:ascii="宋体" w:hAnsi="宋体"/>
          <w:bCs/>
          <w:sz w:val="24"/>
          <w:highlight w:val="none"/>
        </w:rPr>
        <w:t xml:space="preserve">    1.4.建设地点：</w:t>
      </w:r>
      <w:r>
        <w:rPr>
          <w:rFonts w:hint="eastAsia" w:ascii="宋体" w:hAnsi="宋体"/>
          <w:kern w:val="0"/>
          <w:sz w:val="24"/>
          <w:highlight w:val="none"/>
          <w:u w:val="single"/>
        </w:rPr>
        <w:t>福</w:t>
      </w:r>
      <w:r>
        <w:rPr>
          <w:rFonts w:hint="eastAsia" w:ascii="宋体" w:hAnsi="宋体" w:cs="宋体"/>
          <w:kern w:val="0"/>
          <w:sz w:val="24"/>
          <w:highlight w:val="none"/>
          <w:u w:val="single"/>
        </w:rPr>
        <w:t>建省武夷山市崇溪东路9号南平高速运营管理中心C2栋</w:t>
      </w:r>
      <w:r>
        <w:rPr>
          <w:rFonts w:hint="eastAsia" w:ascii="宋体" w:hAnsi="宋体"/>
          <w:kern w:val="0"/>
          <w:sz w:val="24"/>
          <w:highlight w:val="none"/>
        </w:rPr>
        <w:t>。</w:t>
      </w:r>
    </w:p>
    <w:p>
      <w:pPr>
        <w:adjustRightInd w:val="0"/>
        <w:snapToGrid w:val="0"/>
        <w:spacing w:line="480" w:lineRule="exact"/>
        <w:ind w:firstLine="480" w:firstLineChars="200"/>
        <w:jc w:val="both"/>
        <w:rPr>
          <w:rFonts w:ascii="宋体"/>
          <w:b/>
          <w:sz w:val="24"/>
          <w:highlight w:val="none"/>
        </w:rPr>
      </w:pPr>
      <w:r>
        <w:rPr>
          <w:rStyle w:val="21"/>
          <w:rFonts w:hint="eastAsia"/>
          <w:bCs/>
          <w:sz w:val="24"/>
          <w:highlight w:val="none"/>
        </w:rPr>
        <w:t xml:space="preserve">1.5. </w:t>
      </w:r>
      <w:r>
        <w:rPr>
          <w:rFonts w:hint="eastAsia" w:ascii="宋体" w:hAnsi="宋体"/>
          <w:b/>
          <w:sz w:val="24"/>
          <w:highlight w:val="none"/>
        </w:rPr>
        <w:t>报价清单一览表</w:t>
      </w:r>
    </w:p>
    <w:tbl>
      <w:tblPr>
        <w:tblStyle w:val="17"/>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9"/>
        <w:gridCol w:w="709"/>
        <w:gridCol w:w="1258"/>
        <w:gridCol w:w="2748"/>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标项内容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单位</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下浮率K/</w:t>
            </w:r>
            <w:r>
              <w:rPr>
                <w:rFonts w:hint="eastAsia" w:ascii="宋体" w:hAnsi="宋体" w:cs="宋体"/>
                <w:kern w:val="0"/>
                <w:szCs w:val="21"/>
                <w:highlight w:val="none"/>
                <w:lang w:eastAsia="zh-CN"/>
              </w:rPr>
              <w:t>包干价</w:t>
            </w:r>
          </w:p>
        </w:tc>
        <w:tc>
          <w:tcPr>
            <w:tcW w:w="274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简要技术要求、用途</w:t>
            </w:r>
          </w:p>
        </w:tc>
        <w:tc>
          <w:tcPr>
            <w:tcW w:w="98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Cs w:val="21"/>
                <w:highlight w:val="none"/>
              </w:rPr>
            </w:pPr>
            <w:r>
              <w:rPr>
                <w:rFonts w:hint="eastAsia" w:ascii="宋体" w:hAnsi="宋体" w:cs="宋体"/>
                <w:kern w:val="0"/>
                <w:szCs w:val="21"/>
                <w:highlight w:val="none"/>
              </w:rPr>
              <w:t>荣誉室文化墙设计制作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批</w:t>
            </w:r>
          </w:p>
        </w:tc>
        <w:tc>
          <w:tcPr>
            <w:tcW w:w="1258" w:type="dxa"/>
            <w:vMerge w:val="restart"/>
            <w:vAlign w:val="center"/>
          </w:tcPr>
          <w:p>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K</w:t>
            </w:r>
            <w:r>
              <w:rPr>
                <w:rFonts w:hint="eastAsia" w:ascii="宋体" w:hAnsi="宋体" w:cs="宋体"/>
                <w:kern w:val="0"/>
                <w:sz w:val="24"/>
                <w:highlight w:val="none"/>
                <w:lang w:val="en-US" w:eastAsia="zh-CN"/>
              </w:rPr>
              <w:t>≥3</w:t>
            </w:r>
            <w:r>
              <w:rPr>
                <w:rFonts w:hint="eastAsia" w:ascii="宋体" w:hAnsi="宋体" w:cs="宋体"/>
                <w:kern w:val="0"/>
                <w:sz w:val="24"/>
                <w:highlight w:val="none"/>
              </w:rPr>
              <w:t>%</w:t>
            </w:r>
          </w:p>
          <w:p>
            <w:pPr>
              <w:widowControl/>
              <w:snapToGrid w:val="0"/>
              <w:jc w:val="center"/>
              <w:rPr>
                <w:rFonts w:hint="default" w:ascii="宋体" w:hAnsi="宋体" w:eastAsia="宋体" w:cs="宋体"/>
                <w:kern w:val="0"/>
                <w:sz w:val="24"/>
                <w:highlight w:val="none"/>
                <w:lang w:val="en-US" w:eastAsia="zh-CN"/>
              </w:rPr>
            </w:pPr>
          </w:p>
        </w:tc>
        <w:tc>
          <w:tcPr>
            <w:tcW w:w="2748" w:type="dxa"/>
            <w:vAlign w:val="center"/>
          </w:tcPr>
          <w:p>
            <w:pPr>
              <w:widowControl/>
              <w:snapToGrid w:val="0"/>
              <w:rPr>
                <w:rFonts w:ascii="宋体" w:hAnsi="宋体" w:cs="宋体"/>
                <w:kern w:val="0"/>
                <w:sz w:val="24"/>
                <w:highlight w:val="none"/>
              </w:rPr>
            </w:pPr>
            <w:r>
              <w:rPr>
                <w:rFonts w:hint="eastAsia" w:ascii="宋体" w:hAnsi="宋体" w:cs="仿宋_GB2312"/>
                <w:sz w:val="24"/>
                <w:highlight w:val="none"/>
                <w:shd w:val="clear" w:color="auto" w:fill="FFFFFF"/>
              </w:rPr>
              <w:t>展示板块明确，内容丰富，简洁大气，富有创意，材料运用合理。</w:t>
            </w:r>
          </w:p>
        </w:tc>
        <w:tc>
          <w:tcPr>
            <w:tcW w:w="985" w:type="dxa"/>
            <w:vMerge w:val="restart"/>
            <w:vAlign w:val="center"/>
          </w:tcPr>
          <w:p>
            <w:pPr>
              <w:widowControl/>
              <w:snapToGrid w:val="0"/>
              <w:spacing w:line="240" w:lineRule="auto"/>
              <w:jc w:val="left"/>
              <w:rPr>
                <w:rFonts w:hint="eastAsia" w:ascii="宋体" w:hAnsi="宋体" w:cs="Times New Roman"/>
                <w:sz w:val="24"/>
                <w:szCs w:val="24"/>
                <w:highlight w:val="none"/>
              </w:rPr>
            </w:pPr>
            <w:r>
              <w:rPr>
                <w:rFonts w:hint="eastAsia" w:ascii="宋体" w:hAnsi="宋体" w:cs="Times New Roman"/>
                <w:kern w:val="2"/>
                <w:sz w:val="24"/>
                <w:highlight w:val="none"/>
                <w:lang w:val="en-US" w:eastAsia="zh-CN"/>
              </w:rPr>
              <w:t>由承诺人投报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楼层过道壁饰设计制作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批</w:t>
            </w:r>
          </w:p>
        </w:tc>
        <w:tc>
          <w:tcPr>
            <w:tcW w:w="1258" w:type="dxa"/>
            <w:vMerge w:val="continue"/>
            <w:vAlign w:val="center"/>
          </w:tcPr>
          <w:p>
            <w:pPr>
              <w:widowControl/>
              <w:snapToGrid w:val="0"/>
              <w:jc w:val="center"/>
              <w:rPr>
                <w:rFonts w:ascii="宋体" w:hAnsi="宋体" w:cs="宋体"/>
                <w:kern w:val="0"/>
                <w:sz w:val="24"/>
                <w:highlight w:val="none"/>
              </w:rPr>
            </w:pP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立意新颖独特，色彩搭配协调，</w:t>
            </w:r>
            <w:r>
              <w:rPr>
                <w:rFonts w:hint="eastAsia" w:ascii="宋体" w:hAnsi="宋体"/>
                <w:sz w:val="24"/>
                <w:highlight w:val="none"/>
              </w:rPr>
              <w:t>整体布局合理，与周边环境有效融合，展陈整体效果强。</w:t>
            </w:r>
          </w:p>
        </w:tc>
        <w:tc>
          <w:tcPr>
            <w:tcW w:w="985" w:type="dxa"/>
            <w:vMerge w:val="continue"/>
            <w:vAlign w:val="center"/>
          </w:tcPr>
          <w:p>
            <w:pPr>
              <w:widowControl/>
              <w:snapToGrid w:val="0"/>
              <w:spacing w:line="240" w:lineRule="auto"/>
              <w:jc w:val="left"/>
              <w:rPr>
                <w:rFonts w:hint="eastAsia"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企业宣传册设计制作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500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册</w:t>
            </w:r>
          </w:p>
        </w:tc>
        <w:tc>
          <w:tcPr>
            <w:tcW w:w="1258" w:type="dxa"/>
            <w:vMerge w:val="continue"/>
            <w:vAlign w:val="center"/>
          </w:tcPr>
          <w:p>
            <w:pPr>
              <w:widowControl/>
              <w:snapToGrid w:val="0"/>
              <w:jc w:val="center"/>
              <w:rPr>
                <w:rFonts w:hint="default" w:ascii="宋体" w:hAnsi="宋体" w:eastAsia="宋体" w:cs="宋体"/>
                <w:kern w:val="0"/>
                <w:sz w:val="24"/>
                <w:highlight w:val="none"/>
                <w:lang w:val="en-US" w:eastAsia="zh-CN"/>
              </w:rPr>
            </w:pP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内容全面完整，特色鲜明，设计新颖，</w:t>
            </w:r>
            <w:r>
              <w:rPr>
                <w:rFonts w:hint="eastAsia" w:ascii="宋体" w:hAnsi="宋体" w:cs="仿宋_GB2312"/>
                <w:kern w:val="0"/>
                <w:sz w:val="24"/>
                <w:highlight w:val="none"/>
                <w:shd w:val="clear" w:color="auto" w:fill="FFFFFF"/>
              </w:rPr>
              <w:t>能充分体现企业特色、凸显企业文化精神内核。</w:t>
            </w:r>
            <w:r>
              <w:rPr>
                <w:rFonts w:hint="eastAsia" w:ascii="宋体" w:hAnsi="宋体"/>
                <w:sz w:val="24"/>
                <w:highlight w:val="none"/>
              </w:rPr>
              <w:t>铜版纸/珠光纸打印、16开、48页。</w:t>
            </w:r>
          </w:p>
        </w:tc>
        <w:tc>
          <w:tcPr>
            <w:tcW w:w="985" w:type="dxa"/>
            <w:vMerge w:val="continue"/>
            <w:vAlign w:val="center"/>
          </w:tcPr>
          <w:p>
            <w:pPr>
              <w:widowControl/>
              <w:snapToGrid w:val="0"/>
              <w:spacing w:line="240" w:lineRule="auto"/>
              <w:jc w:val="left"/>
              <w:rPr>
                <w:rFonts w:hint="eastAsia" w:ascii="宋体" w:hAnsi="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企业宣传片拍摄制作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套</w:t>
            </w:r>
          </w:p>
        </w:tc>
        <w:tc>
          <w:tcPr>
            <w:tcW w:w="1258" w:type="dxa"/>
            <w:vAlign w:val="center"/>
          </w:tcPr>
          <w:p>
            <w:pPr>
              <w:widowControl/>
              <w:snapToGrid w:val="0"/>
              <w:jc w:val="center"/>
              <w:rPr>
                <w:rFonts w:ascii="宋体" w:hAnsi="宋体" w:cs="宋体"/>
                <w:kern w:val="0"/>
                <w:sz w:val="24"/>
                <w:highlight w:val="none"/>
              </w:rPr>
            </w:pPr>
            <w:r>
              <w:rPr>
                <w:rFonts w:hint="eastAsia" w:ascii="宋体" w:hAnsi="宋体" w:cs="宋体"/>
                <w:kern w:val="0"/>
                <w:sz w:val="24"/>
                <w:highlight w:val="none"/>
                <w:lang w:val="en-US" w:eastAsia="zh-CN"/>
              </w:rPr>
              <w:t>164350</w:t>
            </w:r>
            <w:r>
              <w:rPr>
                <w:rFonts w:hint="eastAsia" w:ascii="宋体" w:hAnsi="宋体" w:cs="宋体"/>
                <w:kern w:val="0"/>
                <w:sz w:val="24"/>
                <w:highlight w:val="none"/>
              </w:rPr>
              <w:t>元</w:t>
            </w:r>
          </w:p>
        </w:tc>
        <w:tc>
          <w:tcPr>
            <w:tcW w:w="274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主线清晰、整体创意、风格、表现形式能较好结合企业实际，满足未来发展需求。</w:t>
            </w:r>
          </w:p>
        </w:tc>
        <w:tc>
          <w:tcPr>
            <w:tcW w:w="985" w:type="dxa"/>
            <w:vAlign w:val="center"/>
          </w:tcPr>
          <w:p>
            <w:pPr>
              <w:widowControl/>
              <w:snapToGrid w:val="0"/>
              <w:spacing w:line="240" w:lineRule="auto"/>
              <w:jc w:val="left"/>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由承诺人响应</w:t>
            </w:r>
          </w:p>
        </w:tc>
      </w:tr>
    </w:tbl>
    <w:p>
      <w:pPr>
        <w:spacing w:line="360" w:lineRule="auto"/>
        <w:ind w:firstLine="360" w:firstLineChars="200"/>
        <w:rPr>
          <w:rFonts w:hint="default" w:ascii="宋体" w:hAnsi="宋体" w:eastAsia="宋体"/>
          <w:sz w:val="18"/>
          <w:szCs w:val="18"/>
          <w:highlight w:val="none"/>
          <w:lang w:val="en-US" w:eastAsia="zh-CN"/>
        </w:rPr>
      </w:pPr>
      <w:r>
        <w:rPr>
          <w:rFonts w:hint="eastAsia" w:ascii="宋体" w:hAnsi="宋体"/>
          <w:sz w:val="18"/>
          <w:szCs w:val="18"/>
          <w:highlight w:val="none"/>
        </w:rPr>
        <w:t>注：下浮率 K 值仅针对</w:t>
      </w:r>
      <w:r>
        <w:rPr>
          <w:rFonts w:hint="eastAsia" w:ascii="宋体" w:hAnsi="宋体"/>
          <w:sz w:val="18"/>
          <w:szCs w:val="18"/>
          <w:highlight w:val="none"/>
          <w:lang w:val="en-US" w:eastAsia="zh-CN"/>
        </w:rPr>
        <w:t>子</w:t>
      </w:r>
      <w:r>
        <w:rPr>
          <w:rFonts w:hint="eastAsia" w:ascii="宋体" w:hAnsi="宋体"/>
          <w:sz w:val="18"/>
          <w:szCs w:val="18"/>
          <w:highlight w:val="none"/>
        </w:rPr>
        <w:t>项目1</w:t>
      </w:r>
      <w:r>
        <w:rPr>
          <w:rFonts w:hint="eastAsia" w:ascii="宋体" w:hAnsi="宋体"/>
          <w:sz w:val="18"/>
          <w:szCs w:val="18"/>
          <w:highlight w:val="none"/>
          <w:lang w:eastAsia="zh-CN"/>
        </w:rPr>
        <w:t>、</w:t>
      </w:r>
      <w:r>
        <w:rPr>
          <w:rFonts w:hint="eastAsia" w:ascii="宋体" w:hAnsi="宋体"/>
          <w:sz w:val="18"/>
          <w:szCs w:val="18"/>
          <w:highlight w:val="none"/>
          <w:lang w:val="en-US" w:eastAsia="zh-CN"/>
        </w:rPr>
        <w:t>子</w:t>
      </w:r>
      <w:r>
        <w:rPr>
          <w:rFonts w:hint="eastAsia" w:ascii="宋体" w:hAnsi="宋体"/>
          <w:sz w:val="18"/>
          <w:szCs w:val="18"/>
          <w:highlight w:val="none"/>
        </w:rPr>
        <w:t>项目2</w:t>
      </w:r>
      <w:r>
        <w:rPr>
          <w:rFonts w:hint="eastAsia" w:ascii="宋体" w:hAnsi="宋体"/>
          <w:sz w:val="18"/>
          <w:szCs w:val="18"/>
          <w:highlight w:val="none"/>
          <w:lang w:eastAsia="zh-CN"/>
        </w:rPr>
        <w:t>和子项目</w:t>
      </w:r>
      <w:r>
        <w:rPr>
          <w:rFonts w:hint="eastAsia" w:ascii="宋体" w:hAnsi="宋体"/>
          <w:sz w:val="18"/>
          <w:szCs w:val="18"/>
          <w:highlight w:val="none"/>
          <w:lang w:val="en-US" w:eastAsia="zh-CN"/>
        </w:rPr>
        <w:t>3</w:t>
      </w:r>
      <w:r>
        <w:rPr>
          <w:rFonts w:hint="eastAsia" w:ascii="宋体" w:hAnsi="宋体"/>
          <w:sz w:val="18"/>
          <w:szCs w:val="18"/>
          <w:highlight w:val="none"/>
        </w:rPr>
        <w:t>中设计</w:t>
      </w:r>
      <w:r>
        <w:rPr>
          <w:rFonts w:hint="eastAsia" w:ascii="宋体" w:hAnsi="宋体"/>
          <w:sz w:val="18"/>
          <w:szCs w:val="18"/>
          <w:highlight w:val="none"/>
          <w:lang w:eastAsia="zh-CN"/>
        </w:rPr>
        <w:t>、</w:t>
      </w:r>
      <w:r>
        <w:rPr>
          <w:rFonts w:hint="eastAsia" w:ascii="宋体" w:hAnsi="宋体"/>
          <w:sz w:val="18"/>
          <w:szCs w:val="18"/>
          <w:highlight w:val="none"/>
        </w:rPr>
        <w:t>制作</w:t>
      </w:r>
      <w:r>
        <w:rPr>
          <w:rFonts w:hint="eastAsia" w:ascii="宋体" w:hAnsi="宋体"/>
          <w:sz w:val="18"/>
          <w:szCs w:val="18"/>
          <w:highlight w:val="none"/>
          <w:lang w:eastAsia="zh-CN"/>
        </w:rPr>
        <w:t>及</w:t>
      </w:r>
      <w:r>
        <w:rPr>
          <w:rFonts w:hint="eastAsia" w:ascii="宋体" w:hAnsi="宋体"/>
          <w:sz w:val="18"/>
          <w:szCs w:val="18"/>
          <w:highlight w:val="none"/>
        </w:rPr>
        <w:t>安装费用</w:t>
      </w:r>
      <w:r>
        <w:rPr>
          <w:rFonts w:hint="eastAsia" w:ascii="宋体" w:hAnsi="宋体"/>
          <w:sz w:val="18"/>
          <w:szCs w:val="18"/>
          <w:highlight w:val="none"/>
          <w:lang w:val="en-US" w:eastAsia="zh-CN"/>
        </w:rPr>
        <w:t>等所有费用</w:t>
      </w:r>
      <w:r>
        <w:rPr>
          <w:rFonts w:hint="eastAsia" w:ascii="宋体" w:hAnsi="宋体"/>
          <w:sz w:val="18"/>
          <w:szCs w:val="18"/>
          <w:highlight w:val="none"/>
          <w:lang w:eastAsia="zh-CN"/>
        </w:rPr>
        <w:t>的</w:t>
      </w:r>
      <w:r>
        <w:rPr>
          <w:rFonts w:hint="eastAsia" w:ascii="宋体" w:hAnsi="宋体"/>
          <w:sz w:val="18"/>
          <w:szCs w:val="18"/>
          <w:highlight w:val="none"/>
        </w:rPr>
        <w:t>下浮，</w:t>
      </w:r>
      <w:r>
        <w:rPr>
          <w:rFonts w:hint="eastAsia" w:ascii="宋体" w:hAnsi="宋体"/>
          <w:sz w:val="18"/>
          <w:szCs w:val="18"/>
          <w:highlight w:val="none"/>
          <w:lang w:eastAsia="zh-CN"/>
        </w:rPr>
        <w:t>中选人的工程量清单</w:t>
      </w:r>
      <w:r>
        <w:rPr>
          <w:rFonts w:hint="eastAsia" w:ascii="宋体" w:hAnsi="宋体"/>
          <w:sz w:val="18"/>
          <w:szCs w:val="18"/>
          <w:highlight w:val="none"/>
        </w:rPr>
        <w:t>经</w:t>
      </w:r>
      <w:r>
        <w:rPr>
          <w:rFonts w:hint="eastAsia" w:ascii="宋体" w:hAnsi="宋体"/>
          <w:sz w:val="18"/>
          <w:szCs w:val="18"/>
          <w:highlight w:val="none"/>
          <w:lang w:val="en-US" w:eastAsia="zh-CN"/>
        </w:rPr>
        <w:t>南平高速建设有限公司结算价</w:t>
      </w:r>
      <w:r>
        <w:rPr>
          <w:rFonts w:hint="eastAsia" w:ascii="宋体" w:hAnsi="宋体"/>
          <w:sz w:val="18"/>
          <w:szCs w:val="18"/>
          <w:highlight w:val="none"/>
        </w:rPr>
        <w:t>确定后的预算</w:t>
      </w:r>
      <w:r>
        <w:rPr>
          <w:rFonts w:hint="eastAsia" w:ascii="宋体" w:hAnsi="宋体"/>
          <w:sz w:val="18"/>
          <w:szCs w:val="18"/>
          <w:highlight w:val="none"/>
          <w:lang w:val="en-US" w:eastAsia="zh-CN"/>
        </w:rPr>
        <w:t>价*（1-</w:t>
      </w:r>
      <w:r>
        <w:rPr>
          <w:rFonts w:hint="eastAsia" w:ascii="宋体" w:hAnsi="宋体"/>
          <w:sz w:val="18"/>
          <w:szCs w:val="18"/>
          <w:highlight w:val="none"/>
        </w:rPr>
        <w:t xml:space="preserve"> K </w:t>
      </w:r>
      <w:r>
        <w:rPr>
          <w:rFonts w:hint="eastAsia" w:ascii="宋体" w:hAnsi="宋体"/>
          <w:sz w:val="18"/>
          <w:szCs w:val="18"/>
          <w:highlight w:val="none"/>
          <w:lang w:eastAsia="zh-CN"/>
        </w:rPr>
        <w:t>）</w:t>
      </w:r>
      <w:r>
        <w:rPr>
          <w:rFonts w:hint="eastAsia" w:ascii="宋体" w:hAnsi="宋体"/>
          <w:sz w:val="18"/>
          <w:szCs w:val="18"/>
          <w:highlight w:val="none"/>
        </w:rPr>
        <w:t>作为合同价。</w:t>
      </w:r>
      <w:r>
        <w:rPr>
          <w:rFonts w:hint="eastAsia" w:ascii="宋体" w:hAnsi="宋体"/>
          <w:sz w:val="18"/>
          <w:szCs w:val="18"/>
          <w:highlight w:val="none"/>
          <w:lang w:eastAsia="zh-CN"/>
        </w:rPr>
        <w:t>子</w:t>
      </w:r>
      <w:r>
        <w:rPr>
          <w:rFonts w:hint="eastAsia" w:ascii="宋体" w:hAnsi="宋体"/>
          <w:sz w:val="18"/>
          <w:szCs w:val="18"/>
          <w:highlight w:val="none"/>
          <w:lang w:val="en-US" w:eastAsia="zh-CN"/>
        </w:rPr>
        <w:t>项目4包干价为164350元。</w:t>
      </w:r>
    </w:p>
    <w:p>
      <w:pPr>
        <w:widowControl/>
        <w:shd w:val="clear" w:color="auto" w:fill="FFFFFF"/>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1.6</w:t>
      </w:r>
      <w:r>
        <w:rPr>
          <w:rFonts w:hint="eastAsia" w:ascii="宋体" w:hAnsi="宋体"/>
          <w:kern w:val="0"/>
          <w:sz w:val="24"/>
          <w:highlight w:val="none"/>
          <w:lang w:val="en-US" w:eastAsia="zh-CN"/>
        </w:rPr>
        <w:t>工</w:t>
      </w:r>
      <w:r>
        <w:rPr>
          <w:rFonts w:hint="eastAsia" w:ascii="宋体" w:hAnsi="宋体"/>
          <w:kern w:val="0"/>
          <w:sz w:val="24"/>
          <w:highlight w:val="none"/>
        </w:rPr>
        <w:t>期：</w:t>
      </w:r>
      <w:r>
        <w:rPr>
          <w:rFonts w:hint="eastAsia" w:ascii="宋体" w:hAnsi="宋体"/>
          <w:kern w:val="0"/>
          <w:sz w:val="24"/>
          <w:highlight w:val="none"/>
          <w:u w:val="single"/>
        </w:rPr>
        <w:t>60天</w:t>
      </w:r>
      <w:r>
        <w:rPr>
          <w:rFonts w:hint="eastAsia" w:ascii="宋体" w:hAnsi="宋体"/>
          <w:kern w:val="0"/>
          <w:sz w:val="24"/>
          <w:highlight w:val="none"/>
        </w:rPr>
        <w:t>；</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2.资格审查方式</w:t>
      </w:r>
    </w:p>
    <w:p>
      <w:pPr>
        <w:spacing w:line="360" w:lineRule="auto"/>
        <w:ind w:firstLine="480"/>
        <w:rPr>
          <w:rStyle w:val="21"/>
          <w:rFonts w:ascii="宋体" w:hAnsi="宋体"/>
          <w:bCs/>
          <w:sz w:val="24"/>
          <w:highlight w:val="none"/>
        </w:rPr>
      </w:pPr>
      <w:r>
        <w:rPr>
          <w:rStyle w:val="21"/>
          <w:rFonts w:hint="eastAsia" w:ascii="宋体" w:hAnsi="宋体"/>
          <w:bCs/>
          <w:sz w:val="24"/>
          <w:highlight w:val="none"/>
        </w:rPr>
        <w:t>2.1.本比选项目</w:t>
      </w:r>
      <w:r>
        <w:rPr>
          <w:rStyle w:val="21"/>
          <w:rFonts w:hint="eastAsia" w:ascii="宋体" w:hAnsi="宋体"/>
          <w:bCs/>
          <w:sz w:val="24"/>
          <w:highlight w:val="none"/>
          <w:lang w:eastAsia="zh-CN"/>
        </w:rPr>
        <w:t>选择人</w:t>
      </w:r>
      <w:r>
        <w:rPr>
          <w:rStyle w:val="21"/>
          <w:rFonts w:hint="eastAsia" w:ascii="宋体" w:hAnsi="宋体"/>
          <w:bCs/>
          <w:sz w:val="24"/>
          <w:highlight w:val="none"/>
        </w:rPr>
        <w:t>对承诺人的资格审查方式采用</w:t>
      </w:r>
      <w:r>
        <w:rPr>
          <w:rFonts w:hint="eastAsia" w:ascii="宋体" w:hAnsi="宋体" w:cs="宋体"/>
          <w:kern w:val="0"/>
          <w:sz w:val="24"/>
          <w:highlight w:val="none"/>
          <w:u w:val="single"/>
        </w:rPr>
        <w:t>□</w:t>
      </w:r>
      <w:r>
        <w:rPr>
          <w:rFonts w:hint="eastAsia" w:ascii="宋体" w:hAnsi="宋体"/>
          <w:kern w:val="0"/>
          <w:sz w:val="24"/>
          <w:highlight w:val="none"/>
          <w:u w:val="single"/>
        </w:rPr>
        <w:t>资格预审/</w:t>
      </w:r>
      <w:r>
        <w:rPr>
          <w:rFonts w:hint="eastAsia" w:ascii="宋体" w:hAnsi="宋体" w:cs="宋体"/>
          <w:kern w:val="0"/>
          <w:sz w:val="24"/>
          <w:highlight w:val="none"/>
          <w:u w:val="single"/>
        </w:rPr>
        <w:t>☑</w:t>
      </w:r>
      <w:r>
        <w:rPr>
          <w:rFonts w:hint="eastAsia" w:ascii="宋体" w:hAnsi="宋体"/>
          <w:kern w:val="0"/>
          <w:sz w:val="24"/>
          <w:highlight w:val="none"/>
          <w:u w:val="single"/>
        </w:rPr>
        <w:t>资格后审</w:t>
      </w:r>
      <w:r>
        <w:rPr>
          <w:rStyle w:val="21"/>
          <w:rFonts w:hint="eastAsia" w:ascii="宋体" w:hAnsi="宋体"/>
          <w:bCs/>
          <w:sz w:val="24"/>
          <w:highlight w:val="none"/>
        </w:rPr>
        <w:t>；</w:t>
      </w:r>
    </w:p>
    <w:p>
      <w:pPr>
        <w:spacing w:line="360" w:lineRule="auto"/>
        <w:ind w:firstLine="480"/>
        <w:rPr>
          <w:rStyle w:val="21"/>
          <w:rFonts w:ascii="宋体" w:hAnsi="宋体"/>
          <w:bCs/>
          <w:sz w:val="24"/>
          <w:highlight w:val="none"/>
        </w:rPr>
      </w:pPr>
      <w:r>
        <w:rPr>
          <w:rStyle w:val="21"/>
          <w:rFonts w:hint="eastAsia" w:ascii="宋体" w:hAnsi="宋体"/>
          <w:bCs/>
          <w:sz w:val="24"/>
          <w:highlight w:val="none"/>
        </w:rPr>
        <w:t>2.2.采用资格后审的，经资格审查合格的承诺人才能有资格成为中选人；</w:t>
      </w:r>
    </w:p>
    <w:p>
      <w:pPr>
        <w:spacing w:line="360" w:lineRule="auto"/>
        <w:ind w:firstLine="480"/>
        <w:rPr>
          <w:rFonts w:ascii="宋体" w:hAnsi="宋体"/>
          <w:sz w:val="24"/>
          <w:highlight w:val="none"/>
        </w:rPr>
      </w:pPr>
      <w:r>
        <w:rPr>
          <w:rStyle w:val="21"/>
          <w:rFonts w:hint="eastAsia" w:ascii="宋体" w:hAnsi="宋体"/>
          <w:bCs/>
          <w:sz w:val="24"/>
          <w:highlight w:val="none"/>
        </w:rPr>
        <w:t>2.3.资格审查具体办法见第三章评审办法中资格审查办法和评审标准的相关规定。</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3.资格要求</w:t>
      </w:r>
    </w:p>
    <w:p>
      <w:pPr>
        <w:spacing w:line="360" w:lineRule="auto"/>
        <w:ind w:firstLine="480" w:firstLineChars="200"/>
        <w:rPr>
          <w:rStyle w:val="21"/>
          <w:rFonts w:ascii="宋体" w:hAnsi="宋体"/>
          <w:bCs/>
          <w:sz w:val="24"/>
          <w:highlight w:val="none"/>
        </w:rPr>
      </w:pPr>
      <w:r>
        <w:rPr>
          <w:rFonts w:hint="eastAsia" w:ascii="宋体" w:hAnsi="宋体"/>
          <w:sz w:val="24"/>
          <w:highlight w:val="none"/>
        </w:rPr>
        <w:t xml:space="preserve">3.1 </w:t>
      </w:r>
      <w:r>
        <w:rPr>
          <w:rStyle w:val="21"/>
          <w:rFonts w:hint="eastAsia" w:ascii="宋体" w:hAnsi="宋体"/>
          <w:bCs/>
          <w:sz w:val="24"/>
          <w:highlight w:val="none"/>
        </w:rPr>
        <w:t>福建省内具有独立法人资格的文化类公司，经营范围须包含</w:t>
      </w:r>
      <w:r>
        <w:rPr>
          <w:rStyle w:val="21"/>
          <w:rFonts w:hint="eastAsia" w:ascii="宋体" w:hAnsi="宋体"/>
          <w:bCs/>
          <w:sz w:val="24"/>
          <w:highlight w:val="none"/>
          <w:lang w:eastAsia="zh-CN"/>
        </w:rPr>
        <w:t>广告</w:t>
      </w:r>
      <w:r>
        <w:rPr>
          <w:rStyle w:val="21"/>
          <w:rFonts w:hint="eastAsia" w:ascii="宋体" w:hAnsi="宋体"/>
          <w:bCs/>
          <w:sz w:val="24"/>
          <w:highlight w:val="none"/>
        </w:rPr>
        <w:t>设计；</w:t>
      </w:r>
    </w:p>
    <w:p>
      <w:pPr>
        <w:spacing w:line="360" w:lineRule="auto"/>
        <w:ind w:firstLine="480" w:firstLineChars="200"/>
        <w:rPr>
          <w:rFonts w:ascii="宋体" w:hAnsi="宋体"/>
          <w:sz w:val="24"/>
          <w:highlight w:val="none"/>
        </w:rPr>
      </w:pPr>
      <w:r>
        <w:rPr>
          <w:rFonts w:hint="eastAsia" w:ascii="宋体" w:hAnsi="宋体"/>
          <w:sz w:val="24"/>
          <w:highlight w:val="none"/>
        </w:rPr>
        <w:t>3.2近三年至少有1个大型国有企业、政府机关、事业单位企业文化策划设计服务相关业绩和企业宣传片（册）制作业绩；</w:t>
      </w:r>
    </w:p>
    <w:p>
      <w:pPr>
        <w:spacing w:line="360" w:lineRule="auto"/>
        <w:ind w:firstLine="480" w:firstLineChars="200"/>
        <w:rPr>
          <w:rFonts w:ascii="宋体" w:hAnsi="宋体"/>
          <w:sz w:val="24"/>
          <w:highlight w:val="none"/>
        </w:rPr>
      </w:pPr>
      <w:r>
        <w:rPr>
          <w:rFonts w:hint="eastAsia" w:ascii="宋体" w:hAnsi="宋体"/>
          <w:sz w:val="24"/>
          <w:highlight w:val="none"/>
        </w:rPr>
        <w:t>3.3注册资本金100万元以上；</w:t>
      </w:r>
    </w:p>
    <w:p>
      <w:pPr>
        <w:spacing w:line="360" w:lineRule="auto"/>
        <w:ind w:firstLine="480" w:firstLineChars="200"/>
        <w:rPr>
          <w:rFonts w:ascii="宋体" w:hAnsi="宋体"/>
          <w:sz w:val="24"/>
          <w:highlight w:val="none"/>
        </w:rPr>
      </w:pPr>
      <w:r>
        <w:rPr>
          <w:rFonts w:hint="eastAsia" w:ascii="宋体" w:hAnsi="宋体"/>
          <w:sz w:val="24"/>
          <w:highlight w:val="none"/>
        </w:rPr>
        <w:t>3.4符合《中华人民共和国政府采购法》二十二条规定；</w:t>
      </w:r>
    </w:p>
    <w:p>
      <w:pPr>
        <w:spacing w:line="360" w:lineRule="auto"/>
        <w:ind w:firstLine="480" w:firstLineChars="200"/>
        <w:rPr>
          <w:rFonts w:ascii="宋体" w:hAnsi="宋体"/>
          <w:sz w:val="24"/>
          <w:highlight w:val="none"/>
        </w:rPr>
      </w:pPr>
      <w:r>
        <w:rPr>
          <w:rFonts w:hint="eastAsia" w:ascii="宋体" w:hAnsi="宋体"/>
          <w:sz w:val="24"/>
          <w:highlight w:val="none"/>
        </w:rPr>
        <w:t>3.5参加本次比选活动前三年内在经营活动中没有重大违法记录；未被“信用中国”列入失信被执行人行为名单；无行贿犯罪记录；</w:t>
      </w:r>
    </w:p>
    <w:p>
      <w:pPr>
        <w:spacing w:line="360" w:lineRule="auto"/>
        <w:ind w:firstLine="480" w:firstLineChars="200"/>
        <w:rPr>
          <w:rFonts w:ascii="宋体" w:hAnsi="宋体"/>
          <w:sz w:val="24"/>
          <w:highlight w:val="none"/>
        </w:rPr>
      </w:pPr>
      <w:r>
        <w:rPr>
          <w:rFonts w:hint="eastAsia" w:ascii="宋体" w:hAnsi="宋体"/>
          <w:sz w:val="24"/>
          <w:highlight w:val="none"/>
        </w:rPr>
        <w:t>3.6本项目</w:t>
      </w:r>
      <w:r>
        <w:rPr>
          <w:rFonts w:hint="eastAsia" w:ascii="宋体" w:hAnsi="宋体"/>
          <w:sz w:val="24"/>
          <w:highlight w:val="none"/>
          <w:u w:val="single"/>
        </w:rPr>
        <w:t>不接受</w:t>
      </w:r>
      <w:r>
        <w:rPr>
          <w:rFonts w:hint="eastAsia" w:ascii="宋体" w:hAnsi="宋体"/>
          <w:sz w:val="24"/>
          <w:highlight w:val="none"/>
        </w:rPr>
        <w:t>联合体参加。</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3.7本项目资格审查采用的方式：</w:t>
      </w:r>
      <w:r>
        <w:rPr>
          <w:rFonts w:hint="eastAsia" w:ascii="宋体" w:hAnsi="宋体"/>
          <w:kern w:val="0"/>
          <w:sz w:val="24"/>
          <w:highlight w:val="none"/>
          <w:u w:val="single"/>
        </w:rPr>
        <w:t>资格后审</w:t>
      </w:r>
      <w:r>
        <w:rPr>
          <w:rFonts w:hint="eastAsia" w:ascii="宋体" w:hAnsi="宋体"/>
          <w:kern w:val="0"/>
          <w:sz w:val="24"/>
          <w:highlight w:val="none"/>
        </w:rPr>
        <w:t>。</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4.比选费用</w:t>
      </w:r>
    </w:p>
    <w:p>
      <w:pPr>
        <w:widowControl/>
        <w:shd w:val="clear" w:color="auto" w:fill="FFFFFF"/>
        <w:spacing w:line="360" w:lineRule="auto"/>
        <w:ind w:firstLine="480" w:firstLineChars="200"/>
        <w:jc w:val="left"/>
        <w:rPr>
          <w:rStyle w:val="21"/>
          <w:rFonts w:ascii="宋体" w:hAnsi="宋体"/>
          <w:bCs/>
          <w:sz w:val="24"/>
          <w:highlight w:val="none"/>
        </w:rPr>
      </w:pPr>
      <w:r>
        <w:rPr>
          <w:rFonts w:hint="eastAsia" w:ascii="宋体" w:hAnsi="宋体"/>
          <w:sz w:val="24"/>
          <w:highlight w:val="none"/>
        </w:rPr>
        <w:t>承诺人</w:t>
      </w:r>
      <w:r>
        <w:rPr>
          <w:rStyle w:val="21"/>
          <w:rFonts w:hint="eastAsia" w:ascii="宋体" w:hAnsi="宋体"/>
          <w:bCs/>
          <w:sz w:val="24"/>
          <w:highlight w:val="none"/>
        </w:rPr>
        <w:t>自行承担己方比选申请书编制与递交等参加本次比选活动所涉及的一切费用。</w:t>
      </w:r>
    </w:p>
    <w:p>
      <w:pPr>
        <w:numPr>
          <w:ilvl w:val="0"/>
          <w:numId w:val="1"/>
        </w:numPr>
        <w:spacing w:line="360" w:lineRule="auto"/>
        <w:jc w:val="center"/>
        <w:rPr>
          <w:rFonts w:ascii="宋体" w:hAnsi="宋体"/>
          <w:sz w:val="36"/>
          <w:szCs w:val="36"/>
          <w:highlight w:val="none"/>
        </w:rPr>
      </w:pPr>
      <w:r>
        <w:rPr>
          <w:rFonts w:hint="eastAsia" w:ascii="宋体" w:hAnsi="宋体"/>
          <w:sz w:val="36"/>
          <w:szCs w:val="36"/>
          <w:highlight w:val="none"/>
        </w:rPr>
        <w:t>采购需求</w:t>
      </w:r>
    </w:p>
    <w:p>
      <w:pPr>
        <w:spacing w:line="360" w:lineRule="auto"/>
        <w:rPr>
          <w:rFonts w:ascii="宋体" w:hAnsi="宋体"/>
          <w:b/>
          <w:bCs/>
          <w:sz w:val="24"/>
          <w:highlight w:val="none"/>
        </w:rPr>
      </w:pPr>
      <w:r>
        <w:rPr>
          <w:rFonts w:ascii="宋体" w:hAnsi="宋体"/>
          <w:b/>
          <w:bCs/>
          <w:szCs w:val="21"/>
          <w:highlight w:val="none"/>
        </w:rPr>
        <w:t>一</w:t>
      </w:r>
      <w:r>
        <w:rPr>
          <w:rFonts w:ascii="宋体" w:hAnsi="宋体"/>
          <w:b/>
          <w:bCs/>
          <w:sz w:val="24"/>
          <w:highlight w:val="none"/>
        </w:rPr>
        <w:t>、项目情况说明</w:t>
      </w:r>
    </w:p>
    <w:p>
      <w:pPr>
        <w:widowControl/>
        <w:snapToGrid w:val="0"/>
        <w:spacing w:before="60" w:after="60" w:line="460" w:lineRule="exact"/>
        <w:ind w:right="60" w:firstLine="482" w:firstLineChars="200"/>
        <w:jc w:val="left"/>
        <w:rPr>
          <w:b/>
          <w:bCs/>
          <w:sz w:val="24"/>
          <w:highlight w:val="none"/>
        </w:rPr>
      </w:pPr>
      <w:r>
        <w:rPr>
          <w:rFonts w:asciiTheme="minorEastAsia" w:hAnsiTheme="minorEastAsia" w:eastAsiaTheme="minorEastAsia"/>
          <w:b/>
          <w:bCs/>
          <w:sz w:val="24"/>
          <w:highlight w:val="none"/>
        </w:rPr>
        <w:t>1、项目基本情况</w:t>
      </w:r>
    </w:p>
    <w:p>
      <w:pPr>
        <w:spacing w:line="360" w:lineRule="auto"/>
        <w:ind w:firstLine="480" w:firstLineChars="200"/>
        <w:rPr>
          <w:rFonts w:ascii="宋体" w:hAnsi="宋体"/>
          <w:sz w:val="24"/>
          <w:highlight w:val="none"/>
        </w:rPr>
      </w:pPr>
      <w:r>
        <w:rPr>
          <w:rFonts w:hint="eastAsia" w:ascii="宋体" w:hAnsi="宋体"/>
          <w:sz w:val="24"/>
          <w:highlight w:val="none"/>
        </w:rPr>
        <w:t>本次项目为</w:t>
      </w:r>
      <w:r>
        <w:rPr>
          <w:rFonts w:hint="default" w:ascii="宋体" w:hAnsi="宋体"/>
          <w:sz w:val="24"/>
          <w:highlight w:val="none"/>
        </w:rPr>
        <w:t>南平武夷信息技术有限公司</w:t>
      </w:r>
      <w:r>
        <w:rPr>
          <w:rFonts w:hint="eastAsia" w:ascii="宋体" w:hAnsi="宋体"/>
          <w:sz w:val="24"/>
          <w:highlight w:val="none"/>
        </w:rPr>
        <w:t>采购的</w:t>
      </w:r>
      <w:bookmarkStart w:id="0" w:name="_Hlk102054659"/>
      <w:r>
        <w:rPr>
          <w:rFonts w:hint="eastAsia" w:ascii="宋体" w:hAnsi="宋体"/>
          <w:sz w:val="24"/>
          <w:highlight w:val="none"/>
        </w:rPr>
        <w:t>企业文化建设设计制作项目</w:t>
      </w:r>
      <w:bookmarkEnd w:id="0"/>
      <w:r>
        <w:rPr>
          <w:rFonts w:hint="eastAsia" w:ascii="宋体" w:hAnsi="宋体"/>
          <w:sz w:val="24"/>
          <w:highlight w:val="none"/>
        </w:rPr>
        <w:t>。</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2</w:t>
      </w:r>
      <w:r>
        <w:rPr>
          <w:rFonts w:hint="eastAsia" w:asciiTheme="minorEastAsia" w:hAnsiTheme="minorEastAsia" w:eastAsiaTheme="minorEastAsia"/>
          <w:b/>
          <w:bCs/>
          <w:sz w:val="24"/>
          <w:highlight w:val="none"/>
        </w:rPr>
        <w:t>、项目内容</w:t>
      </w:r>
    </w:p>
    <w:p>
      <w:pPr>
        <w:pStyle w:val="33"/>
        <w:widowControl/>
        <w:numPr>
          <w:ilvl w:val="0"/>
          <w:numId w:val="2"/>
        </w:numPr>
        <w:snapToGrid w:val="0"/>
        <w:spacing w:before="60" w:after="60" w:line="460" w:lineRule="exact"/>
        <w:ind w:right="60" w:firstLineChars="0"/>
        <w:jc w:val="left"/>
        <w:rPr>
          <w:rFonts w:ascii="宋体" w:hAnsi="宋体"/>
          <w:highlight w:val="none"/>
        </w:rPr>
      </w:pPr>
      <w:r>
        <w:rPr>
          <w:rFonts w:hint="eastAsia" w:ascii="宋体" w:hAnsi="宋体"/>
          <w:highlight w:val="none"/>
        </w:rPr>
        <w:t>4楼荣誉室文化墙设计与实施</w:t>
      </w:r>
    </w:p>
    <w:p>
      <w:pPr>
        <w:pStyle w:val="33"/>
        <w:widowControl/>
        <w:numPr>
          <w:ilvl w:val="0"/>
          <w:numId w:val="2"/>
        </w:numPr>
        <w:snapToGrid w:val="0"/>
        <w:spacing w:before="60" w:after="60" w:line="460" w:lineRule="exact"/>
        <w:ind w:right="60" w:firstLineChars="0"/>
        <w:jc w:val="left"/>
        <w:rPr>
          <w:rFonts w:ascii="宋体" w:hAnsi="宋体"/>
          <w:highlight w:val="none"/>
        </w:rPr>
      </w:pPr>
      <w:r>
        <w:rPr>
          <w:rFonts w:hint="eastAsia" w:ascii="宋体" w:hAnsi="宋体"/>
          <w:highlight w:val="none"/>
        </w:rPr>
        <w:t>各楼层过道壁饰（共5层）设计与实施</w:t>
      </w:r>
    </w:p>
    <w:p>
      <w:pPr>
        <w:pStyle w:val="33"/>
        <w:widowControl/>
        <w:numPr>
          <w:ilvl w:val="0"/>
          <w:numId w:val="2"/>
        </w:numPr>
        <w:snapToGrid w:val="0"/>
        <w:spacing w:before="60" w:after="60" w:line="460" w:lineRule="exact"/>
        <w:ind w:right="60" w:firstLineChars="0"/>
        <w:jc w:val="left"/>
        <w:rPr>
          <w:rFonts w:ascii="宋体" w:hAnsi="宋体"/>
          <w:highlight w:val="none"/>
        </w:rPr>
      </w:pPr>
      <w:r>
        <w:rPr>
          <w:rFonts w:hint="eastAsia" w:ascii="宋体" w:hAnsi="宋体"/>
          <w:highlight w:val="none"/>
        </w:rPr>
        <w:t>宣传册设计及制作</w:t>
      </w:r>
    </w:p>
    <w:p>
      <w:pPr>
        <w:pStyle w:val="33"/>
        <w:widowControl/>
        <w:numPr>
          <w:ilvl w:val="0"/>
          <w:numId w:val="2"/>
        </w:numPr>
        <w:snapToGrid w:val="0"/>
        <w:spacing w:before="60" w:after="60" w:line="460" w:lineRule="exact"/>
        <w:ind w:right="60" w:firstLineChars="0"/>
        <w:jc w:val="left"/>
        <w:rPr>
          <w:rFonts w:ascii="宋体" w:hAnsi="宋体"/>
          <w:highlight w:val="none"/>
        </w:rPr>
      </w:pPr>
      <w:r>
        <w:rPr>
          <w:rFonts w:hint="eastAsia" w:ascii="宋体" w:hAnsi="宋体"/>
          <w:highlight w:val="none"/>
        </w:rPr>
        <w:t>宣传片拍摄及制作</w:t>
      </w:r>
    </w:p>
    <w:p>
      <w:pPr>
        <w:spacing w:line="360" w:lineRule="auto"/>
        <w:rPr>
          <w:rFonts w:ascii="宋体" w:hAnsi="宋体"/>
          <w:b/>
          <w:bCs/>
          <w:sz w:val="24"/>
          <w:highlight w:val="none"/>
        </w:rPr>
      </w:pPr>
      <w:r>
        <w:rPr>
          <w:rFonts w:hint="eastAsia" w:ascii="宋体" w:hAnsi="宋体"/>
          <w:b/>
          <w:bCs/>
          <w:sz w:val="24"/>
          <w:highlight w:val="none"/>
        </w:rPr>
        <w:t>二、项目具体需求</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w:t>
      </w:r>
      <w:r>
        <w:rPr>
          <w:rFonts w:asciiTheme="minorEastAsia" w:hAnsiTheme="minorEastAsia" w:eastAsiaTheme="minorEastAsia"/>
          <w:b/>
          <w:bCs/>
          <w:sz w:val="24"/>
          <w:highlight w:val="none"/>
        </w:rPr>
        <w:t>.</w:t>
      </w:r>
      <w:r>
        <w:rPr>
          <w:rFonts w:hint="eastAsia" w:asciiTheme="minorEastAsia" w:hAnsiTheme="minorEastAsia" w:eastAsiaTheme="minorEastAsia"/>
          <w:b/>
          <w:bCs/>
          <w:sz w:val="24"/>
          <w:highlight w:val="none"/>
        </w:rPr>
        <w:t>四层荣誉室文化墙设计与实施</w:t>
      </w:r>
    </w:p>
    <w:p>
      <w:pPr>
        <w:spacing w:line="360" w:lineRule="auto"/>
        <w:ind w:firstLine="480" w:firstLineChars="200"/>
        <w:rPr>
          <w:rFonts w:ascii="宋体" w:hAnsi="宋体"/>
          <w:sz w:val="24"/>
          <w:highlight w:val="none"/>
        </w:rPr>
      </w:pPr>
      <w:r>
        <w:rPr>
          <w:rFonts w:hint="eastAsia" w:ascii="宋体" w:hAnsi="宋体"/>
          <w:sz w:val="24"/>
          <w:highlight w:val="none"/>
        </w:rPr>
        <w:t>荣誉室</w:t>
      </w:r>
      <w:r>
        <w:rPr>
          <w:rFonts w:hint="eastAsia" w:ascii="宋体" w:hAnsi="宋体"/>
          <w:sz w:val="24"/>
          <w:highlight w:val="none"/>
          <w:lang w:eastAsia="zh-CN"/>
        </w:rPr>
        <w:t>内净面积</w:t>
      </w:r>
      <w:r>
        <w:rPr>
          <w:rFonts w:hint="eastAsia" w:ascii="宋体" w:hAnsi="宋体"/>
          <w:sz w:val="24"/>
          <w:highlight w:val="none"/>
          <w:lang w:val="en-US" w:eastAsia="zh-CN"/>
        </w:rPr>
        <w:t>77.42平方，</w:t>
      </w:r>
      <w:r>
        <w:rPr>
          <w:rFonts w:hint="eastAsia" w:ascii="宋体" w:hAnsi="宋体"/>
          <w:sz w:val="24"/>
          <w:highlight w:val="none"/>
        </w:rPr>
        <w:t>可用墙面 4块，尺寸分别是：</w:t>
      </w:r>
    </w:p>
    <w:p>
      <w:pPr>
        <w:spacing w:line="360" w:lineRule="auto"/>
        <w:ind w:firstLine="480" w:firstLineChars="200"/>
        <w:rPr>
          <w:rFonts w:ascii="宋体" w:hAnsi="宋体"/>
          <w:sz w:val="24"/>
          <w:highlight w:val="none"/>
        </w:rPr>
      </w:pPr>
      <w:r>
        <w:rPr>
          <w:rFonts w:hint="eastAsia" w:ascii="宋体" w:hAnsi="宋体"/>
          <w:sz w:val="24"/>
          <w:highlight w:val="none"/>
        </w:rPr>
        <w:t>580x290cm、800x290cm、440x290cm、355x290cm；</w:t>
      </w:r>
    </w:p>
    <w:p>
      <w:pPr>
        <w:spacing w:line="360" w:lineRule="auto"/>
        <w:ind w:firstLine="480" w:firstLineChars="200"/>
        <w:rPr>
          <w:highlight w:val="none"/>
        </w:rPr>
      </w:pPr>
      <w:r>
        <w:rPr>
          <w:rFonts w:hint="eastAsia" w:ascii="宋体" w:hAnsi="宋体"/>
          <w:sz w:val="24"/>
          <w:highlight w:val="none"/>
        </w:rPr>
        <w:t>内容需包含：形象墙+荣誉板块</w:t>
      </w:r>
      <w:r>
        <w:rPr>
          <w:rFonts w:hint="eastAsia" w:ascii="宋体" w:hAnsi="宋体"/>
          <w:sz w:val="24"/>
          <w:highlight w:val="none"/>
          <w:lang w:val="en-US" w:eastAsia="zh-CN"/>
        </w:rPr>
        <w:t>+布局设计</w:t>
      </w:r>
      <w:r>
        <w:rPr>
          <w:rFonts w:hint="eastAsia" w:ascii="宋体" w:hAnsi="宋体"/>
          <w:sz w:val="24"/>
          <w:highlight w:val="none"/>
        </w:rPr>
        <w:t>。设计方案含版式，材质，规格及报价。</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2.</w:t>
      </w:r>
      <w:r>
        <w:rPr>
          <w:rFonts w:hint="eastAsia" w:cs="Times New Roman" w:asciiTheme="minorEastAsia" w:hAnsiTheme="minorEastAsia" w:eastAsiaTheme="minorEastAsia"/>
          <w:b/>
          <w:bCs/>
          <w:kern w:val="2"/>
          <w:sz w:val="24"/>
          <w:szCs w:val="24"/>
          <w:highlight w:val="none"/>
        </w:rPr>
        <w:t>楼层过道壁饰设计</w:t>
      </w:r>
      <w:r>
        <w:rPr>
          <w:rFonts w:hint="eastAsia" w:asciiTheme="minorEastAsia" w:hAnsiTheme="minorEastAsia" w:eastAsiaTheme="minorEastAsia"/>
          <w:b/>
          <w:bCs/>
          <w:sz w:val="24"/>
          <w:highlight w:val="none"/>
        </w:rPr>
        <w:t>设计与实施：</w:t>
      </w:r>
    </w:p>
    <w:p>
      <w:pPr>
        <w:spacing w:line="360" w:lineRule="auto"/>
        <w:ind w:firstLine="480" w:firstLineChars="200"/>
        <w:rPr>
          <w:rFonts w:ascii="宋体" w:hAnsi="宋体"/>
          <w:sz w:val="24"/>
          <w:highlight w:val="none"/>
        </w:rPr>
      </w:pPr>
      <w:r>
        <w:rPr>
          <w:rFonts w:hint="eastAsia" w:ascii="宋体" w:hAnsi="宋体"/>
          <w:sz w:val="24"/>
          <w:highlight w:val="none"/>
        </w:rPr>
        <w:t>具体可用墙面详见附件</w:t>
      </w:r>
      <w:r>
        <w:rPr>
          <w:rFonts w:hint="eastAsia" w:ascii="宋体" w:hAnsi="宋体"/>
          <w:sz w:val="24"/>
          <w:highlight w:val="none"/>
          <w:lang w:eastAsia="zh-CN"/>
        </w:rPr>
        <w:t>立面</w:t>
      </w:r>
      <w:r>
        <w:rPr>
          <w:rFonts w:hint="eastAsia" w:ascii="宋体" w:hAnsi="宋体"/>
          <w:sz w:val="24"/>
          <w:highlight w:val="none"/>
        </w:rPr>
        <w:t>图，要求</w:t>
      </w:r>
      <w:r>
        <w:rPr>
          <w:rFonts w:hint="eastAsia" w:ascii="宋体" w:hAnsi="宋体" w:cs="Times New Roman"/>
          <w:b w:val="0"/>
          <w:kern w:val="2"/>
          <w:sz w:val="24"/>
          <w:highlight w:val="none"/>
          <w:shd w:val="clear" w:color="auto" w:fill="auto"/>
        </w:rPr>
        <w:t>整体</w:t>
      </w:r>
      <w:r>
        <w:rPr>
          <w:rFonts w:hint="eastAsia" w:ascii="宋体" w:hAnsi="宋体"/>
          <w:sz w:val="24"/>
          <w:highlight w:val="none"/>
        </w:rPr>
        <w:t>布局合理，</w:t>
      </w:r>
      <w:r>
        <w:rPr>
          <w:rFonts w:hint="eastAsia" w:ascii="宋体" w:hAnsi="宋体" w:eastAsia="宋体" w:cs="仿宋_GB2312"/>
          <w:sz w:val="24"/>
          <w:szCs w:val="24"/>
          <w:shd w:val="clear" w:color="auto" w:fill="FFFFFF"/>
          <w:lang w:eastAsia="zh-CN"/>
        </w:rPr>
        <w:t>能</w:t>
      </w:r>
      <w:r>
        <w:rPr>
          <w:rFonts w:hint="eastAsia" w:ascii="宋体" w:hAnsi="宋体" w:eastAsia="宋体" w:cs="仿宋_GB2312"/>
          <w:sz w:val="24"/>
          <w:szCs w:val="24"/>
          <w:shd w:val="clear" w:color="auto" w:fill="FFFFFF"/>
        </w:rPr>
        <w:t>充分体现</w:t>
      </w:r>
      <w:r>
        <w:rPr>
          <w:rFonts w:hint="eastAsia" w:ascii="宋体" w:hAnsi="宋体" w:eastAsia="宋体" w:cs="仿宋_GB2312"/>
          <w:sz w:val="24"/>
          <w:szCs w:val="24"/>
          <w:shd w:val="clear" w:color="auto" w:fill="FFFFFF"/>
          <w:lang w:eastAsia="zh-CN"/>
        </w:rPr>
        <w:t>建设公司企业文化</w:t>
      </w:r>
      <w:r>
        <w:rPr>
          <w:rFonts w:hint="eastAsia" w:ascii="宋体" w:hAnsi="宋体" w:eastAsia="宋体" w:cs="仿宋_GB2312"/>
          <w:sz w:val="24"/>
          <w:szCs w:val="24"/>
          <w:shd w:val="clear" w:color="auto" w:fill="FFFFFF"/>
        </w:rPr>
        <w:t>精神内核</w:t>
      </w:r>
      <w:r>
        <w:rPr>
          <w:rFonts w:hint="eastAsia" w:ascii="宋体" w:hAnsi="宋体" w:cs="仿宋_GB2312"/>
          <w:sz w:val="24"/>
          <w:szCs w:val="24"/>
          <w:shd w:val="clear" w:color="auto" w:fill="FFFFFF"/>
          <w:lang w:eastAsia="zh-CN"/>
        </w:rPr>
        <w:t>，</w:t>
      </w:r>
      <w:r>
        <w:rPr>
          <w:rFonts w:hint="eastAsia" w:ascii="宋体" w:hAnsi="宋体" w:cs="Times New Roman"/>
          <w:b w:val="0"/>
          <w:kern w:val="2"/>
          <w:sz w:val="24"/>
          <w:highlight w:val="none"/>
          <w:shd w:val="clear" w:color="auto" w:fill="auto"/>
        </w:rPr>
        <w:t>与周边环境有效融合，展陈整体效果强，施工方案配套完整，综合考虑实际功能使用、后期维保更替等需求。</w:t>
      </w:r>
      <w:r>
        <w:rPr>
          <w:rFonts w:hint="eastAsia" w:ascii="宋体" w:hAnsi="宋体"/>
          <w:sz w:val="24"/>
          <w:highlight w:val="none"/>
        </w:rPr>
        <w:t>设计方案含版式，材质，规格及报价。</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3</w:t>
      </w:r>
      <w:r>
        <w:rPr>
          <w:rFonts w:asciiTheme="minorEastAsia" w:hAnsiTheme="minorEastAsia" w:eastAsiaTheme="minorEastAsia"/>
          <w:b/>
          <w:bCs/>
          <w:sz w:val="24"/>
          <w:highlight w:val="none"/>
        </w:rPr>
        <w:t>.</w:t>
      </w:r>
      <w:r>
        <w:rPr>
          <w:rFonts w:hint="eastAsia" w:asciiTheme="minorEastAsia" w:hAnsiTheme="minorEastAsia" w:eastAsiaTheme="minorEastAsia"/>
          <w:b/>
          <w:bCs/>
          <w:sz w:val="24"/>
          <w:highlight w:val="none"/>
        </w:rPr>
        <w:t>宣传册设计及制作</w:t>
      </w:r>
    </w:p>
    <w:p>
      <w:pPr>
        <w:spacing w:line="360" w:lineRule="auto"/>
        <w:ind w:firstLine="480" w:firstLineChars="200"/>
        <w:rPr>
          <w:rFonts w:ascii="宋体" w:hAnsi="宋体"/>
          <w:sz w:val="24"/>
          <w:highlight w:val="none"/>
        </w:rPr>
      </w:pPr>
      <w:r>
        <w:rPr>
          <w:rFonts w:hint="eastAsia" w:ascii="宋体" w:hAnsi="宋体"/>
          <w:sz w:val="24"/>
          <w:highlight w:val="none"/>
        </w:rPr>
        <w:t>内容需包含：企业简介、发展历程、业绩展示、企业风采。</w:t>
      </w:r>
    </w:p>
    <w:p>
      <w:pPr>
        <w:spacing w:line="360" w:lineRule="auto"/>
        <w:ind w:firstLine="480" w:firstLineChars="200"/>
        <w:rPr>
          <w:rFonts w:ascii="宋体" w:hAnsi="宋体"/>
          <w:sz w:val="24"/>
          <w:highlight w:val="none"/>
        </w:rPr>
      </w:pPr>
      <w:r>
        <w:rPr>
          <w:rFonts w:hint="eastAsia" w:ascii="宋体" w:hAnsi="宋体"/>
          <w:sz w:val="24"/>
          <w:highlight w:val="none"/>
        </w:rPr>
        <w:t>制作工艺：铜版纸/珠光纸打印（封面用300克亚光，内页用200克双铜）、16开、48页</w:t>
      </w:r>
    </w:p>
    <w:p>
      <w:pPr>
        <w:spacing w:line="360" w:lineRule="auto"/>
        <w:ind w:firstLine="480" w:firstLineChars="200"/>
        <w:rPr>
          <w:rFonts w:ascii="宋体" w:hAnsi="宋体"/>
          <w:sz w:val="24"/>
          <w:highlight w:val="none"/>
        </w:rPr>
      </w:pPr>
      <w:r>
        <w:rPr>
          <w:rFonts w:hint="eastAsia" w:ascii="宋体" w:hAnsi="宋体"/>
          <w:sz w:val="24"/>
          <w:highlight w:val="none"/>
        </w:rPr>
        <w:t>制作数量：500份</w:t>
      </w:r>
    </w:p>
    <w:p>
      <w:pPr>
        <w:spacing w:line="360" w:lineRule="auto"/>
        <w:ind w:firstLine="480" w:firstLineChars="200"/>
        <w:rPr>
          <w:highlight w:val="none"/>
        </w:rPr>
      </w:pPr>
      <w:r>
        <w:rPr>
          <w:rFonts w:hint="eastAsia" w:ascii="宋体" w:hAnsi="宋体"/>
          <w:sz w:val="24"/>
          <w:highlight w:val="none"/>
        </w:rPr>
        <w:t>需提供排版设计稿（</w:t>
      </w:r>
      <w:r>
        <w:rPr>
          <w:rFonts w:hint="eastAsia" w:ascii="宋体" w:hAnsi="宋体"/>
          <w:sz w:val="24"/>
          <w:highlight w:val="none"/>
          <w:lang w:eastAsia="zh-CN"/>
        </w:rPr>
        <w:t>选择人已有部分</w:t>
      </w:r>
      <w:r>
        <w:rPr>
          <w:rFonts w:hint="eastAsia" w:ascii="宋体" w:hAnsi="宋体"/>
          <w:sz w:val="24"/>
          <w:highlight w:val="none"/>
        </w:rPr>
        <w:t>文字和图片素材</w:t>
      </w:r>
      <w:r>
        <w:rPr>
          <w:rFonts w:hint="eastAsia" w:ascii="宋体" w:hAnsi="宋体"/>
          <w:sz w:val="24"/>
          <w:highlight w:val="none"/>
          <w:lang w:eastAsia="zh-CN"/>
        </w:rPr>
        <w:t>，可</w:t>
      </w:r>
      <w:r>
        <w:rPr>
          <w:rFonts w:hint="eastAsia" w:ascii="宋体" w:hAnsi="宋体"/>
          <w:sz w:val="24"/>
          <w:highlight w:val="none"/>
        </w:rPr>
        <w:t>由</w:t>
      </w:r>
      <w:r>
        <w:rPr>
          <w:rFonts w:hint="eastAsia" w:ascii="宋体" w:hAnsi="宋体"/>
          <w:sz w:val="24"/>
          <w:highlight w:val="none"/>
          <w:lang w:val="en-US" w:eastAsia="zh-CN"/>
        </w:rPr>
        <w:t>中选人选择使用</w:t>
      </w:r>
      <w:r>
        <w:rPr>
          <w:rFonts w:hint="eastAsia" w:ascii="宋体" w:hAnsi="宋体"/>
          <w:sz w:val="24"/>
          <w:highlight w:val="none"/>
        </w:rPr>
        <w:t>，项目照片采集的补充需</w:t>
      </w:r>
      <w:r>
        <w:rPr>
          <w:rFonts w:hint="eastAsia" w:ascii="宋体" w:hAnsi="宋体"/>
          <w:sz w:val="24"/>
          <w:highlight w:val="none"/>
          <w:lang w:val="en-US" w:eastAsia="zh-CN"/>
        </w:rPr>
        <w:t>中选人</w:t>
      </w:r>
      <w:r>
        <w:rPr>
          <w:rFonts w:hint="eastAsia" w:ascii="宋体" w:hAnsi="宋体"/>
          <w:sz w:val="24"/>
          <w:highlight w:val="none"/>
        </w:rPr>
        <w:t>到完工项目和在建项目实景拍摄。）</w:t>
      </w:r>
    </w:p>
    <w:p>
      <w:pPr>
        <w:widowControl/>
        <w:snapToGrid w:val="0"/>
        <w:spacing w:before="60" w:after="60" w:line="460" w:lineRule="exact"/>
        <w:ind w:right="60" w:firstLine="482" w:firstLineChars="200"/>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4</w:t>
      </w:r>
      <w:r>
        <w:rPr>
          <w:rFonts w:asciiTheme="minorEastAsia" w:hAnsiTheme="minorEastAsia" w:eastAsiaTheme="minorEastAsia"/>
          <w:b/>
          <w:bCs/>
          <w:sz w:val="24"/>
          <w:highlight w:val="none"/>
        </w:rPr>
        <w:t>.</w:t>
      </w:r>
      <w:r>
        <w:rPr>
          <w:rFonts w:hint="eastAsia" w:asciiTheme="minorEastAsia" w:hAnsiTheme="minorEastAsia" w:eastAsiaTheme="minorEastAsia"/>
          <w:b/>
          <w:bCs/>
          <w:sz w:val="24"/>
          <w:highlight w:val="none"/>
        </w:rPr>
        <w:t>宣传片拍摄及制作</w:t>
      </w:r>
    </w:p>
    <w:p>
      <w:pPr>
        <w:spacing w:line="360" w:lineRule="auto"/>
        <w:ind w:firstLine="480" w:firstLineChars="200"/>
        <w:rPr>
          <w:rFonts w:ascii="宋体" w:hAnsi="宋体"/>
          <w:sz w:val="24"/>
          <w:highlight w:val="none"/>
        </w:rPr>
      </w:pPr>
      <w:r>
        <w:rPr>
          <w:rFonts w:hint="eastAsia" w:ascii="宋体" w:hAnsi="宋体"/>
          <w:sz w:val="24"/>
          <w:highlight w:val="none"/>
        </w:rPr>
        <w:t>内容需包含：发展历程、业务发展、企业文化、未来展望。</w:t>
      </w:r>
    </w:p>
    <w:p>
      <w:pPr>
        <w:spacing w:line="360" w:lineRule="auto"/>
        <w:ind w:firstLine="480" w:firstLineChars="200"/>
        <w:rPr>
          <w:rFonts w:hint="eastAsia" w:ascii="宋体" w:hAnsi="宋体"/>
          <w:sz w:val="24"/>
          <w:highlight w:val="none"/>
        </w:rPr>
      </w:pPr>
      <w:r>
        <w:rPr>
          <w:rFonts w:hint="eastAsia" w:ascii="宋体" w:hAnsi="宋体"/>
          <w:sz w:val="24"/>
          <w:highlight w:val="none"/>
        </w:rPr>
        <w:t>时长要求：</w:t>
      </w:r>
      <w:r>
        <w:rPr>
          <w:rFonts w:hint="eastAsia" w:ascii="宋体" w:hAnsi="宋体"/>
          <w:sz w:val="24"/>
          <w:highlight w:val="none"/>
          <w:lang w:eastAsia="zh-CN"/>
        </w:rPr>
        <w:t>6分钟以上</w:t>
      </w:r>
    </w:p>
    <w:p>
      <w:pPr>
        <w:spacing w:line="360" w:lineRule="auto"/>
        <w:ind w:firstLine="480" w:firstLineChars="200"/>
        <w:rPr>
          <w:rFonts w:ascii="宋体" w:hAnsi="宋体"/>
          <w:sz w:val="24"/>
          <w:highlight w:val="none"/>
        </w:rPr>
      </w:pPr>
      <w:r>
        <w:rPr>
          <w:rFonts w:hint="eastAsia" w:ascii="宋体" w:hAnsi="宋体"/>
          <w:sz w:val="24"/>
          <w:highlight w:val="none"/>
        </w:rPr>
        <w:t>拍摄要求：实景拍摄（在公司总部、完工项目和在建项目等实景拍摄）</w:t>
      </w:r>
    </w:p>
    <w:p>
      <w:pPr>
        <w:spacing w:line="360" w:lineRule="auto"/>
        <w:ind w:firstLine="480" w:firstLineChars="200"/>
        <w:rPr>
          <w:rFonts w:hint="eastAsia" w:ascii="宋体" w:hAnsi="宋体"/>
          <w:sz w:val="24"/>
          <w:highlight w:val="none"/>
        </w:rPr>
      </w:pPr>
      <w:r>
        <w:rPr>
          <w:rFonts w:hint="eastAsia" w:ascii="宋体" w:hAnsi="宋体"/>
          <w:sz w:val="24"/>
          <w:highlight w:val="none"/>
        </w:rPr>
        <w:t>+部分素材剪辑（</w:t>
      </w:r>
      <w:r>
        <w:rPr>
          <w:rFonts w:hint="eastAsia" w:ascii="宋体" w:hAnsi="宋体"/>
          <w:sz w:val="24"/>
          <w:highlight w:val="none"/>
          <w:lang w:eastAsia="zh-CN"/>
        </w:rPr>
        <w:t>选择人已有素材</w:t>
      </w:r>
      <w:r>
        <w:rPr>
          <w:rFonts w:hint="eastAsia" w:ascii="宋体" w:hAnsi="宋体"/>
          <w:sz w:val="24"/>
          <w:highlight w:val="none"/>
        </w:rPr>
        <w:t>）+旁白介绍</w:t>
      </w:r>
    </w:p>
    <w:p>
      <w:pPr>
        <w:pStyle w:val="22"/>
        <w:ind w:firstLine="482" w:firstLineChars="200"/>
        <w:rPr>
          <w:rFonts w:hint="eastAsia" w:hAnsi="宋体" w:cstheme="minorBidi"/>
          <w:b/>
          <w:bCs/>
          <w:color w:val="000000"/>
          <w:kern w:val="0"/>
          <w:szCs w:val="22"/>
          <w:highlight w:val="none"/>
        </w:rPr>
      </w:pPr>
      <w:r>
        <w:rPr>
          <w:rFonts w:hint="eastAsia" w:ascii="宋体" w:hAnsi="宋体"/>
          <w:b/>
          <w:bCs/>
          <w:kern w:val="0"/>
          <w:sz w:val="24"/>
          <w:szCs w:val="22"/>
          <w:highlight w:val="none"/>
        </w:rPr>
        <w:t>注意事项：</w:t>
      </w:r>
      <w:r>
        <w:rPr>
          <w:rFonts w:hint="eastAsia" w:hAnsi="宋体" w:cstheme="minorBidi"/>
          <w:b/>
          <w:bCs/>
          <w:color w:val="000000"/>
          <w:kern w:val="0"/>
          <w:sz w:val="24"/>
          <w:szCs w:val="22"/>
          <w:highlight w:val="none"/>
          <w:lang w:val="en-US" w:eastAsia="zh-CN"/>
        </w:rPr>
        <w:t>子项目4的</w:t>
      </w:r>
      <w:r>
        <w:rPr>
          <w:rFonts w:hint="eastAsia" w:hAnsi="宋体" w:cstheme="minorBidi"/>
          <w:b/>
          <w:bCs/>
          <w:color w:val="000000"/>
          <w:kern w:val="0"/>
          <w:sz w:val="24"/>
          <w:szCs w:val="22"/>
          <w:highlight w:val="none"/>
          <w:lang w:eastAsia="zh-CN"/>
        </w:rPr>
        <w:t>报价为包干价，包含拍摄团队的用餐、住宿，交通、道具、保险等各项杂费。</w:t>
      </w:r>
    </w:p>
    <w:p>
      <w:pPr>
        <w:spacing w:line="360" w:lineRule="auto"/>
        <w:ind w:firstLine="482" w:firstLineChars="200"/>
        <w:rPr>
          <w:rFonts w:ascii="宋体" w:hAnsi="宋体"/>
          <w:b/>
          <w:bCs/>
          <w:sz w:val="24"/>
          <w:highlight w:val="none"/>
        </w:rPr>
      </w:pPr>
      <w:r>
        <w:rPr>
          <w:rFonts w:hint="eastAsia" w:ascii="宋体" w:hAnsi="宋体"/>
          <w:b/>
          <w:bCs/>
          <w:sz w:val="24"/>
          <w:highlight w:val="none"/>
        </w:rPr>
        <w:t>三、项目履约期限</w:t>
      </w:r>
    </w:p>
    <w:p>
      <w:pPr>
        <w:spacing w:line="360" w:lineRule="auto"/>
        <w:ind w:firstLine="480" w:firstLineChars="200"/>
        <w:rPr>
          <w:rFonts w:ascii="宋体" w:hAnsi="宋体"/>
          <w:sz w:val="24"/>
          <w:highlight w:val="none"/>
        </w:rPr>
      </w:pPr>
      <w:r>
        <w:rPr>
          <w:rFonts w:hint="eastAsia" w:ascii="宋体" w:hAnsi="宋体"/>
          <w:sz w:val="24"/>
          <w:highlight w:val="none"/>
        </w:rPr>
        <w:t>履行期限：合同签订之日起60日历天内完成设计及</w:t>
      </w:r>
      <w:r>
        <w:rPr>
          <w:rFonts w:hint="eastAsia" w:ascii="宋体" w:hAnsi="宋体"/>
          <w:sz w:val="24"/>
          <w:highlight w:val="none"/>
          <w:lang w:val="en-US" w:eastAsia="zh-CN"/>
        </w:rPr>
        <w:t>安装、</w:t>
      </w:r>
      <w:r>
        <w:rPr>
          <w:rFonts w:hint="eastAsia" w:ascii="宋体" w:hAnsi="宋体"/>
          <w:sz w:val="24"/>
          <w:highlight w:val="none"/>
        </w:rPr>
        <w:t>实施，现场保洁完成，并满足参观条件。80日历天内通过</w:t>
      </w:r>
      <w:r>
        <w:rPr>
          <w:rFonts w:hint="eastAsia" w:ascii="宋体" w:hAnsi="宋体"/>
          <w:sz w:val="24"/>
          <w:highlight w:val="none"/>
          <w:lang w:eastAsia="zh-CN"/>
        </w:rPr>
        <w:t>选择人</w:t>
      </w:r>
      <w:r>
        <w:rPr>
          <w:rFonts w:hint="eastAsia" w:ascii="宋体" w:hAnsi="宋体"/>
          <w:sz w:val="24"/>
          <w:highlight w:val="none"/>
        </w:rPr>
        <w:t>验收。</w:t>
      </w:r>
    </w:p>
    <w:p>
      <w:pPr>
        <w:spacing w:line="360" w:lineRule="auto"/>
        <w:ind w:firstLine="480" w:firstLineChars="200"/>
        <w:rPr>
          <w:rFonts w:ascii="宋体" w:hAnsi="宋体"/>
          <w:sz w:val="24"/>
          <w:highlight w:val="none"/>
        </w:rPr>
      </w:pPr>
      <w:r>
        <w:rPr>
          <w:rFonts w:hint="eastAsia" w:ascii="宋体" w:hAnsi="宋体"/>
          <w:sz w:val="24"/>
          <w:highlight w:val="none"/>
        </w:rPr>
        <w:t>其中：</w:t>
      </w:r>
    </w:p>
    <w:p>
      <w:pPr>
        <w:spacing w:line="360" w:lineRule="auto"/>
        <w:ind w:firstLine="480" w:firstLineChars="200"/>
        <w:rPr>
          <w:rFonts w:ascii="宋体" w:hAnsi="宋体"/>
          <w:sz w:val="24"/>
          <w:highlight w:val="none"/>
        </w:rPr>
      </w:pPr>
      <w:r>
        <w:rPr>
          <w:rFonts w:hint="eastAsia" w:ascii="宋体" w:hAnsi="宋体"/>
          <w:sz w:val="24"/>
          <w:highlight w:val="none"/>
        </w:rPr>
        <w:t>（1）方案深化设计：合同生效后15日历天内完成深化设计方案且通过</w:t>
      </w:r>
      <w:r>
        <w:rPr>
          <w:rFonts w:hint="eastAsia" w:ascii="宋体" w:hAnsi="宋体"/>
          <w:sz w:val="24"/>
          <w:highlight w:val="none"/>
          <w:lang w:eastAsia="zh-CN"/>
        </w:rPr>
        <w:t>选择人</w:t>
      </w:r>
      <w:r>
        <w:rPr>
          <w:rFonts w:hint="eastAsia" w:ascii="宋体" w:hAnsi="宋体"/>
          <w:sz w:val="24"/>
          <w:highlight w:val="none"/>
        </w:rPr>
        <w:t>的审核；</w:t>
      </w:r>
    </w:p>
    <w:p>
      <w:pPr>
        <w:spacing w:line="360" w:lineRule="auto"/>
        <w:ind w:firstLine="480" w:firstLineChars="200"/>
        <w:rPr>
          <w:rFonts w:ascii="宋体" w:hAnsi="宋体"/>
          <w:sz w:val="24"/>
          <w:highlight w:val="none"/>
        </w:rPr>
      </w:pPr>
      <w:r>
        <w:rPr>
          <w:rFonts w:hint="eastAsia" w:ascii="宋体" w:hAnsi="宋体"/>
          <w:sz w:val="24"/>
          <w:highlight w:val="none"/>
        </w:rPr>
        <w:t>（2）实施：方案设计及深化、实施于60日历天内完成，现场保洁完成，并满足参观条件；</w:t>
      </w:r>
    </w:p>
    <w:p>
      <w:pPr>
        <w:spacing w:line="360" w:lineRule="auto"/>
        <w:ind w:firstLine="480" w:firstLineChars="200"/>
        <w:rPr>
          <w:rFonts w:ascii="宋体" w:hAnsi="宋体"/>
          <w:sz w:val="24"/>
          <w:highlight w:val="none"/>
        </w:rPr>
      </w:pPr>
      <w:r>
        <w:rPr>
          <w:rFonts w:hint="eastAsia" w:ascii="宋体" w:hAnsi="宋体"/>
          <w:sz w:val="24"/>
          <w:highlight w:val="none"/>
        </w:rPr>
        <w:t>（3）验收：合同签订之日起80日历天内通过</w:t>
      </w:r>
      <w:r>
        <w:rPr>
          <w:rFonts w:hint="eastAsia" w:ascii="宋体" w:hAnsi="宋体"/>
          <w:sz w:val="24"/>
          <w:highlight w:val="none"/>
          <w:lang w:eastAsia="zh-CN"/>
        </w:rPr>
        <w:t>选择人</w:t>
      </w:r>
      <w:r>
        <w:rPr>
          <w:rFonts w:hint="eastAsia" w:ascii="宋体" w:hAnsi="宋体"/>
          <w:sz w:val="24"/>
          <w:highlight w:val="none"/>
        </w:rPr>
        <w:t>验收。</w:t>
      </w:r>
    </w:p>
    <w:p>
      <w:pPr>
        <w:spacing w:line="360" w:lineRule="auto"/>
        <w:rPr>
          <w:rFonts w:ascii="宋体" w:hAnsi="宋体"/>
          <w:b/>
          <w:bCs/>
          <w:sz w:val="24"/>
          <w:highlight w:val="none"/>
        </w:rPr>
      </w:pPr>
      <w:r>
        <w:rPr>
          <w:rFonts w:hint="eastAsia" w:ascii="宋体" w:hAnsi="宋体"/>
          <w:b/>
          <w:bCs/>
          <w:sz w:val="24"/>
          <w:highlight w:val="none"/>
        </w:rPr>
        <w:t>四、实施要求</w:t>
      </w:r>
    </w:p>
    <w:p>
      <w:pPr>
        <w:spacing w:line="360" w:lineRule="auto"/>
        <w:ind w:firstLine="480" w:firstLineChars="200"/>
        <w:rPr>
          <w:rFonts w:ascii="宋体" w:hAnsi="宋体"/>
          <w:sz w:val="24"/>
          <w:highlight w:val="none"/>
        </w:rPr>
      </w:pPr>
      <w:r>
        <w:rPr>
          <w:rFonts w:hint="eastAsia" w:ascii="宋体" w:hAnsi="宋体"/>
          <w:sz w:val="24"/>
          <w:highlight w:val="none"/>
        </w:rPr>
        <w:t>（1）实施过程中所产生的垃圾，由中</w:t>
      </w:r>
      <w:r>
        <w:rPr>
          <w:rFonts w:hint="eastAsia" w:ascii="宋体" w:hAnsi="宋体"/>
          <w:sz w:val="24"/>
          <w:highlight w:val="none"/>
          <w:lang w:val="en-US" w:eastAsia="zh-CN"/>
        </w:rPr>
        <w:t>选</w:t>
      </w:r>
      <w:r>
        <w:rPr>
          <w:rFonts w:hint="eastAsia" w:ascii="宋体" w:hAnsi="宋体"/>
          <w:sz w:val="24"/>
          <w:highlight w:val="none"/>
        </w:rPr>
        <w:t>人负责清理外运，运距自行确定，充分考虑到投标报价中。</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）本项目实施过程中，对原有设施需进行保护，如造成破坏的需进行原样恢复并承担相关费用，请考虑到投标报价中。</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w:t>
      </w:r>
      <w:r>
        <w:rPr>
          <w:rFonts w:hint="eastAsia" w:ascii="宋体" w:hAnsi="宋体"/>
          <w:sz w:val="24"/>
          <w:highlight w:val="none"/>
          <w:lang w:eastAsia="zh-CN"/>
        </w:rPr>
        <w:t>承诺人</w:t>
      </w:r>
      <w:r>
        <w:rPr>
          <w:rFonts w:hint="eastAsia" w:ascii="宋体" w:hAnsi="宋体"/>
          <w:sz w:val="24"/>
          <w:highlight w:val="none"/>
        </w:rPr>
        <w:t>应自行到现场踏勘以充分了解位置、情况、道路、储存空间、装卸限制及任何其他足以影响报价的情况，任何因忽视或误解现场情况而导致的索赔或工期延长申请将不被批准。</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）关于结算的约定：验收合格后，</w:t>
      </w:r>
      <w:r>
        <w:rPr>
          <w:rFonts w:hint="eastAsia" w:ascii="宋体" w:hAnsi="宋体"/>
          <w:sz w:val="24"/>
          <w:highlight w:val="none"/>
          <w:lang w:eastAsia="zh-CN"/>
        </w:rPr>
        <w:t>中选人</w:t>
      </w:r>
      <w:r>
        <w:rPr>
          <w:rFonts w:hint="eastAsia" w:ascii="宋体" w:hAnsi="宋体"/>
          <w:sz w:val="24"/>
          <w:highlight w:val="none"/>
        </w:rPr>
        <w:t>按合同等要求及时报送结算，结算的编制应规范、准确，以事实为依据，遵循实事求是的原则。</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）本项目与实施交接的已完建筑物、室内设施的成品保护及所有已完项目及设备的保护，若在实施过程中有损坏的，必须原样修复。</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）本项目所采用的材料，</w:t>
      </w:r>
      <w:r>
        <w:rPr>
          <w:rFonts w:hint="eastAsia" w:ascii="宋体" w:hAnsi="宋体"/>
          <w:sz w:val="24"/>
          <w:highlight w:val="none"/>
          <w:lang w:eastAsia="zh-CN"/>
        </w:rPr>
        <w:t>中选人</w:t>
      </w:r>
      <w:r>
        <w:rPr>
          <w:rFonts w:hint="eastAsia" w:ascii="宋体" w:hAnsi="宋体"/>
          <w:sz w:val="24"/>
          <w:highlight w:val="none"/>
        </w:rPr>
        <w:t>已在投标报价时必须考虑材料运至现场，到现场后的卸车、二次搬运、保管、验收所产生的费用，</w:t>
      </w:r>
      <w:r>
        <w:rPr>
          <w:rFonts w:hint="eastAsia" w:ascii="宋体" w:hAnsi="宋体"/>
          <w:sz w:val="24"/>
          <w:highlight w:val="none"/>
          <w:lang w:eastAsia="zh-CN"/>
        </w:rPr>
        <w:t>中选人</w:t>
      </w:r>
      <w:r>
        <w:rPr>
          <w:rFonts w:hint="eastAsia" w:ascii="宋体" w:hAnsi="宋体"/>
          <w:sz w:val="24"/>
          <w:highlight w:val="none"/>
        </w:rPr>
        <w:t>已在投标报价的措施费用中予以考虑。结算时，不作调整。</w:t>
      </w:r>
      <w:r>
        <w:rPr>
          <w:rFonts w:hint="eastAsia" w:ascii="宋体" w:hAnsi="宋体"/>
          <w:sz w:val="24"/>
          <w:highlight w:val="none"/>
          <w:lang w:eastAsia="zh-CN"/>
        </w:rPr>
        <w:t>中选人</w:t>
      </w:r>
      <w:r>
        <w:rPr>
          <w:rFonts w:hint="eastAsia" w:ascii="宋体" w:hAnsi="宋体"/>
          <w:sz w:val="24"/>
          <w:highlight w:val="none"/>
        </w:rPr>
        <w:t>必须服从</w:t>
      </w:r>
      <w:r>
        <w:rPr>
          <w:rFonts w:hint="eastAsia" w:ascii="宋体" w:hAnsi="宋体"/>
          <w:sz w:val="24"/>
          <w:highlight w:val="none"/>
          <w:lang w:val="en-US" w:eastAsia="zh-CN"/>
        </w:rPr>
        <w:t>选择人</w:t>
      </w:r>
      <w:r>
        <w:rPr>
          <w:rFonts w:hint="eastAsia" w:ascii="宋体" w:hAnsi="宋体"/>
          <w:sz w:val="24"/>
          <w:highlight w:val="none"/>
        </w:rPr>
        <w:t>安排并按</w:t>
      </w:r>
      <w:r>
        <w:rPr>
          <w:rFonts w:hint="eastAsia" w:ascii="宋体" w:hAnsi="宋体"/>
          <w:sz w:val="24"/>
          <w:highlight w:val="none"/>
          <w:lang w:val="en-US" w:eastAsia="zh-CN"/>
        </w:rPr>
        <w:t>选择人</w:t>
      </w:r>
      <w:r>
        <w:rPr>
          <w:rFonts w:hint="eastAsia" w:ascii="宋体" w:hAnsi="宋体"/>
          <w:sz w:val="24"/>
          <w:highlight w:val="none"/>
        </w:rPr>
        <w:t>要求实施。</w:t>
      </w:r>
    </w:p>
    <w:p>
      <w:pPr>
        <w:spacing w:line="360" w:lineRule="auto"/>
        <w:rPr>
          <w:rFonts w:ascii="宋体" w:hAnsi="宋体"/>
          <w:b/>
          <w:bCs/>
          <w:sz w:val="24"/>
          <w:highlight w:val="none"/>
        </w:rPr>
      </w:pPr>
      <w:r>
        <w:rPr>
          <w:rFonts w:ascii="宋体" w:hAnsi="宋体"/>
          <w:b/>
          <w:bCs/>
          <w:sz w:val="24"/>
          <w:highlight w:val="none"/>
        </w:rPr>
        <w:t>五、质保及维修要求：</w:t>
      </w:r>
    </w:p>
    <w:p>
      <w:pPr>
        <w:spacing w:line="360" w:lineRule="auto"/>
        <w:ind w:firstLine="480" w:firstLineChars="200"/>
        <w:rPr>
          <w:rFonts w:ascii="宋体" w:hAnsi="宋体"/>
          <w:sz w:val="24"/>
          <w:highlight w:val="none"/>
        </w:rPr>
      </w:pPr>
      <w:r>
        <w:rPr>
          <w:rFonts w:ascii="宋体" w:hAnsi="宋体"/>
          <w:sz w:val="24"/>
          <w:highlight w:val="none"/>
        </w:rPr>
        <w:t>1、质量保证期：自验收合格之日起，免费质保期为2年，提供长期技术支持和维修、维保服务。</w:t>
      </w:r>
    </w:p>
    <w:p>
      <w:pPr>
        <w:spacing w:line="360" w:lineRule="auto"/>
        <w:ind w:firstLine="480" w:firstLineChars="200"/>
        <w:rPr>
          <w:rFonts w:ascii="宋体" w:hAnsi="宋体"/>
          <w:sz w:val="24"/>
          <w:highlight w:val="none"/>
        </w:rPr>
      </w:pPr>
      <w:r>
        <w:rPr>
          <w:rFonts w:ascii="宋体" w:hAnsi="宋体"/>
          <w:sz w:val="24"/>
          <w:highlight w:val="none"/>
        </w:rPr>
        <w:t>在</w:t>
      </w:r>
      <w:r>
        <w:rPr>
          <w:rFonts w:hint="eastAsia" w:ascii="宋体" w:hAnsi="宋体"/>
          <w:sz w:val="24"/>
          <w:highlight w:val="none"/>
          <w:lang w:eastAsia="zh-CN"/>
        </w:rPr>
        <w:t>中选人</w:t>
      </w:r>
      <w:r>
        <w:rPr>
          <w:rFonts w:ascii="宋体" w:hAnsi="宋体"/>
          <w:sz w:val="24"/>
          <w:highlight w:val="none"/>
        </w:rPr>
        <w:t>承诺的质保期内，</w:t>
      </w:r>
      <w:r>
        <w:rPr>
          <w:rFonts w:hint="eastAsia" w:ascii="宋体" w:hAnsi="宋体"/>
          <w:sz w:val="24"/>
          <w:highlight w:val="none"/>
        </w:rPr>
        <w:t>应</w:t>
      </w:r>
      <w:r>
        <w:rPr>
          <w:rFonts w:ascii="宋体" w:hAnsi="宋体"/>
          <w:sz w:val="24"/>
          <w:highlight w:val="none"/>
        </w:rPr>
        <w:t>承诺以优良的服务态度，在</w:t>
      </w:r>
      <w:r>
        <w:rPr>
          <w:rFonts w:hint="eastAsia" w:ascii="宋体" w:hAnsi="宋体"/>
          <w:sz w:val="24"/>
          <w:highlight w:val="none"/>
          <w:lang w:eastAsia="zh-CN"/>
        </w:rPr>
        <w:t>选择人</w:t>
      </w:r>
      <w:r>
        <w:rPr>
          <w:rFonts w:ascii="宋体" w:hAnsi="宋体"/>
          <w:sz w:val="24"/>
          <w:highlight w:val="none"/>
        </w:rPr>
        <w:t>发出通知后</w:t>
      </w:r>
      <w:r>
        <w:rPr>
          <w:rFonts w:hint="eastAsia" w:ascii="宋体" w:hAnsi="宋体"/>
          <w:sz w:val="24"/>
          <w:highlight w:val="none"/>
          <w:lang w:eastAsia="zh-CN"/>
        </w:rPr>
        <w:t>中选人</w:t>
      </w:r>
      <w:r>
        <w:rPr>
          <w:rFonts w:ascii="宋体" w:hAnsi="宋体"/>
          <w:sz w:val="24"/>
          <w:highlight w:val="none"/>
        </w:rPr>
        <w:t>应于2小时内响应，并在12小时内进行现场维修。遇有紧急情况或发生重大故障时须在2小时内到达现场进行维修。如需更换或送修，在二天（48小时）内负责解决。</w:t>
      </w:r>
    </w:p>
    <w:p>
      <w:pPr>
        <w:spacing w:line="360" w:lineRule="auto"/>
        <w:jc w:val="center"/>
        <w:rPr>
          <w:rFonts w:ascii="宋体" w:hAnsi="宋体"/>
          <w:kern w:val="0"/>
          <w:highlight w:val="none"/>
        </w:rPr>
      </w:pPr>
      <w:r>
        <w:rPr>
          <w:rFonts w:hint="eastAsia" w:ascii="宋体" w:hAnsi="宋体"/>
          <w:sz w:val="36"/>
          <w:szCs w:val="36"/>
          <w:highlight w:val="none"/>
        </w:rPr>
        <w:t>（三）比选文件</w:t>
      </w:r>
    </w:p>
    <w:p>
      <w:pPr>
        <w:spacing w:line="360" w:lineRule="auto"/>
        <w:ind w:firstLine="472" w:firstLineChars="196"/>
        <w:rPr>
          <w:rFonts w:ascii="宋体" w:hAnsi="宋体"/>
          <w:b/>
          <w:kern w:val="0"/>
          <w:sz w:val="24"/>
          <w:highlight w:val="none"/>
        </w:rPr>
      </w:pPr>
      <w:r>
        <w:rPr>
          <w:rStyle w:val="21"/>
          <w:rFonts w:hint="eastAsia" w:ascii="宋体" w:hAnsi="宋体"/>
          <w:b/>
          <w:bCs/>
          <w:sz w:val="24"/>
          <w:highlight w:val="none"/>
        </w:rPr>
        <w:t>5.比选文件的组成</w:t>
      </w:r>
    </w:p>
    <w:p>
      <w:pPr>
        <w:spacing w:line="360" w:lineRule="auto"/>
        <w:ind w:firstLine="480"/>
        <w:rPr>
          <w:rFonts w:ascii="宋体" w:hAnsi="宋体"/>
          <w:kern w:val="0"/>
          <w:sz w:val="24"/>
          <w:highlight w:val="none"/>
        </w:rPr>
      </w:pPr>
      <w:r>
        <w:rPr>
          <w:rFonts w:hint="eastAsia" w:ascii="宋体" w:hAnsi="宋体"/>
          <w:kern w:val="0"/>
          <w:sz w:val="24"/>
          <w:highlight w:val="none"/>
        </w:rPr>
        <w:t>5.1.比选文件包括下列内容：</w:t>
      </w:r>
    </w:p>
    <w:p>
      <w:pPr>
        <w:spacing w:line="360" w:lineRule="auto"/>
        <w:ind w:firstLine="480"/>
        <w:rPr>
          <w:rFonts w:hint="eastAsia" w:ascii="宋体" w:hAnsi="宋体" w:eastAsia="宋体"/>
          <w:kern w:val="0"/>
          <w:sz w:val="24"/>
          <w:highlight w:val="none"/>
          <w:lang w:eastAsia="zh-CN"/>
        </w:rPr>
      </w:pPr>
      <w:r>
        <w:rPr>
          <w:rFonts w:hint="eastAsia" w:ascii="宋体" w:hAnsi="宋体"/>
          <w:kern w:val="0"/>
          <w:sz w:val="24"/>
          <w:highlight w:val="none"/>
        </w:rPr>
        <w:t>第一章   比选</w:t>
      </w:r>
      <w:r>
        <w:rPr>
          <w:rFonts w:hint="eastAsia" w:ascii="宋体" w:hAnsi="宋体"/>
          <w:kern w:val="0"/>
          <w:sz w:val="24"/>
          <w:highlight w:val="none"/>
          <w:lang w:val="en-US" w:eastAsia="zh-CN"/>
        </w:rPr>
        <w:t>公告</w:t>
      </w:r>
    </w:p>
    <w:p>
      <w:pPr>
        <w:spacing w:line="360" w:lineRule="auto"/>
        <w:ind w:firstLine="480"/>
        <w:rPr>
          <w:rFonts w:ascii="宋体" w:hAnsi="宋体"/>
          <w:kern w:val="0"/>
          <w:sz w:val="24"/>
          <w:highlight w:val="none"/>
        </w:rPr>
      </w:pPr>
      <w:r>
        <w:rPr>
          <w:rFonts w:hint="eastAsia" w:ascii="宋体" w:hAnsi="宋体"/>
          <w:kern w:val="0"/>
          <w:sz w:val="24"/>
          <w:highlight w:val="none"/>
        </w:rPr>
        <w:t>第二章   比选须知</w:t>
      </w:r>
    </w:p>
    <w:p>
      <w:pPr>
        <w:spacing w:line="360" w:lineRule="auto"/>
        <w:ind w:firstLine="480"/>
        <w:rPr>
          <w:rFonts w:ascii="宋体" w:hAnsi="宋体"/>
          <w:kern w:val="0"/>
          <w:sz w:val="24"/>
          <w:highlight w:val="none"/>
        </w:rPr>
      </w:pPr>
      <w:r>
        <w:rPr>
          <w:rFonts w:hint="eastAsia" w:ascii="宋体" w:hAnsi="宋体"/>
          <w:kern w:val="0"/>
          <w:sz w:val="24"/>
          <w:highlight w:val="none"/>
        </w:rPr>
        <w:t>第三章   评审办法</w:t>
      </w:r>
    </w:p>
    <w:p>
      <w:pPr>
        <w:spacing w:line="360" w:lineRule="auto"/>
        <w:ind w:firstLine="480"/>
        <w:rPr>
          <w:rFonts w:ascii="宋体" w:hAnsi="宋体"/>
          <w:kern w:val="0"/>
          <w:sz w:val="24"/>
          <w:highlight w:val="none"/>
        </w:rPr>
      </w:pPr>
      <w:r>
        <w:rPr>
          <w:rFonts w:hint="eastAsia" w:ascii="宋体" w:hAnsi="宋体"/>
          <w:kern w:val="0"/>
          <w:sz w:val="24"/>
          <w:highlight w:val="none"/>
        </w:rPr>
        <w:t xml:space="preserve">第四章   比选申请书格式  </w:t>
      </w:r>
    </w:p>
    <w:p>
      <w:pPr>
        <w:spacing w:line="360" w:lineRule="auto"/>
        <w:ind w:firstLine="480"/>
        <w:rPr>
          <w:rFonts w:ascii="宋体" w:hAnsi="宋体"/>
          <w:kern w:val="0"/>
          <w:sz w:val="24"/>
          <w:highlight w:val="none"/>
        </w:rPr>
      </w:pPr>
      <w:r>
        <w:rPr>
          <w:rFonts w:hint="eastAsia" w:ascii="宋体" w:hAnsi="宋体"/>
          <w:kern w:val="0"/>
          <w:sz w:val="24"/>
          <w:highlight w:val="none"/>
        </w:rPr>
        <w:t>第五章   合同条款和格式</w:t>
      </w:r>
    </w:p>
    <w:p>
      <w:pPr>
        <w:spacing w:line="360" w:lineRule="auto"/>
        <w:ind w:firstLine="480"/>
        <w:rPr>
          <w:rStyle w:val="21"/>
          <w:rFonts w:ascii="宋体" w:hAnsi="宋体"/>
          <w:bCs/>
          <w:sz w:val="24"/>
          <w:highlight w:val="none"/>
        </w:rPr>
      </w:pPr>
      <w:r>
        <w:rPr>
          <w:rStyle w:val="21"/>
          <w:rFonts w:hint="eastAsia" w:ascii="宋体" w:hAnsi="宋体"/>
          <w:bCs/>
          <w:sz w:val="24"/>
          <w:highlight w:val="none"/>
        </w:rPr>
        <w:t>5.2.除本比选须知第6.1款所述的比选文件内容外，</w:t>
      </w:r>
      <w:r>
        <w:rPr>
          <w:rStyle w:val="21"/>
          <w:rFonts w:hint="eastAsia" w:ascii="宋体" w:hAnsi="宋体"/>
          <w:bCs/>
          <w:sz w:val="24"/>
          <w:highlight w:val="none"/>
          <w:lang w:eastAsia="zh-CN"/>
        </w:rPr>
        <w:t>选择人</w:t>
      </w:r>
      <w:r>
        <w:rPr>
          <w:rStyle w:val="21"/>
          <w:rFonts w:hint="eastAsia" w:ascii="宋体" w:hAnsi="宋体"/>
          <w:bCs/>
          <w:sz w:val="24"/>
          <w:highlight w:val="none"/>
        </w:rPr>
        <w:t>在比选期间、符合法定时间发出的答疑、澄清、修改或补充内容，均是比选文件的组成部分，对</w:t>
      </w:r>
      <w:r>
        <w:rPr>
          <w:rStyle w:val="21"/>
          <w:rFonts w:hint="eastAsia" w:ascii="宋体" w:hAnsi="宋体"/>
          <w:bCs/>
          <w:sz w:val="24"/>
          <w:highlight w:val="none"/>
          <w:lang w:eastAsia="zh-CN"/>
        </w:rPr>
        <w:t>选择人</w:t>
      </w:r>
      <w:r>
        <w:rPr>
          <w:rStyle w:val="21"/>
          <w:rFonts w:hint="eastAsia" w:ascii="宋体" w:hAnsi="宋体"/>
          <w:bCs/>
          <w:sz w:val="24"/>
          <w:highlight w:val="none"/>
        </w:rPr>
        <w:t>和承诺人起约束作用。</w:t>
      </w:r>
    </w:p>
    <w:p>
      <w:pPr>
        <w:spacing w:line="360" w:lineRule="auto"/>
        <w:ind w:firstLine="472" w:firstLineChars="196"/>
        <w:rPr>
          <w:rStyle w:val="21"/>
          <w:rFonts w:ascii="宋体" w:hAnsi="宋体"/>
          <w:b/>
          <w:bCs/>
          <w:sz w:val="24"/>
          <w:highlight w:val="none"/>
        </w:rPr>
      </w:pPr>
      <w:r>
        <w:rPr>
          <w:rStyle w:val="21"/>
          <w:rFonts w:hint="eastAsia" w:ascii="宋体" w:hAnsi="宋体"/>
          <w:b/>
          <w:bCs/>
          <w:sz w:val="24"/>
          <w:highlight w:val="none"/>
        </w:rPr>
        <w:t>6.比选文件的澄清、修改、补充</w:t>
      </w:r>
    </w:p>
    <w:p>
      <w:pPr>
        <w:spacing w:line="360" w:lineRule="auto"/>
        <w:ind w:firstLine="480"/>
        <w:rPr>
          <w:rFonts w:ascii="宋体" w:hAnsi="宋体"/>
          <w:kern w:val="0"/>
          <w:sz w:val="24"/>
          <w:highlight w:val="none"/>
        </w:rPr>
      </w:pPr>
      <w:r>
        <w:rPr>
          <w:rStyle w:val="21"/>
          <w:rFonts w:hint="eastAsia" w:ascii="宋体" w:hAnsi="宋体"/>
          <w:bCs/>
          <w:sz w:val="24"/>
          <w:highlight w:val="none"/>
        </w:rPr>
        <w:t>6.1.在比选申请书递交截止日期2天前，</w:t>
      </w:r>
      <w:r>
        <w:rPr>
          <w:rStyle w:val="21"/>
          <w:rFonts w:hint="eastAsia" w:ascii="宋体" w:hAnsi="宋体"/>
          <w:bCs/>
          <w:sz w:val="24"/>
          <w:highlight w:val="none"/>
          <w:lang w:eastAsia="zh-CN"/>
        </w:rPr>
        <w:t>选择人</w:t>
      </w:r>
      <w:r>
        <w:rPr>
          <w:rStyle w:val="21"/>
          <w:rFonts w:hint="eastAsia" w:ascii="宋体" w:hAnsi="宋体"/>
          <w:bCs/>
          <w:sz w:val="24"/>
          <w:highlight w:val="none"/>
        </w:rPr>
        <w:t>有权主动或在答复承诺人提出的问题时对比选文件进行澄清、修改、补充。比选文件的澄清、修改、补充将以补遗文件形式上传至</w:t>
      </w:r>
      <w:r>
        <w:rPr>
          <w:rStyle w:val="21"/>
          <w:rFonts w:hint="eastAsia" w:ascii="宋体" w:hAnsi="宋体"/>
          <w:bCs/>
          <w:sz w:val="24"/>
          <w:highlight w:val="none"/>
          <w:lang w:val="en-US" w:eastAsia="zh-CN"/>
        </w:rPr>
        <w:t>南平</w:t>
      </w:r>
      <w:r>
        <w:rPr>
          <w:rStyle w:val="21"/>
          <w:rFonts w:hint="eastAsia" w:ascii="宋体" w:hAnsi="宋体"/>
          <w:sz w:val="24"/>
          <w:highlight w:val="none"/>
        </w:rPr>
        <w:t>武夷</w:t>
      </w:r>
      <w:r>
        <w:rPr>
          <w:rStyle w:val="21"/>
          <w:rFonts w:hint="eastAsia" w:ascii="宋体" w:hAnsi="宋体"/>
          <w:sz w:val="24"/>
          <w:highlight w:val="none"/>
          <w:lang w:val="en-US" w:eastAsia="zh-CN"/>
        </w:rPr>
        <w:t>发展</w:t>
      </w:r>
      <w:r>
        <w:rPr>
          <w:rStyle w:val="21"/>
          <w:rFonts w:hint="eastAsia" w:ascii="宋体" w:hAnsi="宋体"/>
          <w:sz w:val="24"/>
          <w:highlight w:val="none"/>
        </w:rPr>
        <w:t>集团网站公告中心（网址：www.wuyijt.com）</w:t>
      </w:r>
      <w:r>
        <w:rPr>
          <w:rStyle w:val="21"/>
          <w:rFonts w:hint="eastAsia" w:ascii="宋体" w:hAnsi="宋体"/>
          <w:bCs/>
          <w:sz w:val="24"/>
          <w:highlight w:val="none"/>
        </w:rPr>
        <w:t>，并对承诺人起约束作用。</w:t>
      </w:r>
    </w:p>
    <w:p>
      <w:pPr>
        <w:widowControl/>
        <w:shd w:val="clear" w:color="auto" w:fill="FFFFFF"/>
        <w:spacing w:line="360" w:lineRule="auto"/>
        <w:ind w:firstLine="480" w:firstLineChars="200"/>
        <w:jc w:val="left"/>
        <w:rPr>
          <w:rStyle w:val="21"/>
          <w:rFonts w:ascii="宋体" w:hAnsi="宋体"/>
          <w:bCs/>
          <w:sz w:val="24"/>
          <w:highlight w:val="none"/>
        </w:rPr>
      </w:pPr>
      <w:r>
        <w:rPr>
          <w:rStyle w:val="21"/>
          <w:rFonts w:hint="eastAsia" w:ascii="宋体" w:hAnsi="宋体"/>
          <w:bCs/>
          <w:sz w:val="24"/>
          <w:highlight w:val="none"/>
        </w:rPr>
        <w:t>6.2.要求澄清比选文件的承诺人应当以书面形式（加盖公章的疑问函扫描件发送至</w:t>
      </w:r>
      <w:r>
        <w:rPr>
          <w:rStyle w:val="21"/>
          <w:rFonts w:hint="eastAsia" w:ascii="宋体" w:hAnsi="宋体"/>
          <w:bCs/>
          <w:sz w:val="24"/>
          <w:highlight w:val="none"/>
          <w:u w:val="single"/>
          <w:lang w:val="en-US" w:eastAsia="zh-CN"/>
        </w:rPr>
        <w:t>yyh19990805@163</w:t>
      </w:r>
      <w:r>
        <w:rPr>
          <w:rStyle w:val="21"/>
          <w:rFonts w:hint="eastAsia" w:ascii="宋体" w:hAnsi="宋体"/>
          <w:bCs/>
          <w:sz w:val="24"/>
          <w:highlight w:val="none"/>
        </w:rPr>
        <w:t>邮箱），向</w:t>
      </w:r>
      <w:r>
        <w:rPr>
          <w:rStyle w:val="21"/>
          <w:rFonts w:hint="eastAsia" w:ascii="宋体" w:hAnsi="宋体"/>
          <w:bCs/>
          <w:sz w:val="24"/>
          <w:highlight w:val="none"/>
          <w:lang w:eastAsia="zh-CN"/>
        </w:rPr>
        <w:t>选择人</w:t>
      </w:r>
      <w:r>
        <w:rPr>
          <w:rStyle w:val="21"/>
          <w:rFonts w:hint="eastAsia" w:ascii="宋体" w:hAnsi="宋体"/>
          <w:bCs/>
          <w:sz w:val="24"/>
          <w:highlight w:val="none"/>
        </w:rPr>
        <w:t>提出申请，</w:t>
      </w:r>
      <w:r>
        <w:rPr>
          <w:rStyle w:val="21"/>
          <w:rFonts w:hint="eastAsia" w:ascii="宋体" w:hAnsi="宋体"/>
          <w:bCs/>
          <w:sz w:val="24"/>
          <w:highlight w:val="none"/>
          <w:lang w:eastAsia="zh-CN"/>
        </w:rPr>
        <w:t>选择人</w:t>
      </w:r>
      <w:r>
        <w:rPr>
          <w:rStyle w:val="21"/>
          <w:rFonts w:hint="eastAsia" w:ascii="宋体" w:hAnsi="宋体"/>
          <w:bCs/>
          <w:sz w:val="24"/>
          <w:highlight w:val="none"/>
        </w:rPr>
        <w:t>将对递交申请书截止日期2日前收到的申请予以答复，并将补遗文件上传至</w:t>
      </w:r>
      <w:r>
        <w:rPr>
          <w:rStyle w:val="21"/>
          <w:rFonts w:hint="eastAsia" w:ascii="宋体" w:hAnsi="宋体"/>
          <w:bCs/>
          <w:sz w:val="24"/>
          <w:highlight w:val="none"/>
          <w:lang w:val="en-US" w:eastAsia="zh-CN"/>
        </w:rPr>
        <w:t>南平</w:t>
      </w:r>
      <w:r>
        <w:rPr>
          <w:rStyle w:val="21"/>
          <w:rFonts w:hint="eastAsia" w:ascii="宋体" w:hAnsi="宋体"/>
          <w:sz w:val="24"/>
          <w:highlight w:val="none"/>
        </w:rPr>
        <w:t>武夷</w:t>
      </w:r>
      <w:r>
        <w:rPr>
          <w:rStyle w:val="21"/>
          <w:rFonts w:hint="eastAsia" w:ascii="宋体" w:hAnsi="宋体"/>
          <w:sz w:val="24"/>
          <w:highlight w:val="none"/>
          <w:lang w:val="en-US" w:eastAsia="zh-CN"/>
        </w:rPr>
        <w:t>发展</w:t>
      </w:r>
      <w:r>
        <w:rPr>
          <w:rStyle w:val="21"/>
          <w:rFonts w:hint="eastAsia" w:ascii="宋体" w:hAnsi="宋体"/>
          <w:sz w:val="24"/>
          <w:highlight w:val="none"/>
        </w:rPr>
        <w:t>集团网站公告中心（网址：www.wuyijt.com）下载</w:t>
      </w:r>
      <w:r>
        <w:rPr>
          <w:rStyle w:val="21"/>
          <w:rFonts w:hint="eastAsia" w:ascii="宋体" w:hAnsi="宋体"/>
          <w:bCs/>
          <w:sz w:val="24"/>
          <w:highlight w:val="none"/>
        </w:rPr>
        <w:t>，由承诺人自行下载。承诺人</w:t>
      </w:r>
      <w:r>
        <w:rPr>
          <w:rStyle w:val="21"/>
          <w:rFonts w:hint="eastAsia" w:ascii="宋体" w:hAnsi="宋体"/>
          <w:sz w:val="24"/>
          <w:highlight w:val="none"/>
        </w:rPr>
        <w:t>须实时关注</w:t>
      </w:r>
      <w:r>
        <w:rPr>
          <w:rStyle w:val="21"/>
          <w:rFonts w:hint="eastAsia" w:ascii="宋体" w:hAnsi="宋体"/>
          <w:sz w:val="24"/>
          <w:highlight w:val="none"/>
          <w:lang w:val="en-US" w:eastAsia="zh-CN"/>
        </w:rPr>
        <w:t>南平</w:t>
      </w:r>
      <w:r>
        <w:rPr>
          <w:rStyle w:val="21"/>
          <w:rFonts w:hint="eastAsia" w:ascii="宋体" w:hAnsi="宋体"/>
          <w:sz w:val="24"/>
          <w:highlight w:val="none"/>
        </w:rPr>
        <w:t>武夷</w:t>
      </w:r>
      <w:r>
        <w:rPr>
          <w:rStyle w:val="21"/>
          <w:rFonts w:hint="eastAsia" w:ascii="宋体" w:hAnsi="宋体"/>
          <w:sz w:val="24"/>
          <w:highlight w:val="none"/>
          <w:lang w:val="en-US" w:eastAsia="zh-CN"/>
        </w:rPr>
        <w:t>发展</w:t>
      </w:r>
      <w:r>
        <w:rPr>
          <w:rStyle w:val="21"/>
          <w:rFonts w:hint="eastAsia" w:ascii="宋体" w:hAnsi="宋体"/>
          <w:sz w:val="24"/>
          <w:highlight w:val="none"/>
        </w:rPr>
        <w:t>集团网站（</w:t>
      </w:r>
      <w:r>
        <w:rPr>
          <w:rStyle w:val="21"/>
          <w:rFonts w:ascii="宋体" w:hAnsi="宋体"/>
          <w:bCs/>
          <w:sz w:val="24"/>
          <w:highlight w:val="none"/>
        </w:rPr>
        <w:t>www.wuyijt.com</w:t>
      </w:r>
      <w:r>
        <w:rPr>
          <w:rStyle w:val="21"/>
          <w:rFonts w:hint="eastAsia" w:ascii="宋体" w:hAnsi="宋体"/>
          <w:bCs/>
          <w:sz w:val="24"/>
          <w:highlight w:val="none"/>
        </w:rPr>
        <w:t>），</w:t>
      </w:r>
      <w:r>
        <w:rPr>
          <w:rStyle w:val="21"/>
          <w:rFonts w:hint="eastAsia" w:ascii="宋体" w:hAnsi="宋体"/>
          <w:sz w:val="24"/>
          <w:highlight w:val="none"/>
        </w:rPr>
        <w:t>并及时了解补遗（澄清、修改、补充）内容，</w:t>
      </w:r>
      <w:r>
        <w:rPr>
          <w:rStyle w:val="21"/>
          <w:rFonts w:hint="eastAsia" w:ascii="宋体" w:hAnsi="宋体"/>
          <w:sz w:val="24"/>
          <w:highlight w:val="none"/>
          <w:lang w:eastAsia="zh-CN"/>
        </w:rPr>
        <w:t>选择人</w:t>
      </w:r>
      <w:r>
        <w:rPr>
          <w:rStyle w:val="21"/>
          <w:rFonts w:hint="eastAsia" w:ascii="宋体" w:hAnsi="宋体"/>
          <w:sz w:val="24"/>
          <w:highlight w:val="none"/>
        </w:rPr>
        <w:t>不另行通知</w:t>
      </w:r>
      <w:r>
        <w:rPr>
          <w:rStyle w:val="21"/>
          <w:rFonts w:hint="eastAsia" w:ascii="宋体" w:hAnsi="宋体"/>
          <w:bCs/>
          <w:sz w:val="24"/>
          <w:highlight w:val="none"/>
        </w:rPr>
        <w:t>。若由于承诺人自身原因，未能详知</w:t>
      </w:r>
      <w:r>
        <w:rPr>
          <w:rStyle w:val="21"/>
          <w:rFonts w:hint="eastAsia" w:ascii="宋体" w:hAnsi="宋体"/>
          <w:sz w:val="24"/>
          <w:highlight w:val="none"/>
        </w:rPr>
        <w:t>补遗（澄清、修改、补充）内容</w:t>
      </w:r>
      <w:r>
        <w:rPr>
          <w:rStyle w:val="21"/>
          <w:rFonts w:hint="eastAsia" w:ascii="宋体" w:hAnsi="宋体"/>
          <w:bCs/>
          <w:sz w:val="24"/>
          <w:highlight w:val="none"/>
        </w:rPr>
        <w:t>，所造成的后果由承诺人自行承担。</w:t>
      </w:r>
    </w:p>
    <w:p>
      <w:pPr>
        <w:spacing w:line="360" w:lineRule="auto"/>
        <w:jc w:val="center"/>
        <w:rPr>
          <w:rFonts w:ascii="宋体" w:hAnsi="宋体"/>
          <w:kern w:val="0"/>
          <w:highlight w:val="none"/>
        </w:rPr>
      </w:pPr>
      <w:r>
        <w:rPr>
          <w:rFonts w:hint="eastAsia" w:ascii="宋体" w:hAnsi="宋体"/>
          <w:sz w:val="36"/>
          <w:szCs w:val="36"/>
          <w:highlight w:val="none"/>
        </w:rPr>
        <w:t>（四）比选申请书的编制</w:t>
      </w:r>
    </w:p>
    <w:p>
      <w:pPr>
        <w:spacing w:line="360" w:lineRule="auto"/>
        <w:ind w:firstLine="480"/>
        <w:rPr>
          <w:rFonts w:ascii="宋体" w:hAnsi="宋体"/>
          <w:b/>
          <w:kern w:val="0"/>
          <w:sz w:val="24"/>
          <w:highlight w:val="none"/>
        </w:rPr>
      </w:pPr>
      <w:r>
        <w:rPr>
          <w:rFonts w:hint="eastAsia" w:ascii="宋体" w:hAnsi="宋体"/>
          <w:b/>
          <w:kern w:val="0"/>
          <w:sz w:val="24"/>
          <w:highlight w:val="none"/>
        </w:rPr>
        <w:t>7.比选申请书的组成</w:t>
      </w:r>
    </w:p>
    <w:p>
      <w:pPr>
        <w:spacing w:line="360" w:lineRule="auto"/>
        <w:ind w:firstLine="720" w:firstLineChars="300"/>
        <w:jc w:val="left"/>
        <w:rPr>
          <w:rStyle w:val="21"/>
          <w:rFonts w:ascii="宋体" w:hAnsi="宋体"/>
          <w:sz w:val="24"/>
          <w:highlight w:val="none"/>
        </w:rPr>
      </w:pPr>
      <w:r>
        <w:rPr>
          <w:rStyle w:val="21"/>
          <w:rFonts w:hint="eastAsia" w:ascii="宋体" w:hAnsi="宋体"/>
          <w:sz w:val="24"/>
          <w:highlight w:val="none"/>
        </w:rPr>
        <w:t xml:space="preserve">承诺人应按照比选文件第四章的要求编制比选申请书。比选申请书由资格审查文件和承诺文件二部分组成： </w:t>
      </w:r>
    </w:p>
    <w:p>
      <w:pPr>
        <w:spacing w:line="360" w:lineRule="auto"/>
        <w:ind w:firstLine="480"/>
        <w:rPr>
          <w:rFonts w:ascii="宋体" w:hAnsi="宋体"/>
          <w:kern w:val="0"/>
          <w:sz w:val="24"/>
          <w:highlight w:val="none"/>
        </w:rPr>
      </w:pPr>
      <w:r>
        <w:rPr>
          <w:rFonts w:hint="eastAsia" w:ascii="宋体" w:hAnsi="宋体"/>
          <w:kern w:val="0"/>
          <w:sz w:val="24"/>
          <w:highlight w:val="none"/>
        </w:rPr>
        <w:t>7.1.资格审查文件包括以下内容：</w:t>
      </w:r>
    </w:p>
    <w:p>
      <w:pPr>
        <w:spacing w:line="360" w:lineRule="auto"/>
        <w:ind w:firstLine="480"/>
        <w:rPr>
          <w:rFonts w:ascii="宋体" w:hAnsi="宋体"/>
          <w:kern w:val="0"/>
          <w:sz w:val="24"/>
          <w:highlight w:val="none"/>
        </w:rPr>
      </w:pPr>
      <w:r>
        <w:rPr>
          <w:rFonts w:hint="eastAsia" w:ascii="宋体" w:hAnsi="宋体"/>
          <w:kern w:val="0"/>
          <w:sz w:val="24"/>
          <w:highlight w:val="none"/>
        </w:rPr>
        <w:t>（1）资格审查申请函；</w:t>
      </w:r>
    </w:p>
    <w:p>
      <w:pPr>
        <w:spacing w:line="360" w:lineRule="auto"/>
        <w:ind w:firstLine="480"/>
        <w:rPr>
          <w:rFonts w:ascii="宋体" w:hAnsi="宋体"/>
          <w:kern w:val="0"/>
          <w:sz w:val="24"/>
          <w:highlight w:val="none"/>
        </w:rPr>
      </w:pPr>
      <w:r>
        <w:rPr>
          <w:rFonts w:hint="eastAsia" w:ascii="宋体" w:hAnsi="宋体"/>
          <w:kern w:val="0"/>
          <w:sz w:val="24"/>
          <w:highlight w:val="none"/>
        </w:rPr>
        <w:t>（2）资格审查申请函附表：</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附表1：比选申请人基本情况表（含营业执照）</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附表2：法定代表人资格证明书</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附表3：授权委托书</w:t>
      </w:r>
    </w:p>
    <w:p>
      <w:pPr>
        <w:spacing w:line="360" w:lineRule="auto"/>
        <w:ind w:firstLine="960" w:firstLineChars="400"/>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附表4：业绩汇总表</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w:t>
      </w:r>
      <w:r>
        <w:rPr>
          <w:rFonts w:hint="eastAsia" w:ascii="宋体" w:hAnsi="宋体"/>
          <w:kern w:val="0"/>
          <w:sz w:val="24"/>
          <w:highlight w:val="none"/>
          <w:lang w:eastAsia="zh-CN"/>
        </w:rPr>
        <w:t>5</w:t>
      </w:r>
      <w:r>
        <w:rPr>
          <w:rFonts w:hint="eastAsia" w:ascii="宋体" w:hAnsi="宋体"/>
          <w:kern w:val="0"/>
          <w:sz w:val="24"/>
          <w:highlight w:val="none"/>
        </w:rPr>
        <w:t>：</w:t>
      </w:r>
      <w:r>
        <w:rPr>
          <w:rFonts w:ascii="宋体" w:hAnsi="宋体"/>
          <w:kern w:val="0"/>
          <w:sz w:val="24"/>
          <w:highlight w:val="none"/>
        </w:rPr>
        <w:fldChar w:fldCharType="begin"/>
      </w:r>
      <w:r>
        <w:rPr>
          <w:rFonts w:hint="eastAsia" w:ascii="宋体" w:hAnsi="宋体"/>
          <w:kern w:val="0"/>
          <w:sz w:val="24"/>
          <w:highlight w:val="none"/>
        </w:rPr>
        <w:instrText xml:space="preserve">= 1 \* GB3</w:instrText>
      </w:r>
      <w:r>
        <w:rPr>
          <w:rFonts w:ascii="宋体" w:hAnsi="宋体"/>
          <w:kern w:val="0"/>
          <w:sz w:val="24"/>
          <w:highlight w:val="none"/>
        </w:rPr>
        <w:fldChar w:fldCharType="separate"/>
      </w:r>
      <w:r>
        <w:rPr>
          <w:rFonts w:hint="eastAsia" w:ascii="宋体" w:hAnsi="宋体"/>
          <w:kern w:val="0"/>
          <w:sz w:val="24"/>
          <w:highlight w:val="none"/>
        </w:rPr>
        <w:t>①</w:t>
      </w:r>
      <w:r>
        <w:rPr>
          <w:rFonts w:ascii="宋体" w:hAnsi="宋体"/>
          <w:kern w:val="0"/>
          <w:sz w:val="24"/>
          <w:highlight w:val="none"/>
        </w:rPr>
        <w:fldChar w:fldCharType="end"/>
      </w:r>
      <w:r>
        <w:rPr>
          <w:rFonts w:hint="eastAsia" w:ascii="宋体"/>
          <w:sz w:val="24"/>
          <w:highlight w:val="none"/>
        </w:rPr>
        <w:t>分别提供“信用中国”网站（ｗｗｗ．ｃｒｅｄｉｔｃｈｉｎａ．ｇｏｖ．ｃｎ）、“中国政府采购网”网站（ｗｗｗ．ｃｃｇｐ．ｇｏｖ．ｃｎ）信用信息下载或信用记录查询截图，无不良记录并加盖公章；</w:t>
      </w:r>
    </w:p>
    <w:p>
      <w:pPr>
        <w:spacing w:line="360" w:lineRule="auto"/>
        <w:ind w:firstLine="1800" w:firstLineChars="750"/>
        <w:rPr>
          <w:rFonts w:ascii="宋体" w:hAnsi="宋体"/>
          <w:kern w:val="0"/>
          <w:sz w:val="24"/>
          <w:highlight w:val="none"/>
        </w:rPr>
      </w:pPr>
      <w:r>
        <w:rPr>
          <w:rFonts w:ascii="宋体" w:hAnsi="宋体"/>
          <w:kern w:val="0"/>
          <w:sz w:val="24"/>
          <w:highlight w:val="none"/>
        </w:rPr>
        <w:fldChar w:fldCharType="begin"/>
      </w:r>
      <w:r>
        <w:rPr>
          <w:rFonts w:hint="eastAsia" w:ascii="宋体" w:hAnsi="宋体"/>
          <w:kern w:val="0"/>
          <w:sz w:val="24"/>
          <w:highlight w:val="none"/>
        </w:rPr>
        <w:instrText xml:space="preserve">= 2 \* GB3</w:instrText>
      </w:r>
      <w:r>
        <w:rPr>
          <w:rFonts w:ascii="宋体" w:hAnsi="宋体"/>
          <w:kern w:val="0"/>
          <w:sz w:val="24"/>
          <w:highlight w:val="none"/>
        </w:rPr>
        <w:fldChar w:fldCharType="separate"/>
      </w:r>
      <w:r>
        <w:rPr>
          <w:rFonts w:hint="eastAsia" w:ascii="宋体" w:hAnsi="宋体"/>
          <w:kern w:val="0"/>
          <w:sz w:val="24"/>
          <w:highlight w:val="none"/>
        </w:rPr>
        <w:t>②</w:t>
      </w:r>
      <w:r>
        <w:rPr>
          <w:rFonts w:ascii="宋体" w:hAnsi="宋体"/>
          <w:kern w:val="0"/>
          <w:sz w:val="24"/>
          <w:highlight w:val="none"/>
        </w:rPr>
        <w:fldChar w:fldCharType="end"/>
      </w:r>
      <w:r>
        <w:rPr>
          <w:rFonts w:hint="eastAsia" w:ascii="宋体" w:hAnsi="宋体"/>
          <w:kern w:val="0"/>
          <w:sz w:val="24"/>
          <w:highlight w:val="none"/>
        </w:rPr>
        <w:t>其他需要提交的资料</w:t>
      </w:r>
    </w:p>
    <w:p>
      <w:pPr>
        <w:spacing w:line="360" w:lineRule="auto"/>
        <w:ind w:firstLine="465"/>
        <w:rPr>
          <w:rFonts w:ascii="宋体" w:hAnsi="宋体"/>
          <w:kern w:val="0"/>
          <w:sz w:val="24"/>
          <w:highlight w:val="none"/>
        </w:rPr>
      </w:pPr>
      <w:r>
        <w:rPr>
          <w:rFonts w:hint="eastAsia" w:ascii="宋体" w:hAnsi="宋体"/>
          <w:kern w:val="0"/>
          <w:sz w:val="24"/>
          <w:highlight w:val="none"/>
        </w:rPr>
        <w:t>7.2.承诺文件包括以下内容：</w:t>
      </w:r>
    </w:p>
    <w:p>
      <w:pPr>
        <w:spacing w:line="360" w:lineRule="auto"/>
        <w:ind w:firstLine="465"/>
        <w:rPr>
          <w:rFonts w:ascii="宋体" w:hAnsi="宋体"/>
          <w:kern w:val="0"/>
          <w:sz w:val="24"/>
          <w:highlight w:val="none"/>
        </w:rPr>
      </w:pPr>
      <w:r>
        <w:rPr>
          <w:rFonts w:hint="eastAsia" w:ascii="宋体" w:hAnsi="宋体"/>
          <w:kern w:val="0"/>
          <w:sz w:val="24"/>
          <w:highlight w:val="none"/>
        </w:rPr>
        <w:t>7.2.1.比选函</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7.2.2.比选函附表</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7.2.3.</w:t>
      </w:r>
      <w:r>
        <w:rPr>
          <w:rFonts w:hint="eastAsia" w:ascii="宋体" w:hAnsi="宋体"/>
          <w:kern w:val="0"/>
          <w:sz w:val="24"/>
          <w:highlight w:val="none"/>
          <w:lang w:val="en-US" w:eastAsia="zh-CN"/>
        </w:rPr>
        <w:t>报价</w:t>
      </w:r>
      <w:r>
        <w:rPr>
          <w:rFonts w:hint="eastAsia" w:ascii="宋体" w:hAnsi="宋体"/>
          <w:kern w:val="0"/>
          <w:sz w:val="24"/>
          <w:highlight w:val="none"/>
        </w:rPr>
        <w:t>清单一览表</w:t>
      </w:r>
    </w:p>
    <w:p>
      <w:pPr>
        <w:spacing w:line="360" w:lineRule="auto"/>
        <w:ind w:firstLine="480" w:firstLineChars="200"/>
        <w:jc w:val="left"/>
        <w:rPr>
          <w:rStyle w:val="21"/>
          <w:rFonts w:ascii="宋体" w:hAnsi="宋体"/>
          <w:sz w:val="24"/>
          <w:highlight w:val="none"/>
        </w:rPr>
      </w:pPr>
      <w:r>
        <w:rPr>
          <w:rFonts w:hint="eastAsia" w:ascii="宋体" w:hAnsi="宋体"/>
          <w:kern w:val="0"/>
          <w:sz w:val="24"/>
          <w:highlight w:val="none"/>
        </w:rPr>
        <w:t>7.2.</w:t>
      </w:r>
      <w:r>
        <w:rPr>
          <w:rFonts w:hint="eastAsia" w:ascii="宋体" w:hAnsi="宋体"/>
          <w:kern w:val="0"/>
          <w:sz w:val="24"/>
          <w:highlight w:val="none"/>
          <w:lang w:val="en-US" w:eastAsia="zh-CN"/>
        </w:rPr>
        <w:t>4</w:t>
      </w:r>
      <w:r>
        <w:rPr>
          <w:rFonts w:hint="eastAsia" w:ascii="宋体" w:hAnsi="宋体"/>
          <w:kern w:val="0"/>
          <w:sz w:val="24"/>
          <w:highlight w:val="none"/>
        </w:rPr>
        <w:t>.其他（根据比选文件的要求和比选申请人认为需要提供的资料）</w:t>
      </w:r>
    </w:p>
    <w:p>
      <w:pPr>
        <w:spacing w:line="360" w:lineRule="auto"/>
        <w:ind w:firstLine="465"/>
        <w:rPr>
          <w:rFonts w:ascii="宋体" w:hAnsi="宋体"/>
          <w:kern w:val="0"/>
          <w:sz w:val="24"/>
          <w:highlight w:val="none"/>
        </w:rPr>
      </w:pPr>
      <w:r>
        <w:rPr>
          <w:rFonts w:hint="eastAsia" w:ascii="宋体" w:hAnsi="宋体"/>
          <w:b/>
          <w:kern w:val="0"/>
          <w:sz w:val="24"/>
          <w:highlight w:val="none"/>
        </w:rPr>
        <w:t>8.对比选申请书的要求</w:t>
      </w:r>
    </w:p>
    <w:p>
      <w:pPr>
        <w:spacing w:line="360" w:lineRule="auto"/>
        <w:ind w:firstLine="465"/>
        <w:rPr>
          <w:rFonts w:ascii="宋体" w:hAnsi="宋体"/>
          <w:kern w:val="0"/>
          <w:sz w:val="24"/>
          <w:highlight w:val="none"/>
        </w:rPr>
      </w:pPr>
      <w:r>
        <w:rPr>
          <w:rFonts w:hint="eastAsia" w:ascii="宋体" w:hAnsi="宋体"/>
          <w:kern w:val="0"/>
          <w:sz w:val="24"/>
          <w:highlight w:val="none"/>
        </w:rPr>
        <w:t>8.1.比选申请书应包含本须知第8项中规定的内容，承诺人提交的比选申请书应当无例外地使用比选文件第四章所规定的比选申请书全部格式（表格可以按同样格式扩展），包括完整地填写比选函、比选函附表和</w:t>
      </w:r>
      <w:r>
        <w:rPr>
          <w:rFonts w:hint="eastAsia" w:ascii="宋体" w:hAnsi="宋体"/>
          <w:kern w:val="0"/>
          <w:sz w:val="24"/>
          <w:highlight w:val="none"/>
          <w:lang w:val="en-US" w:eastAsia="zh-CN"/>
        </w:rPr>
        <w:t>报价</w:t>
      </w:r>
      <w:r>
        <w:rPr>
          <w:rFonts w:hint="eastAsia" w:ascii="宋体" w:hAnsi="宋体"/>
          <w:kern w:val="0"/>
          <w:sz w:val="24"/>
          <w:highlight w:val="none"/>
        </w:rPr>
        <w:t>清单一览表。</w:t>
      </w:r>
    </w:p>
    <w:p>
      <w:pPr>
        <w:spacing w:line="360" w:lineRule="auto"/>
        <w:ind w:firstLine="465"/>
        <w:rPr>
          <w:rFonts w:ascii="宋体" w:hAnsi="宋体"/>
          <w:kern w:val="0"/>
          <w:sz w:val="24"/>
          <w:highlight w:val="none"/>
        </w:rPr>
      </w:pPr>
      <w:r>
        <w:rPr>
          <w:rFonts w:hint="eastAsia" w:ascii="宋体" w:hAnsi="宋体"/>
          <w:kern w:val="0"/>
          <w:sz w:val="24"/>
          <w:highlight w:val="none"/>
        </w:rPr>
        <w:t>8.2. 承诺人不得通过故意压低报价、降低服务标准，或者缩短服务周期等手段弄虚作假，骗取中选。</w:t>
      </w:r>
    </w:p>
    <w:p>
      <w:pPr>
        <w:spacing w:line="360" w:lineRule="auto"/>
        <w:ind w:firstLine="465"/>
        <w:rPr>
          <w:rFonts w:ascii="宋体" w:hAnsi="宋体"/>
          <w:kern w:val="0"/>
          <w:sz w:val="24"/>
          <w:highlight w:val="none"/>
        </w:rPr>
      </w:pPr>
      <w:r>
        <w:rPr>
          <w:rFonts w:hint="eastAsia" w:ascii="宋体" w:hAnsi="宋体"/>
          <w:kern w:val="0"/>
          <w:sz w:val="24"/>
          <w:highlight w:val="none"/>
        </w:rPr>
        <w:t>8.3. 承诺人不得以他人名义参与比选或者违反规定允许他人以自己名义参与比选。“以他人名义参与比选”是指承诺人挂靠其他单位，或者在其编制的比选申请书上加盖、签署其他单位及其法定代表人的印章、姓名等行为。</w:t>
      </w:r>
    </w:p>
    <w:p>
      <w:pPr>
        <w:spacing w:line="360" w:lineRule="auto"/>
        <w:ind w:firstLine="465"/>
        <w:rPr>
          <w:rFonts w:ascii="宋体" w:hAnsi="宋体"/>
          <w:b/>
          <w:kern w:val="0"/>
          <w:sz w:val="24"/>
          <w:highlight w:val="none"/>
        </w:rPr>
      </w:pPr>
      <w:r>
        <w:rPr>
          <w:rFonts w:hint="eastAsia" w:ascii="宋体" w:hAnsi="宋体"/>
          <w:b/>
          <w:kern w:val="0"/>
          <w:sz w:val="24"/>
          <w:highlight w:val="none"/>
        </w:rPr>
        <w:t>9.比选报价和合同金额</w:t>
      </w:r>
    </w:p>
    <w:p>
      <w:pPr>
        <w:spacing w:line="360" w:lineRule="auto"/>
        <w:ind w:firstLine="465"/>
        <w:rPr>
          <w:rFonts w:ascii="宋体" w:hAnsi="宋体"/>
          <w:kern w:val="0"/>
          <w:sz w:val="24"/>
          <w:highlight w:val="none"/>
        </w:rPr>
      </w:pPr>
      <w:r>
        <w:rPr>
          <w:rFonts w:hint="eastAsia" w:ascii="宋体" w:hAnsi="宋体"/>
          <w:kern w:val="0"/>
          <w:sz w:val="24"/>
          <w:highlight w:val="none"/>
        </w:rPr>
        <w:t>9.1.</w:t>
      </w:r>
      <w:r>
        <w:rPr>
          <w:rFonts w:hint="eastAsia" w:ascii="宋体"/>
          <w:sz w:val="24"/>
          <w:highlight w:val="none"/>
        </w:rPr>
        <w:t>本比选项目的比选报价，应是完成本须知第1项中所述的和合同条款上所列比选项目内容的全部费用，不得以任何理由予以重复，其根据为</w:t>
      </w:r>
      <w:r>
        <w:rPr>
          <w:rFonts w:hint="eastAsia" w:ascii="宋体"/>
          <w:sz w:val="24"/>
          <w:highlight w:val="none"/>
          <w:lang w:eastAsia="zh-CN"/>
        </w:rPr>
        <w:t>选择人</w:t>
      </w:r>
      <w:r>
        <w:rPr>
          <w:rFonts w:hint="eastAsia" w:ascii="宋体"/>
          <w:sz w:val="24"/>
          <w:highlight w:val="none"/>
        </w:rPr>
        <w:t>向</w:t>
      </w:r>
      <w:r>
        <w:rPr>
          <w:rFonts w:hint="eastAsia" w:ascii="宋体" w:hAnsi="宋体"/>
          <w:kern w:val="0"/>
          <w:sz w:val="24"/>
          <w:highlight w:val="none"/>
        </w:rPr>
        <w:t>承诺人</w:t>
      </w:r>
      <w:r>
        <w:rPr>
          <w:rFonts w:hint="eastAsia" w:ascii="宋体"/>
          <w:sz w:val="24"/>
          <w:highlight w:val="none"/>
        </w:rPr>
        <w:t>提供的比选文件。</w:t>
      </w:r>
    </w:p>
    <w:p>
      <w:pPr>
        <w:spacing w:line="360" w:lineRule="auto"/>
        <w:ind w:firstLine="480" w:firstLineChars="200"/>
        <w:rPr>
          <w:rFonts w:ascii="宋体"/>
          <w:sz w:val="24"/>
          <w:highlight w:val="none"/>
        </w:rPr>
      </w:pPr>
      <w:r>
        <w:rPr>
          <w:rFonts w:hint="eastAsia" w:ascii="宋体"/>
          <w:sz w:val="24"/>
          <w:highlight w:val="none"/>
        </w:rPr>
        <w:t>9.2</w:t>
      </w:r>
      <w:r>
        <w:rPr>
          <w:rFonts w:hint="eastAsia" w:ascii="宋体" w:hAnsi="宋体"/>
          <w:kern w:val="0"/>
          <w:sz w:val="24"/>
          <w:highlight w:val="none"/>
          <w:u w:val="double"/>
          <w:lang w:val="en-US" w:eastAsia="zh-CN"/>
        </w:rPr>
        <w:t>子</w:t>
      </w:r>
      <w:r>
        <w:rPr>
          <w:rFonts w:hint="eastAsia" w:ascii="宋体" w:hAnsi="宋体"/>
          <w:kern w:val="0"/>
          <w:sz w:val="24"/>
          <w:highlight w:val="none"/>
          <w:u w:val="double"/>
          <w:lang w:eastAsia="zh-CN"/>
        </w:rPr>
        <w:t>项目</w:t>
      </w:r>
      <w:r>
        <w:rPr>
          <w:rFonts w:hint="eastAsia" w:ascii="宋体" w:hAnsi="宋体"/>
          <w:kern w:val="0"/>
          <w:sz w:val="24"/>
          <w:highlight w:val="none"/>
          <w:u w:val="double"/>
          <w:lang w:val="en-US" w:eastAsia="zh-CN"/>
        </w:rPr>
        <w:t>1、子项目2和子项目3采用下浮率K%由承诺人投报，子项目4包干价</w:t>
      </w:r>
      <w:r>
        <w:rPr>
          <w:rFonts w:hint="eastAsia" w:ascii="宋体" w:hAnsi="宋体"/>
          <w:kern w:val="0"/>
          <w:sz w:val="24"/>
          <w:highlight w:val="none"/>
          <w:u w:val="double"/>
        </w:rPr>
        <w:t>为</w:t>
      </w:r>
      <w:r>
        <w:rPr>
          <w:rFonts w:hint="eastAsia" w:ascii="宋体" w:hAnsi="宋体"/>
          <w:kern w:val="0"/>
          <w:sz w:val="24"/>
          <w:highlight w:val="none"/>
          <w:u w:val="double"/>
          <w:lang w:val="en-US" w:eastAsia="zh-CN"/>
        </w:rPr>
        <w:t>164350</w:t>
      </w:r>
      <w:r>
        <w:rPr>
          <w:rFonts w:hint="eastAsia" w:ascii="宋体" w:hAnsi="宋体"/>
          <w:kern w:val="0"/>
          <w:sz w:val="24"/>
          <w:highlight w:val="none"/>
          <w:u w:val="double"/>
        </w:rPr>
        <w:t>元。</w:t>
      </w:r>
    </w:p>
    <w:p>
      <w:pPr>
        <w:spacing w:line="360" w:lineRule="auto"/>
        <w:ind w:firstLine="465"/>
        <w:rPr>
          <w:rFonts w:ascii="宋体"/>
          <w:sz w:val="24"/>
          <w:highlight w:val="none"/>
        </w:rPr>
      </w:pPr>
      <w:r>
        <w:rPr>
          <w:rFonts w:hint="eastAsia" w:ascii="宋体"/>
          <w:sz w:val="24"/>
          <w:highlight w:val="none"/>
        </w:rPr>
        <w:t>9.3.所有根据合同或其他原因应由中选人支付的税金和其他应缴纳的费用都要包括在合同金额中。</w:t>
      </w:r>
    </w:p>
    <w:p>
      <w:pPr>
        <w:spacing w:line="360" w:lineRule="auto"/>
        <w:ind w:firstLine="465"/>
        <w:rPr>
          <w:rFonts w:ascii="宋体"/>
          <w:sz w:val="24"/>
          <w:highlight w:val="none"/>
        </w:rPr>
      </w:pPr>
      <w:r>
        <w:rPr>
          <w:rFonts w:hint="eastAsia" w:ascii="宋体"/>
          <w:sz w:val="24"/>
          <w:highlight w:val="none"/>
        </w:rPr>
        <w:t>9.4.承诺人必须按照比选文件要求对物资采购全部做出完整的报价，否则，其比选申请书将被拒绝。</w:t>
      </w:r>
    </w:p>
    <w:p>
      <w:pPr>
        <w:spacing w:line="360" w:lineRule="auto"/>
        <w:ind w:firstLine="465"/>
        <w:rPr>
          <w:rFonts w:ascii="宋体"/>
          <w:b/>
          <w:sz w:val="24"/>
          <w:highlight w:val="none"/>
        </w:rPr>
      </w:pPr>
      <w:r>
        <w:rPr>
          <w:rFonts w:hint="eastAsia" w:ascii="宋体" w:hAnsi="宋体"/>
          <w:sz w:val="24"/>
          <w:highlight w:val="none"/>
        </w:rPr>
        <w:t>9.5.发票实行价格一票制核算方式，由</w:t>
      </w:r>
      <w:r>
        <w:rPr>
          <w:rFonts w:hint="eastAsia" w:ascii="宋体" w:hAnsi="宋体"/>
          <w:sz w:val="24"/>
          <w:highlight w:val="none"/>
          <w:lang w:val="en-US" w:eastAsia="zh-CN"/>
        </w:rPr>
        <w:t>承诺人</w:t>
      </w:r>
      <w:r>
        <w:rPr>
          <w:rFonts w:hint="eastAsia" w:ascii="宋体" w:hAnsi="宋体"/>
          <w:sz w:val="24"/>
          <w:highlight w:val="none"/>
        </w:rPr>
        <w:t>统一开具增值税发票。</w:t>
      </w:r>
    </w:p>
    <w:p>
      <w:pPr>
        <w:spacing w:line="360" w:lineRule="auto"/>
        <w:ind w:firstLine="465"/>
        <w:rPr>
          <w:rFonts w:ascii="宋体"/>
          <w:b/>
          <w:sz w:val="24"/>
          <w:highlight w:val="none"/>
        </w:rPr>
      </w:pPr>
      <w:r>
        <w:rPr>
          <w:rFonts w:hint="eastAsia" w:ascii="宋体"/>
          <w:b/>
          <w:sz w:val="24"/>
          <w:highlight w:val="none"/>
        </w:rPr>
        <w:t>10.比选和支付所使用的货币</w:t>
      </w:r>
    </w:p>
    <w:p>
      <w:pPr>
        <w:spacing w:line="360" w:lineRule="auto"/>
        <w:ind w:firstLine="465"/>
        <w:rPr>
          <w:rFonts w:ascii="宋体"/>
          <w:sz w:val="24"/>
          <w:highlight w:val="none"/>
        </w:rPr>
      </w:pPr>
      <w:r>
        <w:rPr>
          <w:rFonts w:hint="eastAsia" w:ascii="宋体"/>
          <w:sz w:val="24"/>
          <w:highlight w:val="none"/>
        </w:rPr>
        <w:t>10.1. 本项目的比选报价应以人民币报价,合同实施时亦以人民币支付。</w:t>
      </w:r>
    </w:p>
    <w:p>
      <w:pPr>
        <w:spacing w:line="360" w:lineRule="auto"/>
        <w:ind w:firstLine="465"/>
        <w:rPr>
          <w:rFonts w:ascii="宋体"/>
          <w:b/>
          <w:sz w:val="24"/>
          <w:highlight w:val="none"/>
        </w:rPr>
      </w:pPr>
      <w:r>
        <w:rPr>
          <w:rFonts w:hint="eastAsia" w:ascii="宋体"/>
          <w:b/>
          <w:sz w:val="24"/>
          <w:highlight w:val="none"/>
        </w:rPr>
        <w:t>11.比选有效期</w:t>
      </w:r>
    </w:p>
    <w:p>
      <w:pPr>
        <w:spacing w:line="360" w:lineRule="auto"/>
        <w:ind w:firstLine="465"/>
        <w:rPr>
          <w:rFonts w:ascii="宋体"/>
          <w:sz w:val="24"/>
          <w:highlight w:val="none"/>
        </w:rPr>
      </w:pPr>
      <w:r>
        <w:rPr>
          <w:rFonts w:hint="eastAsia" w:ascii="宋体"/>
          <w:sz w:val="24"/>
          <w:highlight w:val="none"/>
        </w:rPr>
        <w:t>11.1.本比选项目的比选有效期为比选申请书提交的截止期后</w:t>
      </w:r>
      <w:r>
        <w:rPr>
          <w:rFonts w:hint="eastAsia" w:ascii="宋体"/>
          <w:sz w:val="24"/>
          <w:highlight w:val="none"/>
          <w:u w:val="single"/>
        </w:rPr>
        <w:t>90</w:t>
      </w:r>
      <w:r>
        <w:rPr>
          <w:rFonts w:hint="eastAsia" w:ascii="宋体"/>
          <w:sz w:val="24"/>
          <w:highlight w:val="none"/>
        </w:rPr>
        <w:t>日历日，在此期限内，凡符合比选文件要求的比选申请书均保持有效，承诺人在此期间内不得撤回比选申请书、不得改变申请内容。</w:t>
      </w:r>
    </w:p>
    <w:p>
      <w:pPr>
        <w:tabs>
          <w:tab w:val="left" w:pos="8715"/>
          <w:tab w:val="left" w:pos="9030"/>
        </w:tabs>
        <w:spacing w:line="480" w:lineRule="exact"/>
        <w:ind w:firstLine="472" w:firstLineChars="196"/>
        <w:rPr>
          <w:rFonts w:ascii="宋体" w:hAnsi="宋体"/>
          <w:sz w:val="24"/>
          <w:highlight w:val="none"/>
        </w:rPr>
      </w:pPr>
      <w:r>
        <w:rPr>
          <w:rFonts w:hint="eastAsia" w:ascii="宋体" w:hAnsi="宋体"/>
          <w:b/>
          <w:kern w:val="0"/>
          <w:sz w:val="24"/>
          <w:highlight w:val="none"/>
        </w:rPr>
        <w:t>12.比选保证金：</w:t>
      </w:r>
    </w:p>
    <w:p>
      <w:pPr>
        <w:spacing w:line="360" w:lineRule="auto"/>
        <w:ind w:firstLine="480" w:firstLineChars="200"/>
        <w:rPr>
          <w:rFonts w:ascii="宋体" w:hAnsi="宋体"/>
          <w:color w:val="000000"/>
          <w:kern w:val="0"/>
          <w:sz w:val="24"/>
          <w:highlight w:val="none"/>
        </w:rPr>
      </w:pPr>
      <w:r>
        <w:rPr>
          <w:rFonts w:hint="eastAsia" w:ascii="宋体" w:hAnsi="宋体" w:cs="宋体"/>
          <w:color w:val="000000"/>
          <w:sz w:val="24"/>
          <w:highlight w:val="none"/>
        </w:rPr>
        <w:t>12.1.比选保证金提交金额：人民币</w:t>
      </w:r>
      <w:r>
        <w:rPr>
          <w:rFonts w:hint="eastAsia" w:ascii="宋体" w:hAnsi="宋体" w:cs="宋体"/>
          <w:color w:val="000000"/>
          <w:sz w:val="24"/>
          <w:highlight w:val="none"/>
          <w:u w:val="single"/>
        </w:rPr>
        <w:t>伍仟</w:t>
      </w:r>
      <w:r>
        <w:rPr>
          <w:rFonts w:hint="eastAsia" w:ascii="宋体" w:hAnsi="宋体" w:cs="宋体"/>
          <w:color w:val="000000"/>
          <w:sz w:val="24"/>
          <w:highlight w:val="none"/>
        </w:rPr>
        <w:t>元整（￥5000元）</w:t>
      </w:r>
      <w:r>
        <w:rPr>
          <w:rFonts w:hint="eastAsia" w:ascii="宋体" w:hAnsi="宋体"/>
          <w:color w:val="000000"/>
          <w:kern w:val="0"/>
          <w:sz w:val="24"/>
          <w:highlight w:val="none"/>
        </w:rPr>
        <w:t>，比选保证金必须从企业基本账户汇出，否则选择人将拒绝接收承诺人的申请文件。</w:t>
      </w:r>
    </w:p>
    <w:p>
      <w:pPr>
        <w:spacing w:line="360" w:lineRule="auto"/>
        <w:ind w:left="480"/>
        <w:rPr>
          <w:rFonts w:ascii="宋体" w:hAnsi="宋体" w:cs="宋体"/>
          <w:color w:val="000000"/>
          <w:sz w:val="24"/>
          <w:highlight w:val="none"/>
          <w:u w:val="single"/>
        </w:rPr>
      </w:pPr>
      <w:r>
        <w:rPr>
          <w:rFonts w:hint="eastAsia" w:ascii="宋体" w:hAnsi="宋体" w:cs="宋体"/>
          <w:color w:val="000000"/>
          <w:sz w:val="24"/>
          <w:highlight w:val="none"/>
        </w:rPr>
        <w:t>12.2比选保证金提交时间：</w:t>
      </w:r>
      <w:r>
        <w:rPr>
          <w:rFonts w:hint="eastAsia" w:ascii="宋体" w:hAnsi="宋体" w:cs="宋体"/>
          <w:b/>
          <w:color w:val="000000"/>
          <w:sz w:val="24"/>
          <w:highlight w:val="none"/>
          <w:u w:val="single"/>
        </w:rPr>
        <w:t>202</w:t>
      </w:r>
      <w:r>
        <w:rPr>
          <w:rFonts w:hint="eastAsia" w:ascii="宋体" w:hAnsi="宋体" w:cs="宋体"/>
          <w:b/>
          <w:color w:val="000000"/>
          <w:sz w:val="24"/>
          <w:highlight w:val="none"/>
          <w:u w:val="single"/>
          <w:lang w:val="en-US" w:eastAsia="zh-CN"/>
        </w:rPr>
        <w:t>3</w:t>
      </w:r>
      <w:r>
        <w:rPr>
          <w:rFonts w:hint="eastAsia" w:ascii="宋体" w:hAnsi="宋体" w:cs="宋体"/>
          <w:b/>
          <w:color w:val="000000"/>
          <w:sz w:val="24"/>
          <w:highlight w:val="none"/>
          <w:u w:val="single"/>
        </w:rPr>
        <w:t xml:space="preserve"> 年</w:t>
      </w:r>
      <w:r>
        <w:rPr>
          <w:rFonts w:hint="eastAsia" w:ascii="宋体" w:hAnsi="宋体" w:cs="宋体"/>
          <w:b/>
          <w:color w:val="000000"/>
          <w:sz w:val="24"/>
          <w:highlight w:val="none"/>
          <w:u w:val="single"/>
          <w:lang w:val="en-US" w:eastAsia="zh-CN"/>
        </w:rPr>
        <w:t>2</w:t>
      </w:r>
      <w:r>
        <w:rPr>
          <w:rFonts w:hint="eastAsia" w:ascii="宋体" w:hAnsi="宋体" w:cs="宋体"/>
          <w:b/>
          <w:color w:val="000000"/>
          <w:sz w:val="24"/>
          <w:highlight w:val="none"/>
          <w:u w:val="single"/>
        </w:rPr>
        <w:t>月</w:t>
      </w:r>
      <w:r>
        <w:rPr>
          <w:rFonts w:hint="eastAsia" w:ascii="宋体" w:hAnsi="宋体" w:cs="宋体"/>
          <w:b/>
          <w:color w:val="000000"/>
          <w:sz w:val="24"/>
          <w:highlight w:val="none"/>
          <w:u w:val="single"/>
          <w:lang w:val="en-US" w:eastAsia="zh-CN"/>
        </w:rPr>
        <w:t>28</w:t>
      </w:r>
      <w:r>
        <w:rPr>
          <w:rFonts w:hint="eastAsia" w:ascii="宋体" w:hAnsi="宋体" w:cs="宋体"/>
          <w:b/>
          <w:color w:val="000000"/>
          <w:sz w:val="24"/>
          <w:highlight w:val="none"/>
          <w:u w:val="single"/>
        </w:rPr>
        <w:t>日17 时前。</w:t>
      </w:r>
    </w:p>
    <w:p>
      <w:pPr>
        <w:spacing w:line="360" w:lineRule="auto"/>
        <w:ind w:left="480"/>
        <w:rPr>
          <w:rFonts w:ascii="宋体" w:hAnsi="宋体" w:cs="宋体"/>
          <w:color w:val="000000"/>
          <w:sz w:val="24"/>
          <w:highlight w:val="none"/>
        </w:rPr>
      </w:pPr>
      <w:r>
        <w:rPr>
          <w:rFonts w:hint="eastAsia" w:ascii="宋体" w:hAnsi="宋体" w:cs="宋体"/>
          <w:color w:val="000000"/>
          <w:sz w:val="24"/>
          <w:highlight w:val="none"/>
        </w:rPr>
        <w:t>12.3比选保证金银行帐号：</w:t>
      </w:r>
    </w:p>
    <w:p>
      <w:pPr>
        <w:spacing w:line="360" w:lineRule="auto"/>
        <w:ind w:left="1275" w:leftChars="607"/>
        <w:rPr>
          <w:rFonts w:hint="eastAsia" w:ascii="Times New Roman" w:hAnsi="Times New Roman" w:cs="Times New Roman"/>
          <w:color w:val="000000"/>
          <w:sz w:val="24"/>
          <w:highlight w:val="none"/>
          <w:u w:val="single"/>
          <w:lang w:val="en-US" w:eastAsia="zh-CN"/>
        </w:rPr>
      </w:pPr>
      <w:r>
        <w:rPr>
          <w:rFonts w:hint="eastAsia"/>
          <w:color w:val="000000"/>
          <w:sz w:val="24"/>
          <w:highlight w:val="none"/>
        </w:rPr>
        <w:t>开户银行</w:t>
      </w:r>
      <w:r>
        <w:rPr>
          <w:rFonts w:hint="eastAsia"/>
          <w:color w:val="000000"/>
          <w:sz w:val="24"/>
          <w:highlight w:val="none"/>
          <w:u w:val="none"/>
        </w:rPr>
        <w:t>：</w:t>
      </w:r>
      <w:r>
        <w:rPr>
          <w:rFonts w:hint="eastAsia" w:ascii="Times New Roman" w:hAnsi="Times New Roman" w:cs="Times New Roman"/>
          <w:color w:val="000000"/>
          <w:sz w:val="24"/>
          <w:highlight w:val="none"/>
          <w:u w:val="single"/>
          <w:lang w:val="en-US" w:eastAsia="zh-CN"/>
        </w:rPr>
        <w:t>中国农业银行南平延平支行</w:t>
      </w:r>
    </w:p>
    <w:p>
      <w:pPr>
        <w:spacing w:line="360" w:lineRule="auto"/>
        <w:ind w:left="1275" w:leftChars="607"/>
        <w:rPr>
          <w:rFonts w:hint="default" w:eastAsia="宋体"/>
          <w:color w:val="000000"/>
          <w:sz w:val="24"/>
          <w:highlight w:val="none"/>
          <w:lang w:val="en-US" w:eastAsia="zh-CN"/>
        </w:rPr>
      </w:pPr>
      <w:r>
        <w:rPr>
          <w:rFonts w:hint="eastAsia"/>
          <w:color w:val="000000"/>
          <w:sz w:val="24"/>
          <w:highlight w:val="none"/>
        </w:rPr>
        <w:t>开户名称：</w:t>
      </w:r>
      <w:r>
        <w:rPr>
          <w:rFonts w:hint="eastAsia"/>
          <w:color w:val="000000"/>
          <w:sz w:val="24"/>
          <w:highlight w:val="none"/>
          <w:u w:val="single"/>
          <w:lang w:val="en-US" w:eastAsia="zh-CN"/>
        </w:rPr>
        <w:t>南平武夷信息技术有限公司</w:t>
      </w:r>
    </w:p>
    <w:p>
      <w:pPr>
        <w:spacing w:line="360" w:lineRule="auto"/>
        <w:ind w:left="1275" w:leftChars="607"/>
        <w:rPr>
          <w:color w:val="000000"/>
          <w:sz w:val="24"/>
          <w:highlight w:val="none"/>
        </w:rPr>
      </w:pPr>
      <w:r>
        <w:rPr>
          <w:rFonts w:hint="eastAsia"/>
          <w:color w:val="000000"/>
          <w:sz w:val="24"/>
          <w:highlight w:val="none"/>
        </w:rPr>
        <w:t>帐    号：</w:t>
      </w:r>
      <w:r>
        <w:rPr>
          <w:rFonts w:hint="eastAsia" w:ascii="仿宋_GB2312" w:hAnsi="宋体" w:eastAsia="仿宋_GB2312"/>
          <w:sz w:val="28"/>
          <w:szCs w:val="28"/>
          <w:u w:val="single"/>
        </w:rPr>
        <w:t>13910101040028156</w:t>
      </w:r>
    </w:p>
    <w:p>
      <w:pPr>
        <w:tabs>
          <w:tab w:val="left" w:pos="1134"/>
        </w:tabs>
        <w:spacing w:line="360" w:lineRule="auto"/>
        <w:ind w:left="426"/>
        <w:rPr>
          <w:rFonts w:ascii="宋体" w:hAnsi="宋体" w:cs="宋体"/>
          <w:color w:val="000000"/>
          <w:sz w:val="24"/>
          <w:highlight w:val="none"/>
          <w:u w:val="single"/>
        </w:rPr>
      </w:pPr>
      <w:r>
        <w:rPr>
          <w:rFonts w:hint="eastAsia" w:ascii="宋体" w:hAnsi="宋体" w:cs="宋体"/>
          <w:color w:val="000000"/>
          <w:sz w:val="24"/>
          <w:highlight w:val="none"/>
        </w:rPr>
        <w:t>用 途：</w:t>
      </w:r>
      <w:r>
        <w:rPr>
          <w:rFonts w:hint="eastAsia" w:ascii="宋体" w:hAnsi="宋体" w:cs="宋体"/>
          <w:color w:val="000000"/>
          <w:sz w:val="24"/>
          <w:highlight w:val="none"/>
          <w:u w:val="single"/>
        </w:rPr>
        <w:t>（请注明）“</w:t>
      </w:r>
      <w:r>
        <w:rPr>
          <w:rFonts w:hint="eastAsia" w:ascii="宋体" w:hAnsi="宋体" w:cs="宋体"/>
          <w:b/>
          <w:color w:val="000000"/>
          <w:sz w:val="24"/>
          <w:highlight w:val="none"/>
          <w:u w:val="single"/>
        </w:rPr>
        <w:t>企业文化建设设计制作项目比选保证金”</w:t>
      </w:r>
      <w:r>
        <w:rPr>
          <w:rFonts w:hint="eastAsia" w:ascii="宋体" w:hAnsi="宋体" w:cs="宋体"/>
          <w:color w:val="000000"/>
          <w:sz w:val="24"/>
          <w:highlight w:val="none"/>
          <w:u w:val="single"/>
        </w:rPr>
        <w:t xml:space="preserve"> ，如因承诺人汇款凭证未注明项目名称造成选择人无法识别选择承诺保证金到账情况或识别错误的，其责任由承诺人自行承担。</w:t>
      </w:r>
    </w:p>
    <w:p>
      <w:pPr>
        <w:tabs>
          <w:tab w:val="left" w:pos="1134"/>
        </w:tabs>
        <w:spacing w:line="360" w:lineRule="auto"/>
        <w:ind w:left="426"/>
        <w:rPr>
          <w:rFonts w:ascii="宋体" w:hAnsi="宋体" w:cs="宋体"/>
          <w:color w:val="000000"/>
          <w:sz w:val="24"/>
          <w:highlight w:val="none"/>
        </w:rPr>
      </w:pPr>
      <w:r>
        <w:rPr>
          <w:rFonts w:hint="eastAsia" w:ascii="宋体" w:hAnsi="宋体" w:cs="宋体"/>
          <w:color w:val="000000"/>
          <w:sz w:val="24"/>
          <w:highlight w:val="none"/>
        </w:rPr>
        <w:t>12.4.未按规定提交</w:t>
      </w:r>
      <w:r>
        <w:rPr>
          <w:rFonts w:hint="eastAsia" w:ascii="宋体" w:hAnsi="宋体"/>
          <w:b/>
          <w:color w:val="000000"/>
          <w:sz w:val="24"/>
          <w:highlight w:val="none"/>
        </w:rPr>
        <w:t>比选保证金</w:t>
      </w:r>
      <w:r>
        <w:rPr>
          <w:rFonts w:hint="eastAsia" w:ascii="宋体" w:hAnsi="宋体"/>
          <w:color w:val="000000"/>
          <w:sz w:val="24"/>
          <w:highlight w:val="none"/>
        </w:rPr>
        <w:t>的承诺文件</w:t>
      </w:r>
      <w:r>
        <w:rPr>
          <w:rFonts w:hint="eastAsia"/>
          <w:color w:val="000000"/>
          <w:sz w:val="24"/>
          <w:highlight w:val="none"/>
        </w:rPr>
        <w:t>选择人不予受理。</w:t>
      </w:r>
    </w:p>
    <w:p>
      <w:pPr>
        <w:spacing w:line="378" w:lineRule="exact"/>
        <w:ind w:firstLine="480" w:firstLineChars="200"/>
        <w:rPr>
          <w:color w:val="000000"/>
          <w:sz w:val="24"/>
          <w:highlight w:val="none"/>
        </w:rPr>
      </w:pPr>
      <w:r>
        <w:rPr>
          <w:rFonts w:hint="eastAsia" w:ascii="宋体" w:hAnsi="宋体"/>
          <w:sz w:val="24"/>
          <w:highlight w:val="none"/>
        </w:rPr>
        <w:t>12.5.</w:t>
      </w:r>
      <w:r>
        <w:rPr>
          <w:rFonts w:hint="eastAsia"/>
          <w:color w:val="000000"/>
          <w:sz w:val="24"/>
          <w:highlight w:val="none"/>
        </w:rPr>
        <w:t>中选结果公示后3个工作日内退还非中选候选人的比选保证金，合同签订后5个工作日退还第二、第三中选候选人的比选保证金。</w:t>
      </w:r>
    </w:p>
    <w:p>
      <w:pPr>
        <w:pStyle w:val="4"/>
        <w:spacing w:line="360" w:lineRule="auto"/>
        <w:ind w:firstLine="482" w:firstLineChars="200"/>
        <w:rPr>
          <w:kern w:val="0"/>
          <w:sz w:val="24"/>
          <w:highlight w:val="none"/>
        </w:rPr>
      </w:pPr>
      <w:r>
        <w:rPr>
          <w:color w:val="000000"/>
          <w:sz w:val="24"/>
          <w:highlight w:val="none"/>
        </w:rPr>
        <w:t>12.6.第一中选人的比选保证金在签订合同后转为履约保证金，待项目验收合格后一次性退还。</w:t>
      </w:r>
    </w:p>
    <w:p>
      <w:pPr>
        <w:spacing w:line="360" w:lineRule="auto"/>
        <w:ind w:firstLine="482" w:firstLineChars="200"/>
        <w:rPr>
          <w:rFonts w:ascii="宋体"/>
          <w:b/>
          <w:sz w:val="24"/>
          <w:highlight w:val="none"/>
        </w:rPr>
      </w:pPr>
      <w:r>
        <w:rPr>
          <w:rFonts w:hint="eastAsia" w:ascii="宋体"/>
          <w:b/>
          <w:sz w:val="24"/>
          <w:highlight w:val="none"/>
        </w:rPr>
        <w:t>13.比选申请书的份数</w:t>
      </w:r>
    </w:p>
    <w:p>
      <w:pPr>
        <w:spacing w:line="360" w:lineRule="auto"/>
        <w:ind w:firstLine="480" w:firstLineChars="200"/>
        <w:rPr>
          <w:rFonts w:hint="eastAsia" w:ascii="宋体"/>
          <w:sz w:val="24"/>
          <w:highlight w:val="none"/>
        </w:rPr>
      </w:pPr>
      <w:r>
        <w:rPr>
          <w:rFonts w:hint="eastAsia" w:ascii="宋体"/>
          <w:sz w:val="24"/>
          <w:highlight w:val="none"/>
        </w:rPr>
        <w:t>13.1.比选申请书份数：正本</w:t>
      </w:r>
      <w:r>
        <w:rPr>
          <w:rFonts w:hint="eastAsia" w:ascii="宋体"/>
          <w:sz w:val="24"/>
          <w:highlight w:val="none"/>
          <w:u w:val="single"/>
        </w:rPr>
        <w:t>1</w:t>
      </w:r>
      <w:r>
        <w:rPr>
          <w:rFonts w:hint="eastAsia" w:ascii="宋体"/>
          <w:sz w:val="24"/>
          <w:highlight w:val="none"/>
        </w:rPr>
        <w:t>份，副本</w:t>
      </w:r>
      <w:r>
        <w:rPr>
          <w:rFonts w:hint="eastAsia" w:ascii="宋体"/>
          <w:sz w:val="24"/>
          <w:highlight w:val="none"/>
          <w:u w:val="single"/>
        </w:rPr>
        <w:t>3</w:t>
      </w:r>
      <w:r>
        <w:rPr>
          <w:rFonts w:hint="eastAsia" w:ascii="宋体"/>
          <w:sz w:val="24"/>
          <w:highlight w:val="none"/>
        </w:rPr>
        <w:t>份；</w:t>
      </w:r>
    </w:p>
    <w:p>
      <w:pPr>
        <w:pStyle w:val="2"/>
        <w:rPr>
          <w:rFonts w:hint="eastAsia" w:ascii="宋体"/>
          <w:sz w:val="24"/>
          <w:highlight w:val="none"/>
        </w:rPr>
      </w:pPr>
    </w:p>
    <w:p>
      <w:pPr>
        <w:rPr>
          <w:rFonts w:hint="eastAsia" w:ascii="宋体"/>
          <w:sz w:val="24"/>
          <w:highlight w:val="none"/>
        </w:rPr>
      </w:pPr>
    </w:p>
    <w:p>
      <w:pPr>
        <w:pStyle w:val="2"/>
      </w:pPr>
    </w:p>
    <w:p>
      <w:pPr>
        <w:spacing w:line="360" w:lineRule="auto"/>
        <w:ind w:firstLine="420" w:firstLineChars="200"/>
        <w:rPr>
          <w:highlight w:val="none"/>
        </w:rPr>
      </w:pPr>
    </w:p>
    <w:p>
      <w:pPr>
        <w:spacing w:line="360" w:lineRule="auto"/>
        <w:jc w:val="center"/>
        <w:rPr>
          <w:rFonts w:ascii="宋体" w:hAnsi="宋体"/>
          <w:sz w:val="36"/>
          <w:szCs w:val="36"/>
          <w:highlight w:val="none"/>
        </w:rPr>
      </w:pPr>
      <w:r>
        <w:rPr>
          <w:rFonts w:hint="eastAsia" w:ascii="宋体" w:hAnsi="宋体"/>
          <w:sz w:val="36"/>
          <w:szCs w:val="36"/>
          <w:highlight w:val="none"/>
        </w:rPr>
        <w:t>（五）比选申请书的递交</w:t>
      </w:r>
    </w:p>
    <w:p>
      <w:pPr>
        <w:spacing w:line="360" w:lineRule="auto"/>
        <w:jc w:val="center"/>
        <w:rPr>
          <w:rFonts w:ascii="宋体" w:hAnsi="宋体"/>
          <w:kern w:val="0"/>
          <w:highlight w:val="none"/>
        </w:rPr>
      </w:pPr>
    </w:p>
    <w:p>
      <w:pPr>
        <w:spacing w:line="360" w:lineRule="auto"/>
        <w:ind w:firstLine="465"/>
        <w:rPr>
          <w:rFonts w:ascii="宋体" w:hAnsi="宋体"/>
          <w:kern w:val="0"/>
          <w:sz w:val="24"/>
          <w:highlight w:val="none"/>
        </w:rPr>
      </w:pPr>
      <w:r>
        <w:rPr>
          <w:rFonts w:hint="eastAsia" w:ascii="宋体" w:hAnsi="宋体"/>
          <w:b/>
          <w:kern w:val="0"/>
          <w:sz w:val="24"/>
          <w:highlight w:val="none"/>
        </w:rPr>
        <w:t>14.比选申请书的编制和包装要求</w:t>
      </w:r>
    </w:p>
    <w:p>
      <w:pPr>
        <w:spacing w:line="360" w:lineRule="auto"/>
        <w:ind w:firstLine="480"/>
        <w:rPr>
          <w:rFonts w:ascii="宋体" w:hAnsi="宋体"/>
          <w:kern w:val="0"/>
          <w:sz w:val="24"/>
          <w:highlight w:val="none"/>
        </w:rPr>
      </w:pPr>
      <w:r>
        <w:rPr>
          <w:rFonts w:hint="eastAsia" w:ascii="宋体" w:hAnsi="宋体"/>
          <w:kern w:val="0"/>
          <w:sz w:val="24"/>
          <w:highlight w:val="none"/>
        </w:rPr>
        <w:t>14.1.比选申请书的编制</w:t>
      </w:r>
    </w:p>
    <w:p>
      <w:pPr>
        <w:spacing w:line="360" w:lineRule="auto"/>
        <w:ind w:firstLine="480"/>
        <w:rPr>
          <w:rFonts w:ascii="宋体" w:hAnsi="宋体"/>
          <w:kern w:val="0"/>
          <w:sz w:val="24"/>
          <w:highlight w:val="none"/>
        </w:rPr>
      </w:pPr>
      <w:r>
        <w:rPr>
          <w:rFonts w:hint="eastAsia" w:ascii="宋体" w:hAnsi="宋体"/>
          <w:kern w:val="0"/>
          <w:sz w:val="24"/>
          <w:highlight w:val="none"/>
        </w:rPr>
        <w:t>14.1.1.承诺人应仔细阅读比选文件的所有内容，按比选文件的要求编制比选申请书，并保证所提供的全部资料的真实性。比选申请书应对比选文件做出实质性响应，否则，其比选申请书将被拒绝。</w:t>
      </w:r>
    </w:p>
    <w:p>
      <w:pPr>
        <w:spacing w:line="360" w:lineRule="auto"/>
        <w:ind w:firstLine="480"/>
        <w:rPr>
          <w:rFonts w:ascii="宋体" w:hAnsi="宋体"/>
          <w:kern w:val="0"/>
          <w:sz w:val="24"/>
          <w:highlight w:val="none"/>
        </w:rPr>
      </w:pPr>
      <w:r>
        <w:rPr>
          <w:rFonts w:hint="eastAsia" w:ascii="宋体" w:hAnsi="宋体"/>
          <w:kern w:val="0"/>
          <w:sz w:val="24"/>
          <w:highlight w:val="none"/>
        </w:rPr>
        <w:t>14.1.2.比选申请书的格式。比选申请书应按比选文件第四章“比选申请书格式”进行编写。本比选文件要求的证明文件承诺人必须提供，本比选文件没有要求的证明文件，承诺人认为需要提供的，也可以提供。</w:t>
      </w:r>
    </w:p>
    <w:p>
      <w:pPr>
        <w:spacing w:line="360" w:lineRule="auto"/>
        <w:ind w:firstLine="480"/>
        <w:rPr>
          <w:rFonts w:ascii="宋体" w:hAnsi="宋体"/>
          <w:kern w:val="0"/>
          <w:sz w:val="24"/>
          <w:highlight w:val="none"/>
        </w:rPr>
      </w:pPr>
      <w:r>
        <w:rPr>
          <w:rFonts w:hint="eastAsia" w:ascii="宋体" w:hAnsi="宋体"/>
          <w:kern w:val="0"/>
          <w:sz w:val="24"/>
          <w:highlight w:val="none"/>
        </w:rPr>
        <w:t>14.1.3.比选申请书应全部用不褪色的墨粉打印，不得有任何涂改。</w:t>
      </w:r>
    </w:p>
    <w:p>
      <w:pPr>
        <w:spacing w:line="360" w:lineRule="auto"/>
        <w:ind w:firstLine="480"/>
        <w:rPr>
          <w:rFonts w:ascii="宋体" w:hAnsi="宋体"/>
          <w:kern w:val="0"/>
          <w:sz w:val="24"/>
          <w:highlight w:val="none"/>
        </w:rPr>
      </w:pPr>
      <w:r>
        <w:rPr>
          <w:rFonts w:hint="eastAsia" w:ascii="宋体" w:hAnsi="宋体"/>
          <w:kern w:val="0"/>
          <w:sz w:val="24"/>
          <w:highlight w:val="none"/>
        </w:rPr>
        <w:t>14.1.4.比选申请书应按第四章第2项规定的顺序装订成册，散页无效。</w:t>
      </w:r>
    </w:p>
    <w:p>
      <w:pPr>
        <w:spacing w:line="360" w:lineRule="auto"/>
        <w:ind w:firstLine="480"/>
        <w:rPr>
          <w:rFonts w:ascii="宋体" w:hAnsi="宋体"/>
          <w:kern w:val="0"/>
          <w:sz w:val="24"/>
          <w:highlight w:val="none"/>
        </w:rPr>
      </w:pPr>
      <w:r>
        <w:rPr>
          <w:rFonts w:hint="eastAsia" w:ascii="宋体" w:hAnsi="宋体"/>
          <w:kern w:val="0"/>
          <w:sz w:val="24"/>
          <w:highlight w:val="none"/>
        </w:rPr>
        <w:t>14.1.5.比选申请书的签署。承诺人应在比选申请书加盖单位公章，法定代表人或其委托代理人应签字或加盖印鉴，否则比选申请书无效。</w:t>
      </w:r>
    </w:p>
    <w:p>
      <w:pPr>
        <w:spacing w:line="360" w:lineRule="auto"/>
        <w:ind w:firstLine="480"/>
        <w:rPr>
          <w:rFonts w:ascii="宋体" w:hAnsi="宋体"/>
          <w:kern w:val="0"/>
          <w:sz w:val="24"/>
          <w:highlight w:val="none"/>
        </w:rPr>
      </w:pPr>
      <w:r>
        <w:rPr>
          <w:rFonts w:hint="eastAsia" w:ascii="宋体" w:hAnsi="宋体"/>
          <w:kern w:val="0"/>
          <w:sz w:val="24"/>
          <w:highlight w:val="none"/>
        </w:rPr>
        <w:t>14.2.比选申请书的包装</w:t>
      </w:r>
    </w:p>
    <w:p>
      <w:pPr>
        <w:spacing w:line="360" w:lineRule="auto"/>
        <w:ind w:firstLine="480"/>
        <w:rPr>
          <w:rFonts w:ascii="宋体" w:hAnsi="宋体"/>
          <w:kern w:val="0"/>
          <w:sz w:val="24"/>
          <w:highlight w:val="none"/>
        </w:rPr>
      </w:pPr>
      <w:r>
        <w:rPr>
          <w:rFonts w:hint="eastAsia" w:ascii="宋体" w:hAnsi="宋体"/>
          <w:kern w:val="0"/>
          <w:sz w:val="24"/>
          <w:highlight w:val="none"/>
        </w:rPr>
        <w:t>14.2.1.承诺人应将比选申请书的正本1份密封在一个内层包封，副本3份密封在另一个内层包封，并在内层包封上分别清楚标明“正本”或“副本”，再将两个内层包封</w:t>
      </w:r>
      <w:r>
        <w:rPr>
          <w:rFonts w:hint="eastAsia" w:ascii="宋体" w:hAnsi="宋体"/>
          <w:kern w:val="0"/>
          <w:sz w:val="24"/>
          <w:highlight w:val="none"/>
          <w:lang w:val="en-US" w:eastAsia="zh-CN"/>
        </w:rPr>
        <w:t>与U盘</w:t>
      </w:r>
      <w:r>
        <w:rPr>
          <w:rFonts w:hint="eastAsia" w:ascii="宋体" w:hAnsi="宋体"/>
          <w:kern w:val="0"/>
          <w:sz w:val="24"/>
          <w:highlight w:val="none"/>
        </w:rPr>
        <w:t>合包密封在一个外层包封中。并在内外层封套口处加贴密封条、加盖密封章，在内外层包封四周封口处必须加盖承诺人公章，未密封或未盖章的比选申请书将不予接收；在外层包封上还应标明承诺人的名称与地址、邮政编码，以便比选申请书出现逾期送达时能原封退回。</w:t>
      </w:r>
    </w:p>
    <w:p>
      <w:pPr>
        <w:spacing w:line="360" w:lineRule="auto"/>
        <w:ind w:firstLine="480"/>
        <w:rPr>
          <w:rFonts w:ascii="宋体" w:hAnsi="宋体"/>
          <w:kern w:val="0"/>
          <w:sz w:val="24"/>
          <w:highlight w:val="none"/>
        </w:rPr>
      </w:pPr>
      <w:r>
        <w:rPr>
          <w:rFonts w:hint="eastAsia" w:ascii="宋体" w:hAnsi="宋体"/>
          <w:kern w:val="0"/>
          <w:sz w:val="24"/>
          <w:highlight w:val="none"/>
        </w:rPr>
        <w:t>15.2.2.在封套外包装写明如下内容：</w:t>
      </w:r>
    </w:p>
    <w:p>
      <w:pPr>
        <w:spacing w:line="360" w:lineRule="auto"/>
        <w:ind w:firstLine="1080" w:firstLineChars="450"/>
        <w:rPr>
          <w:rFonts w:hint="default" w:ascii="宋体" w:hAnsi="宋体" w:eastAsia="宋体" w:cs="宋体"/>
          <w:kern w:val="0"/>
          <w:sz w:val="24"/>
          <w:highlight w:val="none"/>
          <w:u w:val="single"/>
          <w:lang w:val="en-US" w:eastAsia="zh-CN"/>
        </w:rPr>
      </w:pPr>
      <w:r>
        <w:rPr>
          <w:rFonts w:hint="eastAsia" w:ascii="宋体" w:hAnsi="宋体"/>
          <w:kern w:val="0"/>
          <w:sz w:val="24"/>
          <w:highlight w:val="none"/>
          <w:lang w:eastAsia="zh-CN"/>
        </w:rPr>
        <w:t>选择人</w:t>
      </w:r>
      <w:r>
        <w:rPr>
          <w:rFonts w:hint="eastAsia" w:ascii="宋体" w:hAnsi="宋体"/>
          <w:kern w:val="0"/>
          <w:sz w:val="24"/>
          <w:highlight w:val="none"/>
        </w:rPr>
        <w:t>：</w:t>
      </w:r>
      <w:r>
        <w:rPr>
          <w:rFonts w:hint="eastAsia" w:ascii="宋体" w:hAnsi="宋体" w:cs="宋体"/>
          <w:kern w:val="0"/>
          <w:sz w:val="24"/>
          <w:highlight w:val="none"/>
          <w:u w:val="single"/>
          <w:lang w:val="en-US" w:eastAsia="zh-CN"/>
        </w:rPr>
        <w:t>南平武夷信息技术有限公司</w:t>
      </w:r>
    </w:p>
    <w:p>
      <w:pPr>
        <w:spacing w:line="360" w:lineRule="auto"/>
        <w:ind w:firstLine="1080" w:firstLineChars="450"/>
        <w:rPr>
          <w:rFonts w:ascii="宋体" w:hAnsi="宋体"/>
          <w:kern w:val="0"/>
          <w:sz w:val="24"/>
          <w:highlight w:val="none"/>
          <w:u w:val="single"/>
        </w:rPr>
      </w:pPr>
      <w:r>
        <w:rPr>
          <w:rFonts w:hint="eastAsia" w:ascii="宋体" w:hAnsi="宋体"/>
          <w:kern w:val="0"/>
          <w:sz w:val="24"/>
          <w:highlight w:val="none"/>
        </w:rPr>
        <w:t>比选项目名称：</w:t>
      </w:r>
      <w:r>
        <w:rPr>
          <w:rFonts w:hint="eastAsia" w:ascii="宋体" w:hAnsi="宋体"/>
          <w:kern w:val="0"/>
          <w:sz w:val="24"/>
          <w:highlight w:val="none"/>
          <w:u w:val="single"/>
        </w:rPr>
        <w:t>企业文化建设设计制作项目</w:t>
      </w:r>
    </w:p>
    <w:p>
      <w:pPr>
        <w:spacing w:line="360" w:lineRule="auto"/>
        <w:ind w:firstLine="1080" w:firstLineChars="450"/>
        <w:rPr>
          <w:rFonts w:ascii="宋体" w:hAnsi="宋体"/>
          <w:kern w:val="0"/>
          <w:sz w:val="24"/>
          <w:highlight w:val="none"/>
        </w:rPr>
      </w:pPr>
      <w:r>
        <w:rPr>
          <w:rFonts w:hint="eastAsia" w:ascii="宋体" w:hAnsi="宋体"/>
          <w:kern w:val="0"/>
          <w:sz w:val="24"/>
          <w:highlight w:val="none"/>
        </w:rPr>
        <w:t>比选日期：202</w:t>
      </w:r>
      <w:r>
        <w:rPr>
          <w:rFonts w:hint="eastAsia" w:ascii="宋体" w:hAnsi="宋体"/>
          <w:kern w:val="0"/>
          <w:sz w:val="24"/>
          <w:highlight w:val="none"/>
          <w:lang w:val="en-US" w:eastAsia="zh-CN"/>
        </w:rPr>
        <w:t>3</w:t>
      </w:r>
      <w:r>
        <w:rPr>
          <w:rFonts w:hint="eastAsia" w:ascii="宋体" w:hAnsi="宋体"/>
          <w:kern w:val="0"/>
          <w:sz w:val="24"/>
          <w:highlight w:val="none"/>
        </w:rPr>
        <w:t>年</w:t>
      </w:r>
      <w:r>
        <w:rPr>
          <w:rFonts w:hint="eastAsia" w:ascii="宋体" w:hAnsi="宋体"/>
          <w:kern w:val="0"/>
          <w:sz w:val="24"/>
          <w:highlight w:val="none"/>
          <w:u w:val="single"/>
          <w:lang w:val="en-US" w:eastAsia="zh-CN"/>
        </w:rPr>
        <w:t>3</w:t>
      </w:r>
      <w:r>
        <w:rPr>
          <w:rFonts w:hint="eastAsia" w:ascii="宋体" w:hAnsi="宋体"/>
          <w:kern w:val="0"/>
          <w:sz w:val="24"/>
          <w:highlight w:val="none"/>
        </w:rPr>
        <w:t>月</w:t>
      </w:r>
      <w:r>
        <w:rPr>
          <w:rFonts w:hint="eastAsia" w:ascii="宋体" w:hAnsi="宋体"/>
          <w:kern w:val="0"/>
          <w:sz w:val="24"/>
          <w:highlight w:val="none"/>
          <w:u w:val="single"/>
          <w:lang w:eastAsia="zh-CN"/>
        </w:rPr>
        <w:t xml:space="preserve"> </w:t>
      </w:r>
      <w:r>
        <w:rPr>
          <w:rFonts w:hint="eastAsia" w:ascii="宋体" w:hAnsi="宋体"/>
          <w:kern w:val="0"/>
          <w:sz w:val="24"/>
          <w:highlight w:val="none"/>
          <w:u w:val="single"/>
          <w:lang w:val="en-US" w:eastAsia="zh-CN"/>
        </w:rPr>
        <w:t xml:space="preserve">1 </w:t>
      </w:r>
      <w:r>
        <w:rPr>
          <w:rFonts w:hint="eastAsia" w:ascii="宋体" w:hAnsi="宋体"/>
          <w:kern w:val="0"/>
          <w:sz w:val="24"/>
          <w:highlight w:val="none"/>
        </w:rPr>
        <w:t>日</w:t>
      </w:r>
    </w:p>
    <w:p>
      <w:pPr>
        <w:spacing w:line="360" w:lineRule="auto"/>
        <w:ind w:firstLine="1080" w:firstLineChars="450"/>
        <w:rPr>
          <w:rFonts w:ascii="宋体" w:hAnsi="宋体"/>
          <w:kern w:val="0"/>
          <w:sz w:val="24"/>
          <w:highlight w:val="none"/>
        </w:rPr>
      </w:pPr>
      <w:r>
        <w:rPr>
          <w:rFonts w:hint="eastAsia" w:ascii="宋体" w:hAnsi="宋体"/>
          <w:kern w:val="0"/>
          <w:sz w:val="24"/>
          <w:highlight w:val="none"/>
        </w:rPr>
        <w:t>并注明:“202</w:t>
      </w:r>
      <w:r>
        <w:rPr>
          <w:rFonts w:hint="eastAsia" w:ascii="宋体" w:hAnsi="宋体"/>
          <w:kern w:val="0"/>
          <w:sz w:val="24"/>
          <w:highlight w:val="none"/>
          <w:lang w:val="en-US" w:eastAsia="zh-CN"/>
        </w:rPr>
        <w:t>3</w:t>
      </w:r>
      <w:r>
        <w:rPr>
          <w:rFonts w:hint="eastAsia" w:ascii="宋体" w:hAnsi="宋体"/>
          <w:kern w:val="0"/>
          <w:sz w:val="24"/>
          <w:highlight w:val="none"/>
        </w:rPr>
        <w:t>年</w:t>
      </w:r>
      <w:r>
        <w:rPr>
          <w:rFonts w:hint="eastAsia" w:ascii="宋体" w:hAnsi="宋体"/>
          <w:kern w:val="0"/>
          <w:sz w:val="24"/>
          <w:highlight w:val="none"/>
          <w:u w:val="single"/>
          <w:lang w:val="en-US" w:eastAsia="zh-CN"/>
        </w:rPr>
        <w:t xml:space="preserve"> 3 </w:t>
      </w:r>
      <w:r>
        <w:rPr>
          <w:rFonts w:hint="eastAsia" w:ascii="宋体" w:hAnsi="宋体"/>
          <w:kern w:val="0"/>
          <w:sz w:val="24"/>
          <w:highlight w:val="none"/>
        </w:rPr>
        <w:t>月</w:t>
      </w:r>
      <w:r>
        <w:rPr>
          <w:rFonts w:hint="eastAsia" w:ascii="宋体" w:hAnsi="宋体"/>
          <w:kern w:val="0"/>
          <w:sz w:val="24"/>
          <w:highlight w:val="none"/>
          <w:u w:val="single"/>
          <w:lang w:val="en-US" w:eastAsia="zh-CN"/>
        </w:rPr>
        <w:t xml:space="preserve"> 1 </w:t>
      </w:r>
      <w:r>
        <w:rPr>
          <w:rFonts w:hint="eastAsia" w:ascii="宋体" w:hAnsi="宋体"/>
          <w:kern w:val="0"/>
          <w:sz w:val="24"/>
          <w:highlight w:val="none"/>
        </w:rPr>
        <w:t>日9：30时前不得开封”</w:t>
      </w:r>
    </w:p>
    <w:p>
      <w:pPr>
        <w:spacing w:line="360" w:lineRule="auto"/>
        <w:rPr>
          <w:rFonts w:ascii="宋体" w:hAnsi="宋体"/>
          <w:kern w:val="0"/>
          <w:sz w:val="24"/>
          <w:highlight w:val="none"/>
        </w:rPr>
      </w:pPr>
      <w:r>
        <w:rPr>
          <w:rFonts w:hint="eastAsia" w:ascii="宋体" w:hAnsi="宋体"/>
          <w:kern w:val="0"/>
          <w:sz w:val="24"/>
          <w:highlight w:val="none"/>
        </w:rPr>
        <w:t xml:space="preserve">    15.2.3.因承诺人原因而使比选申请书迟到或遗失；或因比选申请书密封不严、标记不明而造成过早启封、失密等，</w:t>
      </w:r>
      <w:r>
        <w:rPr>
          <w:rFonts w:hint="eastAsia" w:ascii="宋体" w:hAnsi="宋体"/>
          <w:kern w:val="0"/>
          <w:sz w:val="24"/>
          <w:highlight w:val="none"/>
          <w:lang w:eastAsia="zh-CN"/>
        </w:rPr>
        <w:t>选择人</w:t>
      </w:r>
      <w:r>
        <w:rPr>
          <w:rFonts w:hint="eastAsia" w:ascii="宋体" w:hAnsi="宋体"/>
          <w:kern w:val="0"/>
          <w:sz w:val="24"/>
          <w:highlight w:val="none"/>
        </w:rPr>
        <w:t>概不负责。</w:t>
      </w:r>
    </w:p>
    <w:p>
      <w:pPr>
        <w:spacing w:line="360" w:lineRule="auto"/>
        <w:ind w:firstLine="480"/>
        <w:rPr>
          <w:rFonts w:ascii="宋体" w:hAnsi="宋体"/>
          <w:b/>
          <w:kern w:val="0"/>
          <w:sz w:val="24"/>
          <w:highlight w:val="none"/>
        </w:rPr>
      </w:pPr>
      <w:r>
        <w:rPr>
          <w:rFonts w:hint="eastAsia" w:ascii="宋体" w:hAnsi="宋体"/>
          <w:b/>
          <w:kern w:val="0"/>
          <w:sz w:val="24"/>
          <w:highlight w:val="none"/>
        </w:rPr>
        <w:t>16.比选申请书的递交</w:t>
      </w:r>
    </w:p>
    <w:p>
      <w:pPr>
        <w:spacing w:line="360" w:lineRule="auto"/>
        <w:ind w:firstLine="480"/>
        <w:rPr>
          <w:rFonts w:ascii="宋体" w:hAnsi="宋体"/>
          <w:kern w:val="0"/>
          <w:sz w:val="24"/>
          <w:highlight w:val="none"/>
        </w:rPr>
      </w:pPr>
      <w:r>
        <w:rPr>
          <w:rFonts w:hint="eastAsia" w:ascii="宋体" w:hAnsi="宋体"/>
          <w:kern w:val="0"/>
          <w:sz w:val="24"/>
          <w:highlight w:val="none"/>
        </w:rPr>
        <w:t>16.1.</w:t>
      </w:r>
      <w:r>
        <w:rPr>
          <w:rFonts w:hint="eastAsia" w:ascii="宋体"/>
          <w:sz w:val="24"/>
          <w:highlight w:val="none"/>
          <w:u w:val="double"/>
        </w:rPr>
        <w:t>在递交比选申请书时，承诺人拟派出的委托代理人应当持授权委托书原件、个人身份证原件及复印件（并加盖承诺人单位公章）在递交比选申请书的截止时间前到场验证登记。</w:t>
      </w:r>
    </w:p>
    <w:p>
      <w:pPr>
        <w:spacing w:line="360" w:lineRule="auto"/>
        <w:ind w:firstLine="480"/>
        <w:rPr>
          <w:rFonts w:ascii="宋体"/>
          <w:highlight w:val="none"/>
        </w:rPr>
      </w:pPr>
      <w:r>
        <w:rPr>
          <w:rFonts w:hint="eastAsia" w:ascii="宋体" w:hAnsi="宋体"/>
          <w:kern w:val="0"/>
          <w:sz w:val="24"/>
          <w:highlight w:val="none"/>
        </w:rPr>
        <w:t>16.2.</w:t>
      </w:r>
      <w:r>
        <w:rPr>
          <w:rFonts w:hint="eastAsia" w:ascii="宋体"/>
          <w:sz w:val="24"/>
          <w:highlight w:val="none"/>
        </w:rPr>
        <w:t>比选申请书应该在比选须知中规定的比选申请书提交截止时间前提交。</w:t>
      </w:r>
      <w:r>
        <w:rPr>
          <w:rFonts w:hint="eastAsia" w:ascii="宋体"/>
          <w:sz w:val="24"/>
          <w:highlight w:val="none"/>
          <w:lang w:eastAsia="zh-CN"/>
        </w:rPr>
        <w:t>选择人</w:t>
      </w:r>
      <w:r>
        <w:rPr>
          <w:rFonts w:hint="eastAsia" w:ascii="宋体"/>
          <w:sz w:val="24"/>
          <w:highlight w:val="none"/>
        </w:rPr>
        <w:t>将不予接收迟到的比选申请书。</w:t>
      </w:r>
    </w:p>
    <w:p>
      <w:pPr>
        <w:spacing w:line="360" w:lineRule="auto"/>
        <w:ind w:firstLine="480"/>
        <w:rPr>
          <w:rFonts w:ascii="宋体"/>
          <w:highlight w:val="none"/>
        </w:rPr>
      </w:pPr>
    </w:p>
    <w:p>
      <w:pPr>
        <w:spacing w:line="360" w:lineRule="auto"/>
        <w:jc w:val="center"/>
        <w:rPr>
          <w:rFonts w:ascii="宋体" w:hAnsi="宋体"/>
          <w:kern w:val="0"/>
          <w:highlight w:val="none"/>
        </w:rPr>
      </w:pPr>
      <w:r>
        <w:rPr>
          <w:rFonts w:hint="eastAsia" w:ascii="宋体" w:hAnsi="宋体"/>
          <w:sz w:val="36"/>
          <w:szCs w:val="36"/>
          <w:highlight w:val="none"/>
        </w:rPr>
        <w:t>（六）开标</w:t>
      </w:r>
    </w:p>
    <w:p>
      <w:pPr>
        <w:spacing w:line="360" w:lineRule="auto"/>
        <w:ind w:firstLine="480"/>
        <w:rPr>
          <w:rFonts w:ascii="宋体" w:hAnsi="宋体"/>
          <w:b/>
          <w:kern w:val="0"/>
          <w:sz w:val="24"/>
          <w:highlight w:val="none"/>
        </w:rPr>
      </w:pPr>
      <w:r>
        <w:rPr>
          <w:rFonts w:hint="eastAsia" w:ascii="宋体" w:hAnsi="宋体"/>
          <w:b/>
          <w:kern w:val="0"/>
          <w:sz w:val="24"/>
          <w:highlight w:val="none"/>
        </w:rPr>
        <w:t>17.开标</w:t>
      </w:r>
    </w:p>
    <w:p>
      <w:pPr>
        <w:spacing w:line="360" w:lineRule="auto"/>
        <w:ind w:firstLine="480"/>
        <w:rPr>
          <w:rFonts w:ascii="宋体" w:hAnsi="宋体"/>
          <w:kern w:val="0"/>
          <w:sz w:val="24"/>
          <w:highlight w:val="none"/>
        </w:rPr>
      </w:pPr>
      <w:r>
        <w:rPr>
          <w:rFonts w:hint="eastAsia" w:ascii="宋体" w:hAnsi="宋体"/>
          <w:kern w:val="0"/>
          <w:sz w:val="24"/>
          <w:highlight w:val="none"/>
        </w:rPr>
        <w:t>17.1.开标时间和地点</w:t>
      </w:r>
    </w:p>
    <w:p>
      <w:pPr>
        <w:spacing w:line="360" w:lineRule="auto"/>
        <w:ind w:firstLine="480"/>
        <w:rPr>
          <w:rFonts w:ascii="宋体" w:hAnsi="宋体"/>
          <w:kern w:val="0"/>
          <w:sz w:val="24"/>
          <w:highlight w:val="none"/>
        </w:rPr>
      </w:pPr>
      <w:r>
        <w:rPr>
          <w:rFonts w:hint="eastAsia" w:ascii="宋体" w:hAnsi="宋体"/>
          <w:kern w:val="0"/>
          <w:sz w:val="24"/>
          <w:highlight w:val="none"/>
          <w:lang w:eastAsia="zh-CN"/>
        </w:rPr>
        <w:t>选择人</w:t>
      </w:r>
      <w:r>
        <w:rPr>
          <w:rFonts w:hint="eastAsia" w:ascii="宋体" w:hAnsi="宋体"/>
          <w:kern w:val="0"/>
          <w:sz w:val="24"/>
          <w:highlight w:val="none"/>
        </w:rPr>
        <w:t>按照比选文件规定的时间和地点进行本比选项目开标，并邀请所有承诺人准时参加；承诺人若未出席开标活动，视为默认该开标结果。</w:t>
      </w:r>
    </w:p>
    <w:p>
      <w:pPr>
        <w:spacing w:line="360" w:lineRule="auto"/>
        <w:ind w:firstLine="480"/>
        <w:rPr>
          <w:rFonts w:ascii="宋体" w:hAnsi="宋体"/>
          <w:kern w:val="0"/>
          <w:sz w:val="24"/>
          <w:highlight w:val="none"/>
        </w:rPr>
      </w:pPr>
      <w:r>
        <w:rPr>
          <w:rFonts w:hint="eastAsia" w:ascii="宋体" w:hAnsi="宋体"/>
          <w:kern w:val="0"/>
          <w:sz w:val="24"/>
          <w:highlight w:val="none"/>
        </w:rPr>
        <w:t>17.2.开标程序</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17.2.1.</w:t>
      </w:r>
      <w:r>
        <w:rPr>
          <w:rFonts w:hint="eastAsia" w:ascii="宋体" w:hAnsi="宋体"/>
          <w:kern w:val="0"/>
          <w:sz w:val="24"/>
          <w:highlight w:val="none"/>
          <w:lang w:eastAsia="zh-CN"/>
        </w:rPr>
        <w:t>选择人</w:t>
      </w:r>
      <w:r>
        <w:rPr>
          <w:rFonts w:hint="eastAsia" w:ascii="宋体" w:hAnsi="宋体"/>
          <w:kern w:val="0"/>
          <w:sz w:val="24"/>
          <w:highlight w:val="none"/>
        </w:rPr>
        <w:t>按下列程序进行开标：</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）宣布开标纪律；</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）公布在比选截止时间前递交比选申请书的承诺人名称，并点名确认承诺人是否到场；</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3</w:t>
      </w:r>
      <w:r>
        <w:rPr>
          <w:rFonts w:hint="eastAsia" w:ascii="宋体" w:hAnsi="宋体"/>
          <w:kern w:val="0"/>
          <w:sz w:val="24"/>
          <w:highlight w:val="none"/>
        </w:rPr>
        <w:t>）宣布开标人、唱标人、记录人、监标人等有关人员姓名；</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（4）按照规定检查比选申请书的密封情况；</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（5）宣读承诺人名称、报价并记录；</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（6）承诺人、监标人、记录人等有关人员在开标记录上签字确认；</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（7）进入下一程序比选申请书评审，评审过程中承诺人应在</w:t>
      </w:r>
      <w:r>
        <w:rPr>
          <w:rFonts w:hint="eastAsia" w:ascii="宋体" w:hAnsi="宋体"/>
          <w:kern w:val="0"/>
          <w:sz w:val="24"/>
          <w:highlight w:val="none"/>
          <w:lang w:eastAsia="zh-CN"/>
        </w:rPr>
        <w:t>选择人</w:t>
      </w:r>
      <w:r>
        <w:rPr>
          <w:rFonts w:hint="eastAsia" w:ascii="宋体" w:hAnsi="宋体"/>
          <w:kern w:val="0"/>
          <w:sz w:val="24"/>
          <w:highlight w:val="none"/>
        </w:rPr>
        <w:t>指定的地点等候，并根据需要进行现场应答。</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17.2.2.</w:t>
      </w:r>
      <w:r>
        <w:rPr>
          <w:rFonts w:hint="eastAsia" w:ascii="宋体" w:hAnsi="宋体"/>
          <w:kern w:val="0"/>
          <w:sz w:val="24"/>
          <w:highlight w:val="none"/>
          <w:u w:val="double"/>
        </w:rPr>
        <w:t>开标过程中，若</w:t>
      </w:r>
      <w:r>
        <w:rPr>
          <w:rFonts w:hint="eastAsia" w:ascii="宋体" w:hAnsi="宋体"/>
          <w:kern w:val="0"/>
          <w:sz w:val="24"/>
          <w:highlight w:val="none"/>
          <w:u w:val="double"/>
          <w:lang w:eastAsia="zh-CN"/>
        </w:rPr>
        <w:t>选择人</w:t>
      </w:r>
      <w:r>
        <w:rPr>
          <w:rFonts w:hint="eastAsia" w:ascii="宋体" w:hAnsi="宋体"/>
          <w:kern w:val="0"/>
          <w:sz w:val="24"/>
          <w:highlight w:val="none"/>
          <w:u w:val="double"/>
        </w:rPr>
        <w:t>发现比选申请书出现以下任一情况，经监标人核实确认后当场宣布为废标：</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1</w:t>
      </w:r>
      <w:r>
        <w:rPr>
          <w:rFonts w:hint="eastAsia" w:ascii="宋体" w:hAnsi="宋体"/>
          <w:kern w:val="0"/>
          <w:sz w:val="24"/>
          <w:highlight w:val="none"/>
        </w:rPr>
        <w:t>）</w:t>
      </w:r>
      <w:r>
        <w:rPr>
          <w:rFonts w:hint="eastAsia" w:ascii="宋体" w:hAnsi="宋体"/>
          <w:kern w:val="0"/>
          <w:sz w:val="24"/>
          <w:highlight w:val="none"/>
          <w:u w:val="double"/>
        </w:rPr>
        <w:t>未在比选函附表、</w:t>
      </w:r>
      <w:r>
        <w:rPr>
          <w:rFonts w:hint="eastAsia" w:ascii="宋体" w:hAnsi="宋体"/>
          <w:kern w:val="0"/>
          <w:sz w:val="24"/>
          <w:highlight w:val="none"/>
          <w:u w:val="double"/>
          <w:lang w:val="en-US" w:eastAsia="zh-CN"/>
        </w:rPr>
        <w:t>报价</w:t>
      </w:r>
      <w:r>
        <w:rPr>
          <w:rFonts w:hint="eastAsia" w:ascii="宋体" w:hAnsi="宋体"/>
          <w:kern w:val="0"/>
          <w:sz w:val="24"/>
          <w:highlight w:val="none"/>
          <w:u w:val="double"/>
        </w:rPr>
        <w:t>清单一览表上填写报价；</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w:t>
      </w:r>
      <w:r>
        <w:rPr>
          <w:rFonts w:ascii="宋体" w:hAnsi="宋体"/>
          <w:kern w:val="0"/>
          <w:sz w:val="24"/>
          <w:highlight w:val="none"/>
        </w:rPr>
        <w:t>2</w:t>
      </w:r>
      <w:r>
        <w:rPr>
          <w:rFonts w:hint="eastAsia" w:ascii="宋体" w:hAnsi="宋体"/>
          <w:kern w:val="0"/>
          <w:sz w:val="24"/>
          <w:highlight w:val="none"/>
        </w:rPr>
        <w:t>）</w:t>
      </w:r>
      <w:r>
        <w:rPr>
          <w:rFonts w:hint="eastAsia" w:ascii="宋体" w:hAnsi="宋体"/>
          <w:kern w:val="0"/>
          <w:sz w:val="24"/>
          <w:highlight w:val="none"/>
          <w:u w:val="double"/>
        </w:rPr>
        <w:t>报价超过比选文件公布的最高限价。</w:t>
      </w:r>
    </w:p>
    <w:p>
      <w:pPr>
        <w:spacing w:line="360" w:lineRule="auto"/>
        <w:ind w:firstLine="480"/>
        <w:rPr>
          <w:rFonts w:ascii="宋体" w:hAnsi="宋体"/>
          <w:kern w:val="0"/>
          <w:highlight w:val="none"/>
        </w:rPr>
      </w:pPr>
      <w:r>
        <w:rPr>
          <w:rFonts w:hint="eastAsia" w:ascii="宋体" w:hAnsi="宋体"/>
          <w:kern w:val="0"/>
          <w:sz w:val="24"/>
          <w:highlight w:val="none"/>
        </w:rPr>
        <w:t>17.2.3.若</w:t>
      </w:r>
      <w:r>
        <w:rPr>
          <w:rFonts w:hint="eastAsia" w:ascii="宋体" w:hAnsi="宋体"/>
          <w:kern w:val="0"/>
          <w:sz w:val="24"/>
          <w:highlight w:val="none"/>
          <w:lang w:eastAsia="zh-CN"/>
        </w:rPr>
        <w:t>选择人</w:t>
      </w:r>
      <w:r>
        <w:rPr>
          <w:rFonts w:hint="eastAsia" w:ascii="宋体" w:hAnsi="宋体"/>
          <w:kern w:val="0"/>
          <w:sz w:val="24"/>
          <w:highlight w:val="none"/>
        </w:rPr>
        <w:t>宣读的内容与比选申请书不符时，承诺人有权在开标现场提出异议，经监标人当场核实确认之后，可重新宣读其比选申请书。若承诺人现场未提出异议，则认为承诺人已确认</w:t>
      </w:r>
      <w:r>
        <w:rPr>
          <w:rFonts w:hint="eastAsia" w:ascii="宋体" w:hAnsi="宋体"/>
          <w:kern w:val="0"/>
          <w:sz w:val="24"/>
          <w:highlight w:val="none"/>
          <w:lang w:eastAsia="zh-CN"/>
        </w:rPr>
        <w:t>选择人</w:t>
      </w:r>
      <w:r>
        <w:rPr>
          <w:rFonts w:hint="eastAsia" w:ascii="宋体" w:hAnsi="宋体"/>
          <w:kern w:val="0"/>
          <w:sz w:val="24"/>
          <w:highlight w:val="none"/>
        </w:rPr>
        <w:t>宣读的内容。</w:t>
      </w:r>
    </w:p>
    <w:p>
      <w:pPr>
        <w:spacing w:line="360" w:lineRule="auto"/>
        <w:ind w:firstLine="480"/>
        <w:rPr>
          <w:rFonts w:ascii="宋体" w:hAnsi="宋体"/>
          <w:kern w:val="0"/>
          <w:highlight w:val="none"/>
        </w:rPr>
      </w:pPr>
    </w:p>
    <w:p>
      <w:pPr>
        <w:spacing w:line="360" w:lineRule="auto"/>
        <w:jc w:val="center"/>
        <w:rPr>
          <w:rFonts w:ascii="宋体" w:hAnsi="宋体"/>
          <w:sz w:val="36"/>
          <w:szCs w:val="36"/>
          <w:highlight w:val="none"/>
        </w:rPr>
      </w:pPr>
      <w:r>
        <w:rPr>
          <w:rFonts w:hint="eastAsia" w:ascii="宋体" w:hAnsi="宋体"/>
          <w:sz w:val="36"/>
          <w:szCs w:val="36"/>
          <w:highlight w:val="none"/>
        </w:rPr>
        <w:t>（七）评审</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18.评审</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18.1.评审委员会</w:t>
      </w:r>
    </w:p>
    <w:p>
      <w:pPr>
        <w:spacing w:line="360" w:lineRule="auto"/>
        <w:ind w:firstLine="480" w:firstLineChars="200"/>
        <w:rPr>
          <w:rFonts w:ascii="宋体" w:hAnsi="宋体"/>
          <w:b/>
          <w:kern w:val="0"/>
          <w:sz w:val="24"/>
          <w:highlight w:val="none"/>
        </w:rPr>
      </w:pPr>
      <w:r>
        <w:rPr>
          <w:rFonts w:hint="eastAsia" w:ascii="宋体" w:hAnsi="宋体"/>
          <w:kern w:val="0"/>
          <w:sz w:val="24"/>
          <w:highlight w:val="none"/>
        </w:rPr>
        <w:t>本比选项目评审工作由</w:t>
      </w:r>
      <w:r>
        <w:rPr>
          <w:rFonts w:hint="eastAsia" w:ascii="宋体" w:hAnsi="宋体"/>
          <w:kern w:val="0"/>
          <w:sz w:val="24"/>
          <w:highlight w:val="none"/>
          <w:lang w:eastAsia="zh-CN"/>
        </w:rPr>
        <w:t>选择人</w:t>
      </w:r>
      <w:r>
        <w:rPr>
          <w:rFonts w:hint="eastAsia" w:ascii="宋体" w:hAnsi="宋体"/>
          <w:kern w:val="0"/>
          <w:sz w:val="24"/>
          <w:highlight w:val="none"/>
        </w:rPr>
        <w:t>组建的评审委员会负责。评审委员会由</w:t>
      </w:r>
      <w:r>
        <w:rPr>
          <w:rFonts w:hint="eastAsia" w:ascii="宋体" w:hAnsi="宋体"/>
          <w:kern w:val="0"/>
          <w:sz w:val="24"/>
          <w:highlight w:val="none"/>
          <w:lang w:eastAsia="zh-CN"/>
        </w:rPr>
        <w:t>选择人</w:t>
      </w:r>
      <w:r>
        <w:rPr>
          <w:rFonts w:hint="eastAsia" w:ascii="宋体" w:hAnsi="宋体"/>
          <w:kern w:val="0"/>
          <w:sz w:val="24"/>
          <w:highlight w:val="none"/>
        </w:rPr>
        <w:t>邀请有关专家</w:t>
      </w:r>
      <w:r>
        <w:rPr>
          <w:rFonts w:hint="eastAsia" w:ascii="宋体" w:hAnsi="宋体"/>
          <w:kern w:val="0"/>
          <w:sz w:val="24"/>
          <w:highlight w:val="none"/>
          <w:lang w:val="en-US" w:eastAsia="zh-CN"/>
        </w:rPr>
        <w:t>3名</w:t>
      </w:r>
      <w:r>
        <w:rPr>
          <w:rFonts w:hint="eastAsia" w:ascii="宋体" w:hAnsi="宋体"/>
          <w:kern w:val="0"/>
          <w:sz w:val="24"/>
          <w:highlight w:val="none"/>
        </w:rPr>
        <w:t>组成。</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18.2.评审原则</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18.2.1.遵循公开、公平、公正、择优和诚实信用的原则。</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18.3.评审过程保密</w:t>
      </w:r>
    </w:p>
    <w:p>
      <w:pPr>
        <w:spacing w:line="360" w:lineRule="auto"/>
        <w:ind w:firstLine="480" w:firstLineChars="200"/>
        <w:rPr>
          <w:rFonts w:ascii="宋体"/>
          <w:sz w:val="24"/>
          <w:highlight w:val="none"/>
        </w:rPr>
      </w:pPr>
      <w:r>
        <w:rPr>
          <w:rFonts w:hint="eastAsia" w:ascii="宋体" w:hAnsi="宋体"/>
          <w:kern w:val="0"/>
          <w:sz w:val="24"/>
          <w:highlight w:val="none"/>
        </w:rPr>
        <w:t>18.3.1.</w:t>
      </w:r>
      <w:r>
        <w:rPr>
          <w:rFonts w:hint="eastAsia" w:ascii="宋体"/>
          <w:sz w:val="24"/>
          <w:highlight w:val="none"/>
        </w:rPr>
        <w:t>评审采用保密方式进行。公开开标后，直到宣布授予中选人合同为止，凡属于对比选申请书的审查、澄清、评价和比较的有关资料及有关中选候选人的推荐情况、与评审有关的其他任何情况均应严格保密，都不应向承诺人或与该过程无公务关系的其他人泄露。</w:t>
      </w:r>
    </w:p>
    <w:p>
      <w:pPr>
        <w:spacing w:line="360" w:lineRule="auto"/>
        <w:ind w:firstLine="480" w:firstLineChars="200"/>
        <w:rPr>
          <w:rFonts w:ascii="宋体"/>
          <w:sz w:val="24"/>
          <w:highlight w:val="none"/>
        </w:rPr>
      </w:pPr>
      <w:r>
        <w:rPr>
          <w:rFonts w:hint="eastAsia" w:ascii="宋体"/>
          <w:sz w:val="24"/>
          <w:highlight w:val="none"/>
        </w:rPr>
        <w:t>18.3.2.在比选申请书的评审和比较、中选候选人推荐以及授予合同过程中，承诺人任何试图影响或干扰</w:t>
      </w:r>
      <w:r>
        <w:rPr>
          <w:rFonts w:hint="eastAsia" w:ascii="宋体"/>
          <w:sz w:val="24"/>
          <w:highlight w:val="none"/>
          <w:lang w:eastAsia="zh-CN"/>
        </w:rPr>
        <w:t>选择人</w:t>
      </w:r>
      <w:r>
        <w:rPr>
          <w:rFonts w:hint="eastAsia" w:ascii="宋体"/>
          <w:sz w:val="24"/>
          <w:highlight w:val="none"/>
        </w:rPr>
        <w:t>和评审委员会的评审活动，都可能导致其比选申请书被拒绝。</w:t>
      </w:r>
    </w:p>
    <w:p>
      <w:pPr>
        <w:spacing w:line="360" w:lineRule="auto"/>
        <w:ind w:firstLine="480" w:firstLineChars="200"/>
        <w:rPr>
          <w:rFonts w:ascii="宋体"/>
          <w:sz w:val="24"/>
          <w:highlight w:val="none"/>
        </w:rPr>
      </w:pPr>
      <w:r>
        <w:rPr>
          <w:rFonts w:hint="eastAsia" w:ascii="宋体"/>
          <w:sz w:val="24"/>
          <w:highlight w:val="none"/>
        </w:rPr>
        <w:t>18.3.3.中选人确定后，</w:t>
      </w:r>
      <w:r>
        <w:rPr>
          <w:rFonts w:hint="eastAsia" w:ascii="宋体"/>
          <w:sz w:val="24"/>
          <w:highlight w:val="none"/>
          <w:lang w:eastAsia="zh-CN"/>
        </w:rPr>
        <w:t>选择人</w:t>
      </w:r>
      <w:r>
        <w:rPr>
          <w:rFonts w:hint="eastAsia" w:ascii="宋体"/>
          <w:sz w:val="24"/>
          <w:highlight w:val="none"/>
        </w:rPr>
        <w:t>不对未中选人就评审过程以及未能中选的原因做出任何解释。未中选人不得向评审委员会组成人员或其他有关人员索问评审过程的情况和材料。</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18.4.评审</w:t>
      </w:r>
    </w:p>
    <w:p>
      <w:pPr>
        <w:spacing w:line="360" w:lineRule="auto"/>
        <w:ind w:firstLine="480" w:firstLineChars="200"/>
        <w:rPr>
          <w:rFonts w:ascii="宋体"/>
          <w:sz w:val="24"/>
          <w:highlight w:val="none"/>
        </w:rPr>
      </w:pPr>
      <w:r>
        <w:rPr>
          <w:rFonts w:hint="eastAsia" w:ascii="宋体" w:hAnsi="宋体"/>
          <w:kern w:val="0"/>
          <w:sz w:val="24"/>
          <w:highlight w:val="none"/>
        </w:rPr>
        <w:t>18.4.1.</w:t>
      </w:r>
      <w:r>
        <w:rPr>
          <w:rFonts w:hint="eastAsia" w:ascii="宋体"/>
          <w:sz w:val="24"/>
          <w:highlight w:val="none"/>
        </w:rPr>
        <w:t>本比选项目采用的评审办法见比选文件第三章的规定。</w:t>
      </w:r>
    </w:p>
    <w:p>
      <w:pPr>
        <w:spacing w:line="360" w:lineRule="auto"/>
        <w:ind w:firstLine="480" w:firstLineChars="200"/>
        <w:rPr>
          <w:rFonts w:ascii="宋体"/>
          <w:sz w:val="24"/>
          <w:highlight w:val="none"/>
        </w:rPr>
      </w:pPr>
      <w:r>
        <w:rPr>
          <w:rFonts w:hint="eastAsia" w:ascii="宋体"/>
          <w:sz w:val="24"/>
          <w:highlight w:val="none"/>
        </w:rPr>
        <w:t>18.4.2.评审委员会按照比选文件第三章“评审办法”规定进行评审。</w:t>
      </w:r>
    </w:p>
    <w:p>
      <w:pPr>
        <w:spacing w:line="360" w:lineRule="auto"/>
        <w:ind w:firstLine="480" w:firstLineChars="200"/>
        <w:rPr>
          <w:rFonts w:ascii="宋体"/>
          <w:highlight w:val="none"/>
        </w:rPr>
      </w:pPr>
      <w:r>
        <w:rPr>
          <w:rFonts w:hint="eastAsia" w:ascii="宋体"/>
          <w:sz w:val="24"/>
          <w:highlight w:val="none"/>
        </w:rPr>
        <w:t>18.4.3.评审过程中，评审委员会要求承诺人对比选申请书作出澄清、说明或者补正的，承诺人应当在三十分钟内回复。</w:t>
      </w:r>
    </w:p>
    <w:p>
      <w:pPr>
        <w:spacing w:line="360" w:lineRule="auto"/>
        <w:ind w:firstLine="420" w:firstLineChars="200"/>
        <w:rPr>
          <w:rFonts w:ascii="宋体"/>
          <w:highlight w:val="none"/>
        </w:rPr>
      </w:pPr>
    </w:p>
    <w:p>
      <w:pPr>
        <w:spacing w:line="360" w:lineRule="auto"/>
        <w:jc w:val="center"/>
        <w:rPr>
          <w:rFonts w:ascii="宋体" w:hAnsi="宋体"/>
          <w:kern w:val="0"/>
          <w:highlight w:val="none"/>
        </w:rPr>
      </w:pPr>
      <w:r>
        <w:rPr>
          <w:rFonts w:hint="eastAsia" w:ascii="宋体" w:hAnsi="宋体"/>
          <w:sz w:val="36"/>
          <w:szCs w:val="36"/>
          <w:highlight w:val="none"/>
        </w:rPr>
        <w:t>（八）合同授予</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19.比选结果公示</w:t>
      </w:r>
    </w:p>
    <w:p>
      <w:pPr>
        <w:spacing w:line="360" w:lineRule="auto"/>
        <w:ind w:firstLine="480" w:firstLineChars="200"/>
        <w:rPr>
          <w:sz w:val="24"/>
          <w:highlight w:val="none"/>
        </w:rPr>
      </w:pPr>
      <w:r>
        <w:rPr>
          <w:rFonts w:hint="eastAsia" w:ascii="宋体" w:hAnsi="宋体"/>
          <w:kern w:val="0"/>
          <w:sz w:val="24"/>
          <w:highlight w:val="none"/>
        </w:rPr>
        <w:t>19.1.</w:t>
      </w:r>
      <w:r>
        <w:rPr>
          <w:rFonts w:hint="eastAsia"/>
          <w:sz w:val="24"/>
          <w:highlight w:val="none"/>
          <w:lang w:eastAsia="zh-CN"/>
        </w:rPr>
        <w:t>选择人</w:t>
      </w:r>
      <w:r>
        <w:rPr>
          <w:rFonts w:hint="eastAsia"/>
          <w:sz w:val="24"/>
          <w:highlight w:val="none"/>
        </w:rPr>
        <w:t>在收到评审报告之日起3日内，在</w:t>
      </w:r>
      <w:r>
        <w:rPr>
          <w:rFonts w:hint="eastAsia"/>
          <w:sz w:val="24"/>
          <w:highlight w:val="none"/>
          <w:lang w:val="en-US" w:eastAsia="zh-CN"/>
        </w:rPr>
        <w:t>南平</w:t>
      </w:r>
      <w:r>
        <w:rPr>
          <w:rFonts w:hint="eastAsia"/>
          <w:sz w:val="24"/>
          <w:highlight w:val="none"/>
        </w:rPr>
        <w:t>武夷</w:t>
      </w:r>
      <w:r>
        <w:rPr>
          <w:rFonts w:hint="eastAsia"/>
          <w:sz w:val="24"/>
          <w:highlight w:val="none"/>
          <w:lang w:val="en-US" w:eastAsia="zh-CN"/>
        </w:rPr>
        <w:t>发展</w:t>
      </w:r>
      <w:r>
        <w:rPr>
          <w:rFonts w:hint="eastAsia"/>
          <w:sz w:val="24"/>
          <w:highlight w:val="none"/>
        </w:rPr>
        <w:t>集团网站公示比选结果，公示期为3个工作日。</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20.定标方式</w:t>
      </w:r>
    </w:p>
    <w:p>
      <w:pPr>
        <w:adjustRightInd w:val="0"/>
        <w:snapToGrid w:val="0"/>
        <w:spacing w:line="480" w:lineRule="exact"/>
        <w:ind w:firstLine="480" w:firstLineChars="200"/>
        <w:rPr>
          <w:rFonts w:ascii="宋体"/>
          <w:sz w:val="24"/>
          <w:highlight w:val="none"/>
        </w:rPr>
      </w:pPr>
      <w:r>
        <w:rPr>
          <w:rFonts w:hint="eastAsia" w:ascii="宋体" w:hAnsi="宋体"/>
          <w:kern w:val="0"/>
          <w:sz w:val="24"/>
          <w:highlight w:val="none"/>
        </w:rPr>
        <w:t>20.1.</w:t>
      </w:r>
      <w:bookmarkStart w:id="1" w:name="_Toc31527"/>
      <w:bookmarkStart w:id="2" w:name="_Toc15027"/>
      <w:bookmarkStart w:id="3" w:name="_Toc16804"/>
      <w:bookmarkStart w:id="4" w:name="_Toc15912"/>
      <w:bookmarkStart w:id="5" w:name="_Toc9212"/>
      <w:bookmarkStart w:id="6" w:name="_Toc29143"/>
      <w:bookmarkStart w:id="7" w:name="_Toc6263"/>
      <w:r>
        <w:rPr>
          <w:rFonts w:hint="eastAsia"/>
          <w:sz w:val="24"/>
          <w:highlight w:val="none"/>
        </w:rPr>
        <w:t>经公示无异议的第一中选候选人为中选人</w:t>
      </w:r>
      <w:r>
        <w:rPr>
          <w:rFonts w:hint="eastAsia" w:ascii="宋体" w:hAnsi="宋体"/>
          <w:sz w:val="24"/>
          <w:highlight w:val="none"/>
        </w:rPr>
        <w:t>（若因</w:t>
      </w:r>
      <w:r>
        <w:rPr>
          <w:rFonts w:hint="eastAsia" w:ascii="宋体" w:hAnsi="宋体"/>
          <w:sz w:val="24"/>
          <w:highlight w:val="none"/>
          <w:lang w:val="en-US" w:eastAsia="zh-CN"/>
        </w:rPr>
        <w:t>项目</w:t>
      </w:r>
      <w:r>
        <w:rPr>
          <w:rFonts w:hint="eastAsia" w:ascii="宋体" w:hAnsi="宋体"/>
          <w:sz w:val="24"/>
          <w:highlight w:val="none"/>
        </w:rPr>
        <w:t>需要可增加1~2备选人，与备选人签订“合同意向书”）。</w:t>
      </w:r>
      <w:r>
        <w:rPr>
          <w:rFonts w:hint="eastAsia"/>
          <w:sz w:val="24"/>
          <w:highlight w:val="none"/>
        </w:rPr>
        <w:t>公示有异议的，进行调查复核，依据复核结果确定是否中选。</w:t>
      </w:r>
      <w:bookmarkEnd w:id="1"/>
      <w:bookmarkEnd w:id="2"/>
      <w:bookmarkEnd w:id="3"/>
      <w:bookmarkEnd w:id="4"/>
      <w:bookmarkEnd w:id="5"/>
      <w:bookmarkEnd w:id="6"/>
      <w:bookmarkEnd w:id="7"/>
    </w:p>
    <w:p>
      <w:pPr>
        <w:spacing w:line="360" w:lineRule="auto"/>
        <w:ind w:firstLine="480" w:firstLineChars="200"/>
        <w:rPr>
          <w:rFonts w:ascii="宋体"/>
          <w:sz w:val="24"/>
          <w:highlight w:val="none"/>
        </w:rPr>
      </w:pPr>
      <w:r>
        <w:rPr>
          <w:rFonts w:hint="eastAsia" w:ascii="宋体" w:hAnsi="宋体"/>
          <w:kern w:val="0"/>
          <w:sz w:val="24"/>
          <w:highlight w:val="none"/>
        </w:rPr>
        <w:t>20.2.第一中选候选人</w:t>
      </w:r>
      <w:r>
        <w:rPr>
          <w:rFonts w:hint="eastAsia" w:ascii="宋体"/>
          <w:sz w:val="24"/>
          <w:highlight w:val="none"/>
        </w:rPr>
        <w:t>放弃中选、因不可抗力不能履行合同或者被查实存在影响中选结果的违法行为等情形，不符合中选条件的，</w:t>
      </w:r>
      <w:r>
        <w:rPr>
          <w:rFonts w:hint="eastAsia" w:ascii="宋体"/>
          <w:sz w:val="24"/>
          <w:highlight w:val="none"/>
          <w:lang w:eastAsia="zh-CN"/>
        </w:rPr>
        <w:t>选择人</w:t>
      </w:r>
      <w:r>
        <w:rPr>
          <w:rFonts w:hint="eastAsia" w:ascii="宋体"/>
          <w:sz w:val="24"/>
          <w:highlight w:val="none"/>
        </w:rPr>
        <w:t>可以按照评审委员会提出的中选候选人名单排序依次确定其他中选候选人为中选人，也可以重新比选。</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21.中选通知</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21.1.在比选有效期内，</w:t>
      </w:r>
      <w:r>
        <w:rPr>
          <w:rFonts w:hint="eastAsia" w:ascii="宋体" w:hAnsi="宋体"/>
          <w:kern w:val="0"/>
          <w:sz w:val="24"/>
          <w:highlight w:val="none"/>
          <w:lang w:eastAsia="zh-CN"/>
        </w:rPr>
        <w:t>选择人</w:t>
      </w:r>
      <w:r>
        <w:rPr>
          <w:rFonts w:hint="eastAsia" w:ascii="宋体" w:hAnsi="宋体"/>
          <w:kern w:val="0"/>
          <w:sz w:val="24"/>
          <w:highlight w:val="none"/>
        </w:rPr>
        <w:t>应当在比选结果公示结束后3日内向中选人发出中选通知书。</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22.合同履约保证金</w:t>
      </w:r>
    </w:p>
    <w:p>
      <w:pPr>
        <w:adjustRightInd w:val="0"/>
        <w:snapToGrid w:val="0"/>
        <w:spacing w:line="480" w:lineRule="exact"/>
        <w:ind w:firstLine="480" w:firstLineChars="200"/>
        <w:rPr>
          <w:rFonts w:ascii="宋体"/>
          <w:sz w:val="24"/>
          <w:highlight w:val="none"/>
        </w:rPr>
      </w:pPr>
      <w:r>
        <w:rPr>
          <w:rFonts w:hint="eastAsia" w:ascii="宋体" w:hAnsi="宋体"/>
          <w:sz w:val="24"/>
          <w:highlight w:val="none"/>
        </w:rPr>
        <w:t>22</w:t>
      </w:r>
      <w:r>
        <w:rPr>
          <w:rFonts w:ascii="宋体" w:hAnsi="宋体"/>
          <w:sz w:val="24"/>
          <w:highlight w:val="none"/>
        </w:rPr>
        <w:t>.1</w:t>
      </w:r>
      <w:r>
        <w:rPr>
          <w:rFonts w:hint="eastAsia" w:ascii="宋体" w:hAnsi="宋体"/>
          <w:sz w:val="24"/>
          <w:highlight w:val="none"/>
        </w:rPr>
        <w:t>.</w:t>
      </w:r>
      <w:r>
        <w:rPr>
          <w:rFonts w:hint="eastAsia" w:ascii="宋体" w:hAnsi="宋体"/>
          <w:sz w:val="24"/>
          <w:highlight w:val="none"/>
          <w:lang w:eastAsia="zh-CN"/>
        </w:rPr>
        <w:t>选择人</w:t>
      </w:r>
      <w:r>
        <w:rPr>
          <w:rFonts w:hint="eastAsia" w:ascii="宋体" w:hAnsi="宋体"/>
          <w:sz w:val="24"/>
          <w:highlight w:val="none"/>
        </w:rPr>
        <w:t>与中选人签订供货合同后，中选人的承诺保证金直接转为合同履约保证金。</w:t>
      </w:r>
    </w:p>
    <w:p>
      <w:pPr>
        <w:adjustRightInd w:val="0"/>
        <w:snapToGrid w:val="0"/>
        <w:spacing w:line="480" w:lineRule="exact"/>
        <w:ind w:firstLine="480" w:firstLineChars="200"/>
        <w:rPr>
          <w:rFonts w:ascii="宋体"/>
          <w:sz w:val="24"/>
          <w:highlight w:val="none"/>
        </w:rPr>
      </w:pPr>
      <w:r>
        <w:rPr>
          <w:rFonts w:hint="eastAsia" w:ascii="宋体" w:hAnsi="宋体"/>
          <w:sz w:val="24"/>
          <w:highlight w:val="none"/>
        </w:rPr>
        <w:t>22</w:t>
      </w:r>
      <w:r>
        <w:rPr>
          <w:rFonts w:ascii="宋体" w:hAnsi="宋体"/>
          <w:sz w:val="24"/>
          <w:highlight w:val="none"/>
        </w:rPr>
        <w:t>.2</w:t>
      </w:r>
      <w:r>
        <w:rPr>
          <w:rFonts w:hint="eastAsia" w:ascii="宋体" w:hAnsi="宋体"/>
          <w:sz w:val="24"/>
          <w:highlight w:val="none"/>
        </w:rPr>
        <w:t>.合同履约保证金的有效期为合同期限。履约保证金在</w:t>
      </w:r>
      <w:r>
        <w:rPr>
          <w:rFonts w:hint="eastAsia" w:ascii="宋体" w:hAnsi="宋体"/>
          <w:sz w:val="24"/>
          <w:highlight w:val="none"/>
          <w:lang w:val="zh-CN"/>
        </w:rPr>
        <w:t>验收合格后</w:t>
      </w:r>
      <w:r>
        <w:rPr>
          <w:rFonts w:ascii="宋体" w:hAnsi="宋体"/>
          <w:sz w:val="24"/>
          <w:highlight w:val="none"/>
        </w:rPr>
        <w:t>7</w:t>
      </w:r>
      <w:r>
        <w:rPr>
          <w:rFonts w:hint="eastAsia" w:ascii="宋体" w:hAnsi="宋体"/>
          <w:sz w:val="24"/>
          <w:highlight w:val="none"/>
        </w:rPr>
        <w:t>个工作日内</w:t>
      </w:r>
      <w:r>
        <w:rPr>
          <w:rFonts w:hint="eastAsia" w:ascii="宋体" w:hAnsi="宋体"/>
          <w:sz w:val="24"/>
          <w:highlight w:val="none"/>
          <w:lang w:val="zh-CN"/>
        </w:rPr>
        <w:t>一次性无息退还</w:t>
      </w:r>
      <w:r>
        <w:rPr>
          <w:rFonts w:hint="eastAsia" w:ascii="宋体" w:hAnsi="宋体"/>
          <w:sz w:val="24"/>
          <w:highlight w:val="none"/>
        </w:rPr>
        <w:t>。</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23.签订合同</w:t>
      </w:r>
    </w:p>
    <w:p>
      <w:pPr>
        <w:spacing w:line="360" w:lineRule="auto"/>
        <w:ind w:firstLine="480" w:firstLineChars="200"/>
        <w:rPr>
          <w:rFonts w:ascii="宋体"/>
          <w:sz w:val="24"/>
          <w:highlight w:val="none"/>
        </w:rPr>
      </w:pPr>
      <w:r>
        <w:rPr>
          <w:rFonts w:hint="eastAsia" w:ascii="宋体"/>
          <w:sz w:val="24"/>
          <w:highlight w:val="none"/>
        </w:rPr>
        <w:t>23.1.</w:t>
      </w:r>
      <w:r>
        <w:rPr>
          <w:rFonts w:hint="eastAsia" w:ascii="宋体"/>
          <w:sz w:val="24"/>
          <w:highlight w:val="none"/>
          <w:lang w:eastAsia="zh-CN"/>
        </w:rPr>
        <w:t>选择人</w:t>
      </w:r>
      <w:r>
        <w:rPr>
          <w:rFonts w:hint="eastAsia" w:ascii="宋体"/>
          <w:sz w:val="24"/>
          <w:highlight w:val="none"/>
        </w:rPr>
        <w:t>和中选人应当依照本比选文件的规定签订书面合同，合同的标的、价款、质量、履行期限等主要条款应当与比选文件和中选人的比选申请书的内容一致。</w:t>
      </w:r>
      <w:r>
        <w:rPr>
          <w:rFonts w:hint="eastAsia" w:ascii="宋体"/>
          <w:sz w:val="24"/>
          <w:highlight w:val="none"/>
          <w:lang w:eastAsia="zh-CN"/>
        </w:rPr>
        <w:t>选择人</w:t>
      </w:r>
      <w:r>
        <w:rPr>
          <w:rFonts w:hint="eastAsia" w:ascii="宋体"/>
          <w:sz w:val="24"/>
          <w:highlight w:val="none"/>
        </w:rPr>
        <w:t>和中选人不得再行订立背离合同实质性内容的其他协议。</w:t>
      </w:r>
    </w:p>
    <w:p>
      <w:pPr>
        <w:spacing w:line="360" w:lineRule="auto"/>
        <w:ind w:firstLine="480" w:firstLineChars="200"/>
        <w:rPr>
          <w:rFonts w:ascii="宋体" w:cs="宋体"/>
          <w:kern w:val="0"/>
          <w:sz w:val="24"/>
          <w:highlight w:val="none"/>
        </w:rPr>
      </w:pPr>
      <w:r>
        <w:rPr>
          <w:rFonts w:hint="eastAsia" w:ascii="宋体"/>
          <w:sz w:val="24"/>
          <w:highlight w:val="none"/>
        </w:rPr>
        <w:t>23.2.中选人在中选通知书发出后</w:t>
      </w:r>
      <w:r>
        <w:rPr>
          <w:rFonts w:hint="eastAsia" w:ascii="宋体"/>
          <w:sz w:val="24"/>
          <w:highlight w:val="none"/>
          <w:u w:val="single"/>
        </w:rPr>
        <w:t>7</w:t>
      </w:r>
      <w:r>
        <w:rPr>
          <w:rFonts w:hint="eastAsia" w:ascii="宋体"/>
          <w:sz w:val="24"/>
          <w:highlight w:val="none"/>
        </w:rPr>
        <w:t>日内，应派代表与</w:t>
      </w:r>
      <w:r>
        <w:rPr>
          <w:rFonts w:hint="eastAsia" w:ascii="宋体"/>
          <w:sz w:val="24"/>
          <w:highlight w:val="none"/>
          <w:lang w:eastAsia="zh-CN"/>
        </w:rPr>
        <w:t>选择人</w:t>
      </w:r>
      <w:r>
        <w:rPr>
          <w:rFonts w:hint="eastAsia" w:ascii="宋体"/>
          <w:sz w:val="24"/>
          <w:highlight w:val="none"/>
        </w:rPr>
        <w:t>联系商定签订合同事宜。</w:t>
      </w:r>
      <w:r>
        <w:rPr>
          <w:rFonts w:hint="eastAsia" w:ascii="宋体" w:cs="宋体"/>
          <w:kern w:val="0"/>
          <w:sz w:val="24"/>
          <w:highlight w:val="none"/>
          <w:lang w:eastAsia="zh-CN"/>
        </w:rPr>
        <w:t>选择人</w:t>
      </w:r>
      <w:r>
        <w:rPr>
          <w:rFonts w:hint="eastAsia" w:ascii="宋体" w:cs="宋体"/>
          <w:kern w:val="0"/>
          <w:sz w:val="24"/>
          <w:highlight w:val="none"/>
        </w:rPr>
        <w:t>和中选人应当在比选有效期内并在中选通知书发出之日起</w:t>
      </w:r>
      <w:r>
        <w:rPr>
          <w:rFonts w:hint="eastAsia" w:ascii="宋体" w:cs="宋体"/>
          <w:kern w:val="0"/>
          <w:sz w:val="24"/>
          <w:highlight w:val="none"/>
          <w:u w:val="single"/>
        </w:rPr>
        <w:t>15</w:t>
      </w:r>
      <w:r>
        <w:rPr>
          <w:rFonts w:hint="eastAsia" w:ascii="宋体" w:cs="宋体"/>
          <w:kern w:val="0"/>
          <w:sz w:val="24"/>
          <w:highlight w:val="none"/>
        </w:rPr>
        <w:t>日内，按照比选文件和中选人的比选申请书订立书面合同。</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24.重新比选或经批准调整采购方式</w:t>
      </w:r>
    </w:p>
    <w:p>
      <w:pPr>
        <w:spacing w:line="360" w:lineRule="auto"/>
        <w:ind w:firstLine="480" w:firstLineChars="200"/>
        <w:rPr>
          <w:rFonts w:ascii="宋体"/>
          <w:sz w:val="24"/>
          <w:highlight w:val="none"/>
        </w:rPr>
      </w:pPr>
      <w:r>
        <w:rPr>
          <w:rFonts w:hint="eastAsia" w:ascii="宋体"/>
          <w:sz w:val="24"/>
          <w:highlight w:val="none"/>
        </w:rPr>
        <w:t>24.1.有下列情形之一的，</w:t>
      </w:r>
      <w:r>
        <w:rPr>
          <w:rFonts w:hint="eastAsia" w:ascii="宋体"/>
          <w:sz w:val="24"/>
          <w:highlight w:val="none"/>
          <w:lang w:eastAsia="zh-CN"/>
        </w:rPr>
        <w:t>选择人</w:t>
      </w:r>
      <w:r>
        <w:rPr>
          <w:rFonts w:hint="eastAsia" w:ascii="宋体"/>
          <w:sz w:val="24"/>
          <w:highlight w:val="none"/>
        </w:rPr>
        <w:t>将重新比选或者经批准采取竞争性谈判、竞争性磋商、询价等方式选择本项目承诺人：</w:t>
      </w:r>
    </w:p>
    <w:p>
      <w:pPr>
        <w:spacing w:line="360" w:lineRule="auto"/>
        <w:ind w:firstLine="480" w:firstLineChars="200"/>
        <w:rPr>
          <w:rFonts w:ascii="宋体"/>
          <w:snapToGrid w:val="0"/>
          <w:sz w:val="24"/>
          <w:highlight w:val="none"/>
        </w:rPr>
      </w:pPr>
      <w:r>
        <w:rPr>
          <w:rFonts w:hint="eastAsia" w:ascii="宋体"/>
          <w:sz w:val="24"/>
          <w:highlight w:val="none"/>
        </w:rPr>
        <w:t>24.1.1.</w:t>
      </w:r>
      <w:r>
        <w:rPr>
          <w:rFonts w:hint="eastAsia" w:ascii="宋体"/>
          <w:snapToGrid w:val="0"/>
          <w:sz w:val="24"/>
          <w:highlight w:val="none"/>
        </w:rPr>
        <w:t>在比选截止时间届满时提交比选申请书的承诺人少于3个的；</w:t>
      </w:r>
    </w:p>
    <w:p>
      <w:pPr>
        <w:spacing w:line="360" w:lineRule="auto"/>
        <w:ind w:firstLine="480" w:firstLineChars="200"/>
        <w:rPr>
          <w:color w:val="000000"/>
          <w:sz w:val="24"/>
          <w:highlight w:val="none"/>
        </w:rPr>
      </w:pPr>
      <w:r>
        <w:rPr>
          <w:rFonts w:hint="eastAsia" w:ascii="宋体"/>
          <w:snapToGrid w:val="0"/>
          <w:sz w:val="24"/>
          <w:highlight w:val="none"/>
        </w:rPr>
        <w:t>24.1.2.</w:t>
      </w:r>
      <w:r>
        <w:rPr>
          <w:rFonts w:hint="eastAsia"/>
          <w:color w:val="000000"/>
          <w:sz w:val="24"/>
          <w:highlight w:val="none"/>
        </w:rPr>
        <w:t>经评审委员会评审后，合格的承诺人少于</w:t>
      </w:r>
      <w:r>
        <w:rPr>
          <w:rFonts w:hint="eastAsia" w:ascii="宋体"/>
          <w:snapToGrid w:val="0"/>
          <w:sz w:val="24"/>
          <w:highlight w:val="none"/>
        </w:rPr>
        <w:t>3个</w:t>
      </w:r>
      <w:r>
        <w:rPr>
          <w:rFonts w:hint="eastAsia"/>
          <w:color w:val="000000"/>
          <w:sz w:val="24"/>
          <w:highlight w:val="none"/>
        </w:rPr>
        <w:t>的；</w:t>
      </w:r>
    </w:p>
    <w:p>
      <w:pPr>
        <w:spacing w:line="360" w:lineRule="auto"/>
        <w:ind w:firstLine="480" w:firstLineChars="200"/>
        <w:rPr>
          <w:color w:val="000000"/>
          <w:sz w:val="24"/>
          <w:highlight w:val="none"/>
        </w:rPr>
      </w:pPr>
      <w:r>
        <w:rPr>
          <w:rFonts w:hint="eastAsia" w:ascii="宋体"/>
          <w:sz w:val="24"/>
          <w:highlight w:val="none"/>
        </w:rPr>
        <w:t>24.1.3.</w:t>
      </w:r>
      <w:r>
        <w:rPr>
          <w:rFonts w:hint="eastAsia"/>
          <w:color w:val="000000"/>
          <w:sz w:val="24"/>
          <w:highlight w:val="none"/>
        </w:rPr>
        <w:t>中选候选人均未与</w:t>
      </w:r>
      <w:r>
        <w:rPr>
          <w:rFonts w:hint="eastAsia"/>
          <w:color w:val="000000"/>
          <w:sz w:val="24"/>
          <w:highlight w:val="none"/>
          <w:lang w:eastAsia="zh-CN"/>
        </w:rPr>
        <w:t>选择人</w:t>
      </w:r>
      <w:r>
        <w:rPr>
          <w:rFonts w:hint="eastAsia"/>
          <w:color w:val="000000"/>
          <w:sz w:val="24"/>
          <w:highlight w:val="none"/>
        </w:rPr>
        <w:t>签订合同的；</w:t>
      </w:r>
    </w:p>
    <w:p>
      <w:pPr>
        <w:spacing w:line="360" w:lineRule="auto"/>
        <w:ind w:firstLine="480" w:firstLineChars="200"/>
        <w:rPr>
          <w:rFonts w:ascii="宋体"/>
          <w:sz w:val="24"/>
          <w:highlight w:val="none"/>
        </w:rPr>
      </w:pPr>
      <w:r>
        <w:rPr>
          <w:rFonts w:hint="eastAsia" w:ascii="宋体"/>
          <w:sz w:val="24"/>
          <w:highlight w:val="none"/>
        </w:rPr>
        <w:t>24.1.4.其他情形。</w:t>
      </w:r>
    </w:p>
    <w:p>
      <w:pPr>
        <w:spacing w:line="360" w:lineRule="auto"/>
        <w:ind w:firstLine="480" w:firstLineChars="200"/>
        <w:rPr>
          <w:rFonts w:ascii="宋体"/>
          <w:highlight w:val="none"/>
        </w:rPr>
      </w:pPr>
      <w:r>
        <w:rPr>
          <w:rFonts w:hint="eastAsia" w:ascii="宋体"/>
          <w:sz w:val="24"/>
          <w:highlight w:val="none"/>
        </w:rPr>
        <w:t>24.2.本次比选如果失败，经批准，</w:t>
      </w:r>
      <w:r>
        <w:rPr>
          <w:rFonts w:hint="eastAsia" w:ascii="宋体"/>
          <w:sz w:val="24"/>
          <w:highlight w:val="none"/>
          <w:lang w:eastAsia="zh-CN"/>
        </w:rPr>
        <w:t>选择人</w:t>
      </w:r>
      <w:r>
        <w:rPr>
          <w:rFonts w:hint="eastAsia" w:ascii="宋体"/>
          <w:sz w:val="24"/>
          <w:highlight w:val="none"/>
        </w:rPr>
        <w:t>将采取竞争性谈判、竞争性磋商、询价等方式选择本项目承诺人。</w:t>
      </w:r>
    </w:p>
    <w:p>
      <w:pPr>
        <w:spacing w:line="360" w:lineRule="auto"/>
        <w:jc w:val="left"/>
        <w:rPr>
          <w:rFonts w:ascii="宋体"/>
          <w:highlight w:val="none"/>
        </w:rPr>
      </w:pPr>
    </w:p>
    <w:p>
      <w:pPr>
        <w:spacing w:line="360" w:lineRule="auto"/>
        <w:jc w:val="center"/>
        <w:rPr>
          <w:rFonts w:ascii="宋体"/>
          <w:highlight w:val="none"/>
        </w:rPr>
      </w:pPr>
      <w:r>
        <w:rPr>
          <w:rFonts w:hint="eastAsia" w:ascii="宋体" w:hAnsi="宋体"/>
          <w:sz w:val="36"/>
          <w:szCs w:val="36"/>
          <w:highlight w:val="none"/>
        </w:rPr>
        <w:t>（九）纪律和监督</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25.纪律和监督</w:t>
      </w:r>
    </w:p>
    <w:p>
      <w:pPr>
        <w:spacing w:line="360" w:lineRule="auto"/>
        <w:ind w:firstLine="480" w:firstLineChars="200"/>
        <w:rPr>
          <w:color w:val="000000"/>
          <w:sz w:val="24"/>
          <w:highlight w:val="none"/>
        </w:rPr>
      </w:pPr>
      <w:r>
        <w:rPr>
          <w:rFonts w:hint="eastAsia" w:ascii="宋体" w:hAnsi="宋体"/>
          <w:kern w:val="0"/>
          <w:sz w:val="24"/>
          <w:highlight w:val="none"/>
        </w:rPr>
        <w:t>25.1.</w:t>
      </w:r>
      <w:r>
        <w:rPr>
          <w:rFonts w:hint="eastAsia"/>
          <w:color w:val="000000"/>
          <w:sz w:val="24"/>
          <w:highlight w:val="none"/>
        </w:rPr>
        <w:t>对</w:t>
      </w:r>
      <w:r>
        <w:rPr>
          <w:rFonts w:hint="eastAsia"/>
          <w:color w:val="000000"/>
          <w:sz w:val="24"/>
          <w:highlight w:val="none"/>
          <w:lang w:eastAsia="zh-CN"/>
        </w:rPr>
        <w:t>选择人</w:t>
      </w:r>
      <w:r>
        <w:rPr>
          <w:rFonts w:hint="eastAsia"/>
          <w:color w:val="000000"/>
          <w:sz w:val="24"/>
          <w:highlight w:val="none"/>
        </w:rPr>
        <w:t>的纪律要求</w:t>
      </w:r>
    </w:p>
    <w:p>
      <w:pPr>
        <w:spacing w:line="360" w:lineRule="auto"/>
        <w:ind w:firstLine="480" w:firstLineChars="200"/>
        <w:rPr>
          <w:rFonts w:ascii="宋体" w:hAnsi="宋体"/>
          <w:kern w:val="0"/>
          <w:sz w:val="24"/>
          <w:highlight w:val="none"/>
        </w:rPr>
      </w:pPr>
      <w:r>
        <w:rPr>
          <w:rFonts w:hint="eastAsia"/>
          <w:color w:val="000000"/>
          <w:sz w:val="24"/>
          <w:highlight w:val="none"/>
          <w:lang w:eastAsia="zh-CN"/>
        </w:rPr>
        <w:t>选择人</w:t>
      </w:r>
      <w:r>
        <w:rPr>
          <w:rFonts w:hint="eastAsia"/>
          <w:color w:val="000000"/>
          <w:sz w:val="24"/>
          <w:highlight w:val="none"/>
        </w:rPr>
        <w:t>不得泄漏比选活动中应当保密的情况和资料，不得与承诺人串通损害</w:t>
      </w:r>
      <w:r>
        <w:rPr>
          <w:rFonts w:hint="eastAsia" w:ascii="宋体" w:hAnsi="宋体"/>
          <w:kern w:val="0"/>
          <w:sz w:val="24"/>
          <w:highlight w:val="none"/>
          <w:lang w:eastAsia="zh-CN"/>
        </w:rPr>
        <w:t>选择人</w:t>
      </w:r>
      <w:r>
        <w:rPr>
          <w:rFonts w:hint="eastAsia" w:ascii="宋体" w:hAnsi="宋体"/>
          <w:kern w:val="0"/>
          <w:sz w:val="24"/>
          <w:highlight w:val="none"/>
        </w:rPr>
        <w:t>利益或者他人合法权益。</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25.2.对承诺人的纪律要求</w:t>
      </w:r>
    </w:p>
    <w:p>
      <w:pPr>
        <w:spacing w:line="360" w:lineRule="auto"/>
        <w:ind w:firstLine="480" w:firstLineChars="200"/>
        <w:rPr>
          <w:color w:val="000000"/>
          <w:sz w:val="24"/>
          <w:highlight w:val="none"/>
        </w:rPr>
      </w:pPr>
      <w:r>
        <w:rPr>
          <w:rFonts w:hint="eastAsia"/>
          <w:color w:val="000000"/>
          <w:sz w:val="24"/>
          <w:highlight w:val="none"/>
        </w:rPr>
        <w:t>承诺人不得相互串通或者与</w:t>
      </w:r>
      <w:r>
        <w:rPr>
          <w:rFonts w:hint="eastAsia"/>
          <w:color w:val="000000"/>
          <w:sz w:val="24"/>
          <w:highlight w:val="none"/>
          <w:lang w:eastAsia="zh-CN"/>
        </w:rPr>
        <w:t>选择人</w:t>
      </w:r>
      <w:r>
        <w:rPr>
          <w:rFonts w:hint="eastAsia"/>
          <w:color w:val="000000"/>
          <w:sz w:val="24"/>
          <w:highlight w:val="none"/>
        </w:rPr>
        <w:t>串通，不得向</w:t>
      </w:r>
      <w:r>
        <w:rPr>
          <w:rFonts w:hint="eastAsia"/>
          <w:color w:val="000000"/>
          <w:sz w:val="24"/>
          <w:highlight w:val="none"/>
          <w:lang w:eastAsia="zh-CN"/>
        </w:rPr>
        <w:t>选择人</w:t>
      </w:r>
      <w:r>
        <w:rPr>
          <w:rFonts w:hint="eastAsia"/>
          <w:color w:val="000000"/>
          <w:sz w:val="24"/>
          <w:highlight w:val="none"/>
        </w:rPr>
        <w:t>或者评审委员会成员行贿谋取中选，不得以他人名义参与比选或者以其他方式弄虚作假骗取中选；承诺人不得以任何方式干扰、影响评审工作。</w:t>
      </w:r>
    </w:p>
    <w:p>
      <w:pPr>
        <w:spacing w:line="360" w:lineRule="auto"/>
        <w:ind w:firstLine="480" w:firstLineChars="200"/>
        <w:rPr>
          <w:color w:val="000000"/>
          <w:sz w:val="24"/>
          <w:highlight w:val="none"/>
        </w:rPr>
      </w:pPr>
      <w:r>
        <w:rPr>
          <w:rFonts w:hint="eastAsia" w:ascii="宋体" w:hAnsi="宋体"/>
          <w:kern w:val="0"/>
          <w:sz w:val="24"/>
          <w:highlight w:val="none"/>
        </w:rPr>
        <w:t>25.3.</w:t>
      </w:r>
      <w:r>
        <w:rPr>
          <w:rFonts w:hint="eastAsia"/>
          <w:color w:val="000000"/>
          <w:sz w:val="24"/>
          <w:highlight w:val="none"/>
        </w:rPr>
        <w:t>对评审委员会成员的纪律要求</w:t>
      </w:r>
    </w:p>
    <w:p>
      <w:pPr>
        <w:spacing w:line="360" w:lineRule="auto"/>
        <w:ind w:firstLine="480" w:firstLineChars="200"/>
        <w:rPr>
          <w:color w:val="000000"/>
          <w:sz w:val="24"/>
          <w:highlight w:val="none"/>
        </w:rPr>
      </w:pPr>
      <w:r>
        <w:rPr>
          <w:rFonts w:hint="eastAsia"/>
          <w:color w:val="000000"/>
          <w:sz w:val="24"/>
          <w:highlight w:val="none"/>
        </w:rPr>
        <w:t>评审委员会成员不得收受他人的财物或者其他好处，不得向他人透漏对比选申请书的评审和比较、中选候选人的推荐情况以及与评审有关的其他情况。在评审活动中，评审委员会成员不得擅离职守，影响评审程序正常进行，不得使用第三章“评审办法”没有规定的评审因素和标准进行评审。</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25.4.</w:t>
      </w:r>
      <w:r>
        <w:rPr>
          <w:rFonts w:hint="eastAsia"/>
          <w:color w:val="000000"/>
          <w:sz w:val="24"/>
          <w:highlight w:val="none"/>
        </w:rPr>
        <w:t>对与评审活动有关的工作人员的纪律要求</w:t>
      </w:r>
    </w:p>
    <w:p>
      <w:pPr>
        <w:spacing w:line="360" w:lineRule="auto"/>
        <w:ind w:firstLine="480" w:firstLineChars="200"/>
        <w:rPr>
          <w:color w:val="000000"/>
          <w:sz w:val="24"/>
          <w:highlight w:val="none"/>
        </w:rPr>
      </w:pPr>
      <w:bookmarkStart w:id="8" w:name="_Toc152042355"/>
      <w:r>
        <w:rPr>
          <w:rFonts w:hint="eastAsia"/>
          <w:color w:val="000000"/>
          <w:sz w:val="24"/>
          <w:highlight w:val="none"/>
        </w:rPr>
        <w:t>与评审活动有关的工作人员不得收受他人的财物或者其他好处，不得向他人透漏对比选申请书的评审和比较、中选候选人的推荐情况以及与评审有关的其他情况。在评审活动中，与评审活动有关的工作人员不得擅离职守，影响评审程序正常进行。</w:t>
      </w:r>
      <w:bookmarkEnd w:id="8"/>
    </w:p>
    <w:p>
      <w:pPr>
        <w:spacing w:line="360" w:lineRule="auto"/>
        <w:ind w:firstLine="720" w:firstLineChars="200"/>
        <w:jc w:val="center"/>
        <w:rPr>
          <w:rFonts w:hint="eastAsia" w:ascii="宋体" w:hAnsi="宋体"/>
          <w:sz w:val="36"/>
          <w:szCs w:val="36"/>
          <w:highlight w:val="none"/>
        </w:rPr>
      </w:pPr>
    </w:p>
    <w:p>
      <w:pPr>
        <w:pStyle w:val="2"/>
        <w:rPr>
          <w:rFonts w:hint="eastAsia" w:ascii="宋体" w:hAnsi="宋体"/>
          <w:sz w:val="36"/>
          <w:szCs w:val="36"/>
          <w:highlight w:val="none"/>
        </w:rPr>
      </w:pPr>
    </w:p>
    <w:p>
      <w:pPr>
        <w:rPr>
          <w:rFonts w:hint="eastAsia" w:ascii="宋体" w:hAnsi="宋体"/>
          <w:sz w:val="36"/>
          <w:szCs w:val="36"/>
          <w:highlight w:val="none"/>
        </w:rPr>
      </w:pPr>
    </w:p>
    <w:p>
      <w:pPr>
        <w:pStyle w:val="2"/>
        <w:rPr>
          <w:rFonts w:hint="eastAsia" w:ascii="宋体" w:hAnsi="宋体"/>
          <w:sz w:val="36"/>
          <w:szCs w:val="36"/>
          <w:highlight w:val="none"/>
        </w:rPr>
      </w:pPr>
    </w:p>
    <w:p>
      <w:pPr>
        <w:rPr>
          <w:rFonts w:hint="eastAsia" w:ascii="宋体" w:hAnsi="宋体"/>
          <w:sz w:val="36"/>
          <w:szCs w:val="36"/>
          <w:highlight w:val="none"/>
        </w:rPr>
      </w:pPr>
    </w:p>
    <w:p>
      <w:pPr>
        <w:pStyle w:val="2"/>
        <w:rPr>
          <w:rFonts w:hint="eastAsia"/>
        </w:rPr>
      </w:pPr>
    </w:p>
    <w:p>
      <w:pPr>
        <w:rPr>
          <w:rFonts w:hint="eastAsia"/>
        </w:rPr>
      </w:pPr>
    </w:p>
    <w:p>
      <w:pPr>
        <w:spacing w:line="360" w:lineRule="auto"/>
        <w:ind w:firstLine="720" w:firstLineChars="200"/>
        <w:jc w:val="center"/>
        <w:rPr>
          <w:rFonts w:ascii="宋体" w:hAnsi="宋体"/>
          <w:sz w:val="36"/>
          <w:szCs w:val="36"/>
          <w:highlight w:val="none"/>
        </w:rPr>
      </w:pPr>
      <w:r>
        <w:rPr>
          <w:rFonts w:hint="eastAsia" w:ascii="宋体" w:hAnsi="宋体"/>
          <w:sz w:val="36"/>
          <w:szCs w:val="36"/>
          <w:highlight w:val="none"/>
        </w:rPr>
        <w:t>（十）比选须知附件</w:t>
      </w:r>
    </w:p>
    <w:p>
      <w:pPr>
        <w:pStyle w:val="35"/>
        <w:rPr>
          <w:rFonts w:ascii="宋体"/>
          <w:highlight w:val="none"/>
        </w:rPr>
      </w:pPr>
      <w:bookmarkStart w:id="9" w:name="_Toc256000122"/>
      <w:r>
        <w:rPr>
          <w:rFonts w:hint="eastAsia" w:ascii="宋体"/>
          <w:highlight w:val="none"/>
        </w:rPr>
        <w:t>附件一  问题澄清通知</w:t>
      </w:r>
      <w:bookmarkEnd w:id="9"/>
    </w:p>
    <w:p>
      <w:pPr>
        <w:pStyle w:val="34"/>
        <w:spacing w:line="360" w:lineRule="auto"/>
        <w:jc w:val="center"/>
        <w:rPr>
          <w:rFonts w:ascii="宋体"/>
          <w:b/>
          <w:sz w:val="28"/>
          <w:szCs w:val="28"/>
          <w:highlight w:val="none"/>
        </w:rPr>
      </w:pPr>
      <w:r>
        <w:rPr>
          <w:rFonts w:hint="eastAsia" w:ascii="宋体"/>
          <w:b/>
          <w:sz w:val="28"/>
          <w:szCs w:val="28"/>
          <w:highlight w:val="none"/>
        </w:rPr>
        <w:t>问题澄清通知</w:t>
      </w:r>
    </w:p>
    <w:p>
      <w:pPr>
        <w:pStyle w:val="34"/>
        <w:spacing w:line="360" w:lineRule="auto"/>
        <w:jc w:val="center"/>
        <w:rPr>
          <w:rFonts w:ascii="宋体"/>
          <w:b/>
          <w:sz w:val="24"/>
          <w:highlight w:val="none"/>
        </w:rPr>
      </w:pPr>
      <w:r>
        <w:rPr>
          <w:rFonts w:hint="eastAsia" w:ascii="宋体"/>
          <w:szCs w:val="21"/>
          <w:highlight w:val="none"/>
        </w:rPr>
        <w:t>编号：</w:t>
      </w:r>
    </w:p>
    <w:p>
      <w:pPr>
        <w:pStyle w:val="34"/>
        <w:spacing w:line="360" w:lineRule="auto"/>
        <w:ind w:firstLine="420" w:firstLineChars="200"/>
        <w:rPr>
          <w:rFonts w:ascii="宋体"/>
          <w:szCs w:val="21"/>
          <w:highlight w:val="none"/>
          <w:u w:val="single"/>
        </w:rPr>
      </w:pPr>
    </w:p>
    <w:p>
      <w:pPr>
        <w:pStyle w:val="34"/>
        <w:spacing w:line="360" w:lineRule="auto"/>
        <w:rPr>
          <w:rFonts w:ascii="宋体"/>
          <w:sz w:val="24"/>
          <w:highlight w:val="none"/>
        </w:rPr>
      </w:pPr>
      <w:r>
        <w:rPr>
          <w:rFonts w:hint="eastAsia" w:ascii="宋体"/>
          <w:sz w:val="24"/>
          <w:highlight w:val="none"/>
        </w:rPr>
        <w:t>（</w:t>
      </w:r>
      <w:r>
        <w:rPr>
          <w:rFonts w:hint="eastAsia" w:ascii="宋体"/>
          <w:i/>
          <w:sz w:val="24"/>
          <w:highlight w:val="none"/>
        </w:rPr>
        <w:t>承诺人名称</w:t>
      </w:r>
      <w:r>
        <w:rPr>
          <w:rFonts w:hint="eastAsia" w:ascii="宋体"/>
          <w:sz w:val="24"/>
          <w:highlight w:val="none"/>
        </w:rPr>
        <w:t xml:space="preserve">）: </w:t>
      </w:r>
    </w:p>
    <w:p>
      <w:pPr>
        <w:pStyle w:val="34"/>
        <w:spacing w:line="360" w:lineRule="auto"/>
        <w:ind w:firstLine="480" w:firstLineChars="200"/>
        <w:rPr>
          <w:rFonts w:ascii="宋体"/>
          <w:sz w:val="24"/>
          <w:highlight w:val="none"/>
        </w:rPr>
      </w:pPr>
      <w:r>
        <w:rPr>
          <w:rFonts w:hint="eastAsia" w:ascii="宋体"/>
          <w:sz w:val="24"/>
          <w:highlight w:val="none"/>
        </w:rPr>
        <w:t>（</w:t>
      </w:r>
      <w:r>
        <w:rPr>
          <w:rFonts w:hint="eastAsia" w:ascii="宋体"/>
          <w:i/>
          <w:sz w:val="24"/>
          <w:highlight w:val="none"/>
        </w:rPr>
        <w:t>项目名称</w:t>
      </w:r>
      <w:r>
        <w:rPr>
          <w:rFonts w:hint="eastAsia" w:ascii="宋体"/>
          <w:sz w:val="24"/>
          <w:highlight w:val="none"/>
        </w:rPr>
        <w:t>）承诺人比选的评审委员会，对你方的比选申请书进行了仔细的审查，现需你方对下列问题以书面形式予以澄清：</w:t>
      </w:r>
    </w:p>
    <w:p>
      <w:pPr>
        <w:pStyle w:val="34"/>
        <w:spacing w:line="360" w:lineRule="auto"/>
        <w:ind w:firstLine="480" w:firstLineChars="200"/>
        <w:rPr>
          <w:rFonts w:ascii="宋体"/>
          <w:sz w:val="24"/>
          <w:highlight w:val="none"/>
        </w:rPr>
      </w:pPr>
      <w:r>
        <w:rPr>
          <w:rFonts w:hint="eastAsia" w:ascii="宋体"/>
          <w:sz w:val="24"/>
          <w:highlight w:val="none"/>
        </w:rPr>
        <w:t>1、</w:t>
      </w:r>
    </w:p>
    <w:p>
      <w:pPr>
        <w:pStyle w:val="34"/>
        <w:spacing w:line="360" w:lineRule="auto"/>
        <w:ind w:firstLine="480" w:firstLineChars="200"/>
        <w:rPr>
          <w:rFonts w:ascii="宋体"/>
          <w:sz w:val="24"/>
          <w:highlight w:val="none"/>
        </w:rPr>
      </w:pPr>
      <w:r>
        <w:rPr>
          <w:rFonts w:hint="eastAsia" w:ascii="宋体"/>
          <w:sz w:val="24"/>
          <w:highlight w:val="none"/>
        </w:rPr>
        <w:t>2、</w:t>
      </w:r>
    </w:p>
    <w:p>
      <w:pPr>
        <w:pStyle w:val="34"/>
        <w:spacing w:line="360" w:lineRule="auto"/>
        <w:ind w:firstLine="480" w:firstLineChars="200"/>
        <w:rPr>
          <w:rFonts w:ascii="宋体"/>
          <w:sz w:val="24"/>
          <w:highlight w:val="none"/>
        </w:rPr>
      </w:pPr>
      <w:r>
        <w:rPr>
          <w:rFonts w:hint="eastAsia" w:ascii="宋体"/>
          <w:sz w:val="24"/>
          <w:highlight w:val="none"/>
        </w:rPr>
        <w:t>……</w:t>
      </w:r>
    </w:p>
    <w:p>
      <w:pPr>
        <w:pStyle w:val="34"/>
        <w:spacing w:line="360" w:lineRule="auto"/>
        <w:ind w:firstLine="480" w:firstLineChars="200"/>
        <w:rPr>
          <w:rFonts w:ascii="宋体"/>
          <w:sz w:val="24"/>
          <w:highlight w:val="none"/>
        </w:rPr>
      </w:pPr>
      <w:r>
        <w:rPr>
          <w:rFonts w:hint="eastAsia" w:ascii="宋体"/>
          <w:sz w:val="24"/>
          <w:highlight w:val="none"/>
        </w:rPr>
        <w:t>请将上述问题的澄清于年月日时前递交至（</w:t>
      </w:r>
      <w:r>
        <w:rPr>
          <w:rFonts w:hint="eastAsia" w:ascii="宋体"/>
          <w:i/>
          <w:sz w:val="24"/>
          <w:highlight w:val="none"/>
        </w:rPr>
        <w:t>详细地址</w:t>
      </w:r>
      <w:r>
        <w:rPr>
          <w:rFonts w:hint="eastAsia" w:ascii="宋体"/>
          <w:sz w:val="24"/>
          <w:highlight w:val="none"/>
        </w:rPr>
        <w:t>）或传真至（传真号码）。采用传真方式的，应在年月日时前将原件递交至（</w:t>
      </w:r>
      <w:r>
        <w:rPr>
          <w:rFonts w:hint="eastAsia" w:ascii="宋体"/>
          <w:i/>
          <w:sz w:val="24"/>
          <w:highlight w:val="none"/>
        </w:rPr>
        <w:t>详细地址</w:t>
      </w:r>
      <w:r>
        <w:rPr>
          <w:rFonts w:hint="eastAsia" w:ascii="宋体"/>
          <w:sz w:val="24"/>
          <w:highlight w:val="none"/>
        </w:rPr>
        <w:t>）。</w:t>
      </w:r>
    </w:p>
    <w:p>
      <w:pPr>
        <w:pStyle w:val="34"/>
        <w:spacing w:line="360" w:lineRule="auto"/>
        <w:ind w:firstLine="480" w:firstLineChars="200"/>
        <w:rPr>
          <w:rFonts w:ascii="宋体"/>
          <w:sz w:val="24"/>
          <w:highlight w:val="none"/>
        </w:rPr>
      </w:pPr>
      <w:r>
        <w:rPr>
          <w:rFonts w:hint="eastAsia" w:ascii="宋体"/>
          <w:sz w:val="24"/>
          <w:highlight w:val="none"/>
        </w:rPr>
        <w:t>请将上述问题的澄清于 年 月 日时前书面回复本评审委员会。</w:t>
      </w:r>
    </w:p>
    <w:p>
      <w:pPr>
        <w:pStyle w:val="34"/>
        <w:spacing w:line="360" w:lineRule="auto"/>
        <w:ind w:firstLine="5880" w:firstLineChars="2450"/>
        <w:rPr>
          <w:rFonts w:ascii="宋体"/>
          <w:sz w:val="24"/>
          <w:highlight w:val="none"/>
        </w:rPr>
      </w:pPr>
    </w:p>
    <w:p>
      <w:pPr>
        <w:pStyle w:val="34"/>
        <w:spacing w:line="360" w:lineRule="auto"/>
        <w:ind w:firstLine="5880" w:firstLineChars="2450"/>
        <w:rPr>
          <w:rFonts w:ascii="宋体"/>
          <w:sz w:val="24"/>
          <w:highlight w:val="none"/>
        </w:rPr>
      </w:pPr>
    </w:p>
    <w:p>
      <w:pPr>
        <w:pStyle w:val="34"/>
        <w:spacing w:line="360" w:lineRule="auto"/>
        <w:ind w:firstLine="3120" w:firstLineChars="1300"/>
        <w:rPr>
          <w:rFonts w:ascii="宋体"/>
          <w:sz w:val="24"/>
          <w:highlight w:val="none"/>
        </w:rPr>
      </w:pPr>
      <w:r>
        <w:rPr>
          <w:rFonts w:hint="eastAsia" w:ascii="宋体"/>
          <w:sz w:val="24"/>
          <w:highlight w:val="none"/>
        </w:rPr>
        <w:t>评审委员会组长：（</w:t>
      </w:r>
      <w:r>
        <w:rPr>
          <w:rFonts w:hint="eastAsia" w:ascii="宋体"/>
          <w:i/>
          <w:sz w:val="24"/>
          <w:highlight w:val="none"/>
        </w:rPr>
        <w:t>签字</w:t>
      </w:r>
      <w:r>
        <w:rPr>
          <w:rFonts w:hint="eastAsia" w:ascii="宋体"/>
          <w:sz w:val="24"/>
          <w:highlight w:val="none"/>
        </w:rPr>
        <w:t>）</w:t>
      </w:r>
    </w:p>
    <w:p>
      <w:pPr>
        <w:pStyle w:val="34"/>
        <w:spacing w:line="360" w:lineRule="auto"/>
        <w:ind w:firstLine="3120" w:firstLineChars="1300"/>
        <w:rPr>
          <w:rFonts w:ascii="宋体"/>
          <w:sz w:val="24"/>
          <w:highlight w:val="none"/>
        </w:rPr>
      </w:pPr>
    </w:p>
    <w:p>
      <w:pPr>
        <w:pStyle w:val="34"/>
        <w:spacing w:line="360" w:lineRule="auto"/>
        <w:ind w:firstLine="3960" w:firstLineChars="1650"/>
        <w:rPr>
          <w:rFonts w:ascii="宋体"/>
          <w:sz w:val="24"/>
          <w:highlight w:val="none"/>
        </w:rPr>
      </w:pP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pStyle w:val="37"/>
        <w:tabs>
          <w:tab w:val="left" w:pos="510"/>
          <w:tab w:val="left" w:pos="1000"/>
        </w:tabs>
        <w:snapToGrid w:val="0"/>
        <w:spacing w:line="420" w:lineRule="atLeast"/>
        <w:jc w:val="left"/>
        <w:rPr>
          <w:rFonts w:ascii="宋体"/>
          <w:sz w:val="24"/>
          <w:szCs w:val="24"/>
          <w:highlight w:val="none"/>
        </w:rPr>
      </w:pPr>
    </w:p>
    <w:p>
      <w:pPr>
        <w:pStyle w:val="37"/>
        <w:tabs>
          <w:tab w:val="left" w:pos="510"/>
          <w:tab w:val="left" w:pos="1000"/>
        </w:tabs>
        <w:snapToGrid w:val="0"/>
        <w:spacing w:line="420" w:lineRule="atLeast"/>
        <w:jc w:val="left"/>
        <w:rPr>
          <w:rFonts w:ascii="宋体"/>
          <w:sz w:val="24"/>
          <w:szCs w:val="24"/>
          <w:highlight w:val="none"/>
        </w:rPr>
      </w:pPr>
    </w:p>
    <w:p>
      <w:pPr>
        <w:pStyle w:val="35"/>
        <w:rPr>
          <w:rFonts w:hint="eastAsia" w:ascii="宋体"/>
          <w:highlight w:val="none"/>
        </w:rPr>
      </w:pPr>
      <w:bookmarkStart w:id="10" w:name="_Toc256000123"/>
    </w:p>
    <w:p>
      <w:pPr>
        <w:pStyle w:val="34"/>
        <w:rPr>
          <w:rFonts w:hint="eastAsia"/>
        </w:rPr>
      </w:pPr>
    </w:p>
    <w:p>
      <w:pPr>
        <w:pStyle w:val="35"/>
        <w:rPr>
          <w:rFonts w:ascii="宋体"/>
          <w:highlight w:val="none"/>
        </w:rPr>
      </w:pPr>
      <w:r>
        <w:rPr>
          <w:rFonts w:hint="eastAsia" w:ascii="宋体"/>
          <w:highlight w:val="none"/>
        </w:rPr>
        <w:t>附件二  问题的澄清</w:t>
      </w:r>
      <w:bookmarkEnd w:id="10"/>
    </w:p>
    <w:p>
      <w:pPr>
        <w:pStyle w:val="34"/>
        <w:spacing w:beforeLines="100" w:afterLines="50" w:line="360" w:lineRule="auto"/>
        <w:jc w:val="center"/>
        <w:rPr>
          <w:rFonts w:ascii="宋体"/>
          <w:b/>
          <w:sz w:val="28"/>
          <w:szCs w:val="28"/>
          <w:highlight w:val="none"/>
        </w:rPr>
      </w:pPr>
      <w:r>
        <w:rPr>
          <w:rFonts w:hint="eastAsia" w:ascii="宋体"/>
          <w:b/>
          <w:sz w:val="28"/>
          <w:szCs w:val="28"/>
          <w:highlight w:val="none"/>
        </w:rPr>
        <w:t>问题的澄清</w:t>
      </w:r>
    </w:p>
    <w:p>
      <w:pPr>
        <w:pStyle w:val="34"/>
        <w:spacing w:line="360" w:lineRule="auto"/>
        <w:jc w:val="center"/>
        <w:rPr>
          <w:rFonts w:ascii="宋体"/>
          <w:szCs w:val="21"/>
          <w:highlight w:val="none"/>
        </w:rPr>
      </w:pPr>
      <w:r>
        <w:rPr>
          <w:rFonts w:hint="eastAsia" w:ascii="宋体"/>
          <w:szCs w:val="21"/>
          <w:highlight w:val="none"/>
        </w:rPr>
        <w:t>编号：</w:t>
      </w:r>
    </w:p>
    <w:p>
      <w:pPr>
        <w:pStyle w:val="34"/>
        <w:spacing w:line="360" w:lineRule="auto"/>
        <w:jc w:val="center"/>
        <w:rPr>
          <w:rFonts w:ascii="宋体"/>
          <w:szCs w:val="21"/>
          <w:highlight w:val="none"/>
        </w:rPr>
      </w:pPr>
    </w:p>
    <w:p>
      <w:pPr>
        <w:pStyle w:val="34"/>
        <w:spacing w:line="360" w:lineRule="auto"/>
        <w:jc w:val="center"/>
        <w:rPr>
          <w:rFonts w:ascii="宋体"/>
          <w:szCs w:val="21"/>
          <w:highlight w:val="none"/>
        </w:rPr>
      </w:pPr>
    </w:p>
    <w:p>
      <w:pPr>
        <w:pStyle w:val="34"/>
        <w:spacing w:line="360" w:lineRule="auto"/>
        <w:ind w:firstLine="480" w:firstLineChars="200"/>
        <w:rPr>
          <w:rFonts w:ascii="宋体"/>
          <w:sz w:val="24"/>
          <w:highlight w:val="none"/>
        </w:rPr>
      </w:pPr>
      <w:r>
        <w:rPr>
          <w:rFonts w:hint="eastAsia" w:ascii="宋体"/>
          <w:sz w:val="24"/>
          <w:highlight w:val="none"/>
        </w:rPr>
        <w:t>(</w:t>
      </w:r>
      <w:r>
        <w:rPr>
          <w:rFonts w:hint="eastAsia" w:ascii="宋体"/>
          <w:i/>
          <w:sz w:val="24"/>
          <w:highlight w:val="none"/>
        </w:rPr>
        <w:t>项目名称</w:t>
      </w:r>
      <w:r>
        <w:rPr>
          <w:rFonts w:hint="eastAsia" w:ascii="宋体"/>
          <w:sz w:val="24"/>
          <w:highlight w:val="none"/>
        </w:rPr>
        <w:t>）承诺人比选评审委员会：</w:t>
      </w:r>
    </w:p>
    <w:p>
      <w:pPr>
        <w:pStyle w:val="34"/>
        <w:spacing w:line="360" w:lineRule="auto"/>
        <w:ind w:firstLine="480" w:firstLineChars="200"/>
        <w:rPr>
          <w:rFonts w:ascii="宋体"/>
          <w:sz w:val="24"/>
          <w:highlight w:val="none"/>
        </w:rPr>
      </w:pPr>
      <w:r>
        <w:rPr>
          <w:rFonts w:hint="eastAsia" w:ascii="宋体"/>
          <w:sz w:val="24"/>
          <w:highlight w:val="none"/>
        </w:rPr>
        <w:t>问题澄清通知（编号：）已收悉，现澄清如下：</w:t>
      </w:r>
    </w:p>
    <w:p>
      <w:pPr>
        <w:pStyle w:val="34"/>
        <w:spacing w:line="360" w:lineRule="auto"/>
        <w:ind w:firstLine="480" w:firstLineChars="200"/>
        <w:rPr>
          <w:rFonts w:ascii="宋体"/>
          <w:sz w:val="24"/>
          <w:highlight w:val="none"/>
        </w:rPr>
      </w:pPr>
      <w:r>
        <w:rPr>
          <w:rFonts w:hint="eastAsia" w:ascii="宋体"/>
          <w:sz w:val="24"/>
          <w:highlight w:val="none"/>
        </w:rPr>
        <w:t>1、</w:t>
      </w:r>
    </w:p>
    <w:p>
      <w:pPr>
        <w:pStyle w:val="34"/>
        <w:spacing w:line="360" w:lineRule="auto"/>
        <w:ind w:firstLine="480" w:firstLineChars="200"/>
        <w:rPr>
          <w:rFonts w:ascii="宋体"/>
          <w:sz w:val="24"/>
          <w:highlight w:val="none"/>
        </w:rPr>
      </w:pPr>
      <w:r>
        <w:rPr>
          <w:rFonts w:hint="eastAsia" w:ascii="宋体"/>
          <w:sz w:val="24"/>
          <w:highlight w:val="none"/>
        </w:rPr>
        <w:t>2、</w:t>
      </w:r>
    </w:p>
    <w:p>
      <w:pPr>
        <w:pStyle w:val="34"/>
        <w:spacing w:line="360" w:lineRule="auto"/>
        <w:ind w:firstLine="480" w:firstLineChars="200"/>
        <w:rPr>
          <w:rFonts w:ascii="宋体"/>
          <w:sz w:val="24"/>
          <w:highlight w:val="none"/>
        </w:rPr>
      </w:pPr>
      <w:r>
        <w:rPr>
          <w:rFonts w:hint="eastAsia" w:ascii="宋体"/>
          <w:sz w:val="24"/>
          <w:highlight w:val="none"/>
        </w:rPr>
        <w:t>……</w:t>
      </w:r>
    </w:p>
    <w:p>
      <w:pPr>
        <w:pStyle w:val="34"/>
        <w:spacing w:line="360" w:lineRule="auto"/>
        <w:ind w:firstLine="480" w:firstLineChars="200"/>
        <w:rPr>
          <w:rFonts w:ascii="宋体"/>
          <w:sz w:val="24"/>
          <w:highlight w:val="none"/>
        </w:rPr>
      </w:pPr>
    </w:p>
    <w:p>
      <w:pPr>
        <w:pStyle w:val="34"/>
        <w:spacing w:line="360" w:lineRule="auto"/>
        <w:ind w:firstLine="480" w:firstLineChars="200"/>
        <w:rPr>
          <w:rFonts w:ascii="宋体"/>
          <w:sz w:val="24"/>
          <w:highlight w:val="none"/>
        </w:rPr>
      </w:pPr>
    </w:p>
    <w:p>
      <w:pPr>
        <w:pStyle w:val="34"/>
        <w:spacing w:line="360" w:lineRule="auto"/>
        <w:ind w:firstLine="480" w:firstLineChars="200"/>
        <w:rPr>
          <w:rFonts w:ascii="宋体"/>
          <w:sz w:val="24"/>
          <w:highlight w:val="none"/>
        </w:rPr>
      </w:pPr>
    </w:p>
    <w:p>
      <w:pPr>
        <w:pStyle w:val="34"/>
        <w:spacing w:line="360" w:lineRule="auto"/>
        <w:ind w:firstLine="480" w:firstLineChars="200"/>
        <w:rPr>
          <w:rFonts w:ascii="宋体"/>
          <w:sz w:val="24"/>
          <w:highlight w:val="none"/>
        </w:rPr>
      </w:pPr>
    </w:p>
    <w:p>
      <w:pPr>
        <w:pStyle w:val="34"/>
        <w:spacing w:line="360" w:lineRule="auto"/>
        <w:ind w:firstLine="2160" w:firstLineChars="900"/>
        <w:rPr>
          <w:rFonts w:ascii="宋体"/>
          <w:sz w:val="24"/>
          <w:highlight w:val="none"/>
        </w:rPr>
      </w:pPr>
      <w:r>
        <w:rPr>
          <w:rFonts w:hint="eastAsia" w:ascii="宋体"/>
          <w:sz w:val="24"/>
          <w:highlight w:val="none"/>
        </w:rPr>
        <w:t>承诺人：（</w:t>
      </w:r>
      <w:r>
        <w:rPr>
          <w:rFonts w:hint="eastAsia" w:ascii="宋体"/>
          <w:i/>
          <w:sz w:val="24"/>
          <w:highlight w:val="none"/>
        </w:rPr>
        <w:t>盖承诺人单位公章</w:t>
      </w:r>
      <w:r>
        <w:rPr>
          <w:rFonts w:hint="eastAsia" w:ascii="宋体"/>
          <w:sz w:val="24"/>
          <w:highlight w:val="none"/>
        </w:rPr>
        <w:t>）</w:t>
      </w:r>
    </w:p>
    <w:p>
      <w:pPr>
        <w:pStyle w:val="34"/>
        <w:spacing w:line="360" w:lineRule="auto"/>
        <w:ind w:firstLine="480" w:firstLineChars="200"/>
        <w:rPr>
          <w:rFonts w:ascii="宋体"/>
          <w:sz w:val="24"/>
          <w:highlight w:val="none"/>
        </w:rPr>
      </w:pPr>
    </w:p>
    <w:p>
      <w:pPr>
        <w:pStyle w:val="34"/>
        <w:spacing w:line="360" w:lineRule="auto"/>
        <w:ind w:firstLine="840" w:firstLineChars="350"/>
        <w:rPr>
          <w:rFonts w:ascii="宋体"/>
          <w:sz w:val="24"/>
          <w:highlight w:val="none"/>
        </w:rPr>
      </w:pPr>
      <w:r>
        <w:rPr>
          <w:rFonts w:hint="eastAsia" w:ascii="宋体"/>
          <w:sz w:val="24"/>
          <w:highlight w:val="none"/>
        </w:rPr>
        <w:t>法定代表人：（</w:t>
      </w:r>
      <w:r>
        <w:rPr>
          <w:rFonts w:hint="eastAsia" w:ascii="宋体"/>
          <w:i/>
          <w:sz w:val="24"/>
          <w:highlight w:val="none"/>
        </w:rPr>
        <w:t>签字或盖章</w:t>
      </w:r>
      <w:r>
        <w:rPr>
          <w:rFonts w:hint="eastAsia" w:ascii="宋体"/>
          <w:sz w:val="24"/>
          <w:highlight w:val="none"/>
        </w:rPr>
        <w:t>）或其委托代理人：（</w:t>
      </w:r>
      <w:r>
        <w:rPr>
          <w:rFonts w:hint="eastAsia" w:ascii="宋体"/>
          <w:i/>
          <w:sz w:val="24"/>
          <w:highlight w:val="none"/>
        </w:rPr>
        <w:t>签字</w:t>
      </w:r>
      <w:r>
        <w:rPr>
          <w:rFonts w:hint="eastAsia" w:ascii="宋体"/>
          <w:sz w:val="24"/>
          <w:highlight w:val="none"/>
        </w:rPr>
        <w:t>）</w:t>
      </w:r>
    </w:p>
    <w:p>
      <w:pPr>
        <w:pStyle w:val="34"/>
        <w:spacing w:line="360" w:lineRule="auto"/>
        <w:ind w:firstLine="5880" w:firstLineChars="2450"/>
        <w:rPr>
          <w:rFonts w:ascii="宋体"/>
          <w:sz w:val="24"/>
          <w:highlight w:val="none"/>
          <w:u w:val="single"/>
        </w:rPr>
      </w:pPr>
    </w:p>
    <w:p>
      <w:pPr>
        <w:pStyle w:val="37"/>
        <w:tabs>
          <w:tab w:val="left" w:pos="510"/>
          <w:tab w:val="left" w:pos="1000"/>
        </w:tabs>
        <w:snapToGrid w:val="0"/>
        <w:spacing w:line="420" w:lineRule="atLeast"/>
        <w:ind w:firstLine="4260" w:firstLineChars="1775"/>
        <w:jc w:val="left"/>
        <w:rPr>
          <w:rFonts w:ascii="宋体"/>
          <w:sz w:val="24"/>
          <w:szCs w:val="24"/>
          <w:highlight w:val="none"/>
        </w:rPr>
      </w:pPr>
      <w:r>
        <w:rPr>
          <w:rFonts w:hint="eastAsia" w:ascii="宋体"/>
          <w:sz w:val="24"/>
          <w:szCs w:val="24"/>
          <w:highlight w:val="none"/>
        </w:rPr>
        <w:t>年</w:t>
      </w:r>
      <w:r>
        <w:rPr>
          <w:rFonts w:hint="eastAsia" w:ascii="宋体"/>
          <w:sz w:val="24"/>
          <w:szCs w:val="24"/>
          <w:highlight w:val="none"/>
          <w:lang w:val="en-US" w:eastAsia="zh-CN"/>
        </w:rPr>
        <w:t xml:space="preserve">   </w:t>
      </w:r>
      <w:r>
        <w:rPr>
          <w:rFonts w:hint="eastAsia" w:ascii="宋体"/>
          <w:sz w:val="24"/>
          <w:szCs w:val="24"/>
          <w:highlight w:val="none"/>
        </w:rPr>
        <w:t>月</w:t>
      </w:r>
      <w:r>
        <w:rPr>
          <w:rFonts w:hint="eastAsia" w:ascii="宋体"/>
          <w:sz w:val="24"/>
          <w:szCs w:val="24"/>
          <w:highlight w:val="none"/>
          <w:lang w:val="en-US" w:eastAsia="zh-CN"/>
        </w:rPr>
        <w:t xml:space="preserve">   </w:t>
      </w:r>
      <w:r>
        <w:rPr>
          <w:rFonts w:hint="eastAsia" w:ascii="宋体"/>
          <w:sz w:val="24"/>
          <w:szCs w:val="24"/>
          <w:highlight w:val="none"/>
        </w:rPr>
        <w:t>日</w:t>
      </w:r>
    </w:p>
    <w:p>
      <w:pPr>
        <w:pStyle w:val="37"/>
        <w:tabs>
          <w:tab w:val="left" w:pos="510"/>
          <w:tab w:val="left" w:pos="1000"/>
        </w:tabs>
        <w:snapToGrid w:val="0"/>
        <w:spacing w:line="420" w:lineRule="atLeast"/>
        <w:jc w:val="left"/>
        <w:rPr>
          <w:rFonts w:ascii="宋体"/>
          <w:kern w:val="0"/>
          <w:sz w:val="24"/>
          <w:highlight w:val="none"/>
        </w:rPr>
      </w:pPr>
    </w:p>
    <w:p>
      <w:pPr>
        <w:pStyle w:val="37"/>
        <w:tabs>
          <w:tab w:val="left" w:pos="510"/>
          <w:tab w:val="left" w:pos="1000"/>
        </w:tabs>
        <w:snapToGrid w:val="0"/>
        <w:spacing w:line="420" w:lineRule="atLeast"/>
        <w:jc w:val="left"/>
        <w:rPr>
          <w:rFonts w:ascii="宋体"/>
          <w:sz w:val="24"/>
          <w:szCs w:val="24"/>
          <w:highlight w:val="none"/>
        </w:rPr>
      </w:pPr>
    </w:p>
    <w:p>
      <w:pPr>
        <w:pStyle w:val="5"/>
        <w:spacing w:line="360" w:lineRule="auto"/>
        <w:ind w:firstLine="480"/>
        <w:jc w:val="center"/>
        <w:rPr>
          <w:rFonts w:ascii="宋体" w:hAnsi="宋体"/>
          <w:b/>
          <w:kern w:val="0"/>
          <w:highlight w:val="none"/>
        </w:rPr>
      </w:pPr>
      <w:r>
        <w:rPr>
          <w:rFonts w:hint="eastAsia" w:ascii="宋体"/>
          <w:highlight w:val="none"/>
        </w:rPr>
        <w:br w:type="page"/>
      </w:r>
      <w:r>
        <w:rPr>
          <w:rFonts w:hint="eastAsia" w:ascii="黑体" w:hAnsi="宋体" w:eastAsia="黑体"/>
          <w:sz w:val="36"/>
          <w:szCs w:val="36"/>
          <w:highlight w:val="none"/>
        </w:rPr>
        <w:t>第三章  评审办法</w:t>
      </w:r>
    </w:p>
    <w:p>
      <w:pPr>
        <w:spacing w:line="360" w:lineRule="auto"/>
        <w:ind w:firstLine="480"/>
        <w:rPr>
          <w:rFonts w:ascii="宋体" w:hAnsi="宋体"/>
          <w:b/>
          <w:sz w:val="24"/>
          <w:highlight w:val="none"/>
        </w:rPr>
      </w:pPr>
      <w:r>
        <w:rPr>
          <w:rFonts w:hint="eastAsia" w:ascii="宋体" w:hAnsi="宋体"/>
          <w:b/>
          <w:kern w:val="0"/>
          <w:sz w:val="24"/>
          <w:highlight w:val="none"/>
        </w:rPr>
        <w:t>1.</w:t>
      </w:r>
      <w:r>
        <w:rPr>
          <w:rFonts w:hint="eastAsia" w:ascii="宋体" w:hAnsi="宋体"/>
          <w:b/>
          <w:color w:val="000000"/>
          <w:sz w:val="24"/>
          <w:highlight w:val="none"/>
        </w:rPr>
        <w:t>总则</w:t>
      </w:r>
    </w:p>
    <w:p>
      <w:pPr>
        <w:spacing w:line="360" w:lineRule="auto"/>
        <w:ind w:firstLine="480" w:firstLineChars="200"/>
        <w:rPr>
          <w:rFonts w:ascii="宋体" w:hAnsi="宋体"/>
          <w:kern w:val="0"/>
          <w:sz w:val="24"/>
          <w:highlight w:val="none"/>
        </w:rPr>
      </w:pPr>
      <w:r>
        <w:rPr>
          <w:rFonts w:ascii="宋体" w:hAnsi="宋体"/>
          <w:color w:val="000000"/>
          <w:sz w:val="24"/>
          <w:highlight w:val="none"/>
        </w:rPr>
        <w:t>为了</w:t>
      </w:r>
      <w:r>
        <w:rPr>
          <w:rFonts w:hint="eastAsia" w:ascii="宋体" w:hAnsi="宋体"/>
          <w:color w:val="000000"/>
          <w:sz w:val="24"/>
          <w:highlight w:val="none"/>
        </w:rPr>
        <w:t>保证评审工作的顺利进行，本次比选评审</w:t>
      </w:r>
      <w:r>
        <w:rPr>
          <w:rFonts w:hint="eastAsia" w:ascii="宋体" w:hAnsi="宋体"/>
          <w:kern w:val="0"/>
          <w:sz w:val="24"/>
          <w:highlight w:val="none"/>
        </w:rPr>
        <w:t>遵循公开、公平、公正、择优和诚实信用的原则，本次评审采用</w:t>
      </w:r>
      <w:r>
        <w:rPr>
          <w:rFonts w:hint="eastAsia" w:ascii="宋体" w:hAnsi="宋体"/>
          <w:sz w:val="24"/>
          <w:highlight w:val="none"/>
          <w:u w:val="single"/>
          <w:lang w:val="en-US" w:eastAsia="zh-CN"/>
        </w:rPr>
        <w:t>经评审的最低投标价法（即子项目1、2、3的下浮率K值最大中选）</w:t>
      </w:r>
      <w:r>
        <w:rPr>
          <w:rFonts w:hint="eastAsia" w:ascii="宋体" w:hAnsi="宋体"/>
          <w:kern w:val="0"/>
          <w:sz w:val="24"/>
          <w:highlight w:val="none"/>
        </w:rPr>
        <w:t>评审方法进行评审。</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2.评审委员会</w:t>
      </w:r>
    </w:p>
    <w:p>
      <w:pPr>
        <w:spacing w:line="360" w:lineRule="auto"/>
        <w:ind w:firstLine="480" w:firstLineChars="200"/>
        <w:rPr>
          <w:rFonts w:ascii="宋体" w:hAnsi="宋体"/>
          <w:b/>
          <w:kern w:val="0"/>
          <w:sz w:val="24"/>
          <w:highlight w:val="none"/>
        </w:rPr>
      </w:pPr>
      <w:r>
        <w:rPr>
          <w:rFonts w:hint="eastAsia" w:ascii="宋体" w:hAnsi="宋体"/>
          <w:kern w:val="0"/>
          <w:sz w:val="24"/>
          <w:highlight w:val="none"/>
        </w:rPr>
        <w:t>本比选项目评审工作由</w:t>
      </w:r>
      <w:r>
        <w:rPr>
          <w:rFonts w:hint="eastAsia" w:ascii="宋体" w:hAnsi="宋体"/>
          <w:kern w:val="0"/>
          <w:sz w:val="24"/>
          <w:highlight w:val="none"/>
          <w:lang w:eastAsia="zh-CN"/>
        </w:rPr>
        <w:t>选择人</w:t>
      </w:r>
      <w:r>
        <w:rPr>
          <w:rFonts w:hint="eastAsia" w:ascii="宋体" w:hAnsi="宋体"/>
          <w:kern w:val="0"/>
          <w:sz w:val="24"/>
          <w:highlight w:val="none"/>
        </w:rPr>
        <w:t>组建的评审委员会负责。评审委员会由</w:t>
      </w:r>
      <w:r>
        <w:rPr>
          <w:rFonts w:hint="eastAsia" w:ascii="宋体" w:hAnsi="宋体"/>
          <w:kern w:val="0"/>
          <w:sz w:val="24"/>
          <w:highlight w:val="none"/>
          <w:lang w:eastAsia="zh-CN"/>
        </w:rPr>
        <w:t>选择人</w:t>
      </w:r>
      <w:r>
        <w:rPr>
          <w:rFonts w:hint="eastAsia" w:ascii="宋体" w:hAnsi="宋体"/>
          <w:kern w:val="0"/>
          <w:sz w:val="24"/>
          <w:highlight w:val="none"/>
        </w:rPr>
        <w:t>邀请有关专家</w:t>
      </w:r>
      <w:r>
        <w:rPr>
          <w:rFonts w:hint="eastAsia" w:ascii="宋体" w:hAnsi="宋体"/>
          <w:kern w:val="0"/>
          <w:sz w:val="24"/>
          <w:highlight w:val="none"/>
          <w:lang w:val="en-US" w:eastAsia="zh-CN"/>
        </w:rPr>
        <w:t>3名</w:t>
      </w:r>
      <w:r>
        <w:rPr>
          <w:rFonts w:hint="eastAsia" w:ascii="宋体" w:hAnsi="宋体"/>
          <w:kern w:val="0"/>
          <w:sz w:val="24"/>
          <w:highlight w:val="none"/>
        </w:rPr>
        <w:t>组成。</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3.评审委员会在评审过程中应当遵守下列规定：</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3.1.评审委员会应当根据比选文件规定的评审办法，对比选申请书进行系统地评审和比较。</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3.2.评审委员会应当按照比选文件的规定内容和标准对承诺人进行资格审查、承诺文件的符合性、响应性审查。资格审查不合格或不响应比选文件要求的应否决其比选申请书。</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3.3.评审应严格按照比选文件中规定的评审办法进行，除了有关法律、法规以及国家标准中规定的强制性条文外，不得引用比选文件规定以外的标准和办法进行评审。</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3.4.评审委员会可以书面方式要求承诺人对比选申请书中含义不明确、对同类问题表述不一致或者有明显文字和计算错误的内容作必要的澄清、说明或者补正。评审委员会不接受承诺人主动提出的澄清、说明或者补正。澄清、说明或者补正应以书面方式进行并不得超出比选文件的范围或者改变比选申请书的实质性内容。承诺人的书面澄清、说明或者补正属于比选申请书的组成部分。评审委员会对承诺人提交的澄清、说明或者补正有疑问的，可以要求承诺人进一步澄清、说明或者补正，直至满足评审委员会的要求。承诺人拒不按照要求对比选申请书进行澄清、说明或者补正的，评审委员会可以否决其比选申请书。</w:t>
      </w:r>
    </w:p>
    <w:p>
      <w:pPr>
        <w:tabs>
          <w:tab w:val="left" w:pos="567"/>
        </w:tabs>
        <w:spacing w:line="360" w:lineRule="auto"/>
        <w:ind w:firstLine="480" w:firstLineChars="200"/>
        <w:rPr>
          <w:rFonts w:ascii="宋体" w:hAnsi="宋体" w:cs="宋体"/>
          <w:sz w:val="24"/>
          <w:highlight w:val="none"/>
        </w:rPr>
      </w:pPr>
      <w:r>
        <w:rPr>
          <w:rFonts w:hint="eastAsia" w:ascii="宋体" w:hAnsi="宋体" w:cs="宋体"/>
          <w:sz w:val="24"/>
          <w:highlight w:val="none"/>
        </w:rPr>
        <w:t>3.5.比选文件条款存在含义不清或者相互矛盾的，评审委员会应当针对相应条款作出有利于相应承诺人的结论。</w:t>
      </w:r>
    </w:p>
    <w:p>
      <w:pPr>
        <w:spacing w:line="360" w:lineRule="auto"/>
        <w:ind w:firstLine="480" w:firstLineChars="200"/>
        <w:rPr>
          <w:rFonts w:ascii="宋体" w:hAnsi="宋体"/>
          <w:b/>
          <w:kern w:val="0"/>
          <w:sz w:val="24"/>
          <w:highlight w:val="none"/>
        </w:rPr>
      </w:pPr>
      <w:r>
        <w:rPr>
          <w:rFonts w:hint="eastAsia" w:ascii="宋体" w:hAnsi="宋体" w:cs="宋体"/>
          <w:sz w:val="24"/>
          <w:highlight w:val="none"/>
        </w:rPr>
        <w:t>3.6.评委的评审意见不一致时，应以书面形式进行表决，并按照少数服从多数的原则处理。评审结束后，评审委员会应当对否决比选申请书或不采信承诺人说明的情况在评审报告中作详细说明。</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4.评审程序</w:t>
      </w:r>
    </w:p>
    <w:p>
      <w:pPr>
        <w:tabs>
          <w:tab w:val="left" w:pos="567"/>
        </w:tabs>
        <w:spacing w:line="360" w:lineRule="auto"/>
        <w:ind w:left="510"/>
        <w:rPr>
          <w:rFonts w:ascii="宋体" w:hAnsi="宋体" w:cs="宋体"/>
          <w:sz w:val="24"/>
          <w:highlight w:val="none"/>
        </w:rPr>
      </w:pPr>
      <w:r>
        <w:rPr>
          <w:rFonts w:hint="eastAsia" w:ascii="宋体" w:hAnsi="宋体"/>
          <w:kern w:val="0"/>
          <w:sz w:val="24"/>
          <w:highlight w:val="none"/>
        </w:rPr>
        <w:t>4.1.</w:t>
      </w:r>
      <w:r>
        <w:rPr>
          <w:rFonts w:hint="eastAsia" w:ascii="宋体" w:hAnsi="宋体"/>
          <w:sz w:val="24"/>
          <w:highlight w:val="none"/>
        </w:rPr>
        <w:t>采用资格后审的，本比选项目评审将按以下程序进行：</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评审前准备工作；</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对承诺人资格审查文件进行评审；</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对承诺人承诺文件进行评审（包括符合性检查和响应性评审）；</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对比选申请书的澄清和补正（如有时）</w:t>
      </w:r>
    </w:p>
    <w:p>
      <w:pPr>
        <w:numPr>
          <w:ilvl w:val="4"/>
          <w:numId w:val="3"/>
        </w:numPr>
        <w:tabs>
          <w:tab w:val="left" w:pos="1050"/>
        </w:tabs>
        <w:spacing w:line="360" w:lineRule="auto"/>
        <w:rPr>
          <w:rFonts w:ascii="宋体" w:hAnsi="宋体"/>
          <w:sz w:val="24"/>
          <w:highlight w:val="none"/>
        </w:rPr>
      </w:pPr>
      <w:r>
        <w:rPr>
          <w:rFonts w:hint="eastAsia" w:ascii="宋体" w:hAnsi="宋体"/>
          <w:sz w:val="24"/>
          <w:highlight w:val="none"/>
        </w:rPr>
        <w:t>推荐中选候选人、提交评审报告。</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5.评审前的准备工作</w:t>
      </w:r>
    </w:p>
    <w:p>
      <w:pPr>
        <w:tabs>
          <w:tab w:val="left" w:pos="567"/>
        </w:tabs>
        <w:spacing w:line="360" w:lineRule="auto"/>
        <w:ind w:firstLine="480" w:firstLineChars="200"/>
        <w:rPr>
          <w:rFonts w:ascii="宋体" w:hAnsi="宋体"/>
          <w:sz w:val="24"/>
          <w:highlight w:val="none"/>
        </w:rPr>
      </w:pPr>
      <w:r>
        <w:rPr>
          <w:rFonts w:hint="eastAsia" w:ascii="宋体" w:hAnsi="宋体"/>
          <w:sz w:val="24"/>
          <w:highlight w:val="none"/>
        </w:rPr>
        <w:t>5.1.</w:t>
      </w:r>
      <w:r>
        <w:rPr>
          <w:rFonts w:hint="eastAsia" w:ascii="宋体" w:hAnsi="宋体"/>
          <w:sz w:val="24"/>
          <w:highlight w:val="none"/>
          <w:lang w:eastAsia="zh-CN"/>
        </w:rPr>
        <w:t>选择人</w:t>
      </w:r>
      <w:r>
        <w:rPr>
          <w:rFonts w:hint="eastAsia" w:ascii="宋体" w:hAnsi="宋体"/>
          <w:sz w:val="24"/>
          <w:highlight w:val="none"/>
        </w:rPr>
        <w:t>应当向评审委员会提供评审所需的重要信息和数据。</w:t>
      </w:r>
    </w:p>
    <w:p>
      <w:pPr>
        <w:spacing w:line="360" w:lineRule="auto"/>
        <w:ind w:firstLine="480" w:firstLineChars="200"/>
        <w:rPr>
          <w:rFonts w:ascii="宋体" w:hAnsi="宋体"/>
          <w:kern w:val="0"/>
          <w:sz w:val="24"/>
          <w:highlight w:val="none"/>
        </w:rPr>
      </w:pPr>
      <w:r>
        <w:rPr>
          <w:rFonts w:hint="eastAsia" w:ascii="宋体" w:hAnsi="宋体"/>
          <w:sz w:val="24"/>
          <w:highlight w:val="none"/>
        </w:rPr>
        <w:t>5.2.评审委员会成员在评审前应当认真研究比选文件，至少应了解和熟悉本项目比选的目标、范围、性质、主要技术要求、标准、商务条款以及评审定标程序、标准、方法和在评审过程中考虑的相关因素。</w:t>
      </w:r>
    </w:p>
    <w:p>
      <w:pPr>
        <w:spacing w:line="360" w:lineRule="auto"/>
        <w:ind w:firstLine="480"/>
        <w:rPr>
          <w:rFonts w:ascii="宋体" w:hAnsi="宋体"/>
          <w:b/>
          <w:kern w:val="0"/>
          <w:sz w:val="24"/>
          <w:highlight w:val="none"/>
        </w:rPr>
      </w:pPr>
      <w:r>
        <w:rPr>
          <w:rFonts w:hint="eastAsia" w:ascii="宋体" w:hAnsi="宋体"/>
          <w:b/>
          <w:kern w:val="0"/>
          <w:sz w:val="24"/>
          <w:highlight w:val="none"/>
        </w:rPr>
        <w:t>6.资格审查办法</w:t>
      </w:r>
    </w:p>
    <w:p>
      <w:pPr>
        <w:spacing w:line="360" w:lineRule="auto"/>
        <w:ind w:firstLine="480"/>
        <w:rPr>
          <w:rFonts w:ascii="宋体" w:hAnsi="宋体"/>
          <w:sz w:val="24"/>
          <w:highlight w:val="none"/>
        </w:rPr>
      </w:pPr>
      <w:r>
        <w:rPr>
          <w:rFonts w:hint="eastAsia" w:ascii="宋体" w:hAnsi="宋体"/>
          <w:kern w:val="0"/>
          <w:sz w:val="24"/>
          <w:highlight w:val="none"/>
        </w:rPr>
        <w:t>6.1.</w:t>
      </w:r>
      <w:r>
        <w:rPr>
          <w:rFonts w:hint="eastAsia" w:ascii="宋体" w:hAnsi="宋体"/>
          <w:sz w:val="24"/>
          <w:highlight w:val="none"/>
        </w:rPr>
        <w:t>采用</w:t>
      </w:r>
      <w:r>
        <w:rPr>
          <w:rFonts w:hint="eastAsia" w:ascii="宋体" w:hAnsi="宋体" w:cs="宋体"/>
          <w:kern w:val="0"/>
          <w:sz w:val="24"/>
          <w:highlight w:val="none"/>
          <w:u w:val="single"/>
          <w:lang w:eastAsia="zh-CN"/>
        </w:rPr>
        <w:t>□</w:t>
      </w:r>
      <w:r>
        <w:rPr>
          <w:rFonts w:hint="eastAsia" w:ascii="宋体" w:hAnsi="宋体"/>
          <w:kern w:val="0"/>
          <w:sz w:val="24"/>
          <w:highlight w:val="none"/>
          <w:u w:val="single"/>
        </w:rPr>
        <w:t>资格预审/</w:t>
      </w:r>
      <w:r>
        <w:rPr>
          <w:rFonts w:hint="eastAsia" w:ascii="宋体" w:hAnsi="宋体" w:cs="宋体"/>
          <w:kern w:val="0"/>
          <w:sz w:val="24"/>
          <w:highlight w:val="none"/>
          <w:u w:val="single"/>
        </w:rPr>
        <w:t>☑</w:t>
      </w:r>
      <w:r>
        <w:rPr>
          <w:rFonts w:hint="eastAsia" w:ascii="宋体" w:hAnsi="宋体"/>
          <w:kern w:val="0"/>
          <w:sz w:val="24"/>
          <w:highlight w:val="none"/>
          <w:u w:val="single"/>
        </w:rPr>
        <w:t>资格后审</w:t>
      </w:r>
      <w:r>
        <w:rPr>
          <w:rFonts w:hint="eastAsia" w:ascii="宋体" w:hAnsi="宋体"/>
          <w:sz w:val="24"/>
          <w:highlight w:val="none"/>
        </w:rPr>
        <w:t>的，按照本资格审查办法和评审办法第6.2款规定的“资格审查评审合格标准”对承诺人进行资格审查，以确定符合比选文件规定要求的合格承诺人。经资格审查合格的承诺人进入下一程序的评审，经资格审查不合格的应否决其比选申请书。</w:t>
      </w:r>
    </w:p>
    <w:p>
      <w:pPr>
        <w:spacing w:line="360" w:lineRule="auto"/>
        <w:ind w:firstLine="480"/>
        <w:rPr>
          <w:rFonts w:ascii="宋体" w:hAnsi="宋体"/>
          <w:sz w:val="24"/>
          <w:highlight w:val="none"/>
        </w:rPr>
      </w:pPr>
      <w:r>
        <w:rPr>
          <w:rFonts w:hint="eastAsia" w:ascii="宋体" w:hAnsi="宋体"/>
          <w:sz w:val="24"/>
          <w:highlight w:val="none"/>
        </w:rPr>
        <w:t>6.2.资格审查评审合格标准</w:t>
      </w:r>
    </w:p>
    <w:p>
      <w:pPr>
        <w:spacing w:line="360" w:lineRule="auto"/>
        <w:ind w:firstLine="480"/>
        <w:rPr>
          <w:rFonts w:ascii="宋体" w:hAnsi="宋体"/>
          <w:b/>
          <w:sz w:val="24"/>
          <w:highlight w:val="none"/>
        </w:rPr>
      </w:pPr>
      <w:r>
        <w:rPr>
          <w:rFonts w:hint="eastAsia" w:ascii="宋体" w:hAnsi="宋体"/>
          <w:b/>
          <w:sz w:val="24"/>
          <w:highlight w:val="none"/>
        </w:rPr>
        <w:t>只有全部满足下列资格审查文件评审标准的承诺人，才能通过资格审查，否则应否决其比选申请书。</w:t>
      </w:r>
    </w:p>
    <w:p>
      <w:pPr>
        <w:pStyle w:val="6"/>
        <w:tabs>
          <w:tab w:val="left" w:pos="510"/>
          <w:tab w:val="left" w:pos="900"/>
        </w:tabs>
        <w:adjustRightInd w:val="0"/>
        <w:spacing w:line="360" w:lineRule="auto"/>
        <w:ind w:firstLineChars="0"/>
        <w:textAlignment w:val="baseline"/>
        <w:rPr>
          <w:rFonts w:ascii="宋体" w:hAnsi="宋体"/>
          <w:b/>
          <w:highlight w:val="none"/>
          <w:u w:val="single"/>
        </w:rPr>
      </w:pPr>
      <w:r>
        <w:rPr>
          <w:rFonts w:hint="eastAsia" w:ascii="宋体" w:hAnsi="宋体"/>
          <w:b/>
          <w:highlight w:val="none"/>
        </w:rPr>
        <w:t>（1）</w:t>
      </w:r>
      <w:r>
        <w:rPr>
          <w:rFonts w:hint="eastAsia" w:ascii="宋体" w:hAnsi="宋体"/>
          <w:b/>
          <w:highlight w:val="none"/>
          <w:u w:val="single"/>
        </w:rPr>
        <w:t>完整提供比选文件第四章所规定的全部资格审查申请材料并按规定盖章和签署；</w:t>
      </w:r>
    </w:p>
    <w:p>
      <w:pPr>
        <w:pStyle w:val="6"/>
        <w:tabs>
          <w:tab w:val="left" w:pos="510"/>
          <w:tab w:val="left" w:pos="900"/>
        </w:tabs>
        <w:adjustRightInd w:val="0"/>
        <w:spacing w:line="360" w:lineRule="auto"/>
        <w:ind w:firstLineChars="0"/>
        <w:textAlignment w:val="baseline"/>
        <w:rPr>
          <w:rFonts w:ascii="宋体" w:hAnsi="宋体"/>
          <w:b/>
          <w:highlight w:val="none"/>
          <w:u w:val="single"/>
        </w:rPr>
      </w:pPr>
      <w:r>
        <w:rPr>
          <w:rFonts w:hint="eastAsia" w:ascii="宋体" w:hAnsi="宋体"/>
          <w:b/>
          <w:highlight w:val="none"/>
        </w:rPr>
        <w:t>（2）</w:t>
      </w:r>
      <w:r>
        <w:rPr>
          <w:rFonts w:hint="eastAsia" w:ascii="宋体" w:hAnsi="宋体"/>
          <w:b/>
          <w:highlight w:val="none"/>
          <w:u w:val="single"/>
        </w:rPr>
        <w:t>由承诺人法定代表人、委托代理人签署的，随比选申请书提供合法、有效的授权委托书（原件）；</w:t>
      </w:r>
    </w:p>
    <w:p>
      <w:pPr>
        <w:pStyle w:val="6"/>
        <w:tabs>
          <w:tab w:val="left" w:pos="510"/>
          <w:tab w:val="left" w:pos="900"/>
        </w:tabs>
        <w:adjustRightInd w:val="0"/>
        <w:spacing w:line="360" w:lineRule="auto"/>
        <w:ind w:firstLineChars="0"/>
        <w:textAlignment w:val="baseline"/>
        <w:rPr>
          <w:rFonts w:ascii="宋体" w:hAnsi="宋体"/>
          <w:b/>
          <w:highlight w:val="none"/>
          <w:u w:val="single"/>
        </w:rPr>
      </w:pPr>
      <w:r>
        <w:rPr>
          <w:rFonts w:hint="eastAsia" w:ascii="宋体" w:hAnsi="宋体"/>
          <w:b/>
          <w:highlight w:val="none"/>
        </w:rPr>
        <w:t>（3）</w:t>
      </w:r>
      <w:r>
        <w:rPr>
          <w:rFonts w:hint="eastAsia" w:ascii="宋体" w:hAnsi="宋体"/>
          <w:b/>
          <w:highlight w:val="none"/>
          <w:u w:val="single"/>
        </w:rPr>
        <w:t>具备有效的营业执照；</w:t>
      </w:r>
    </w:p>
    <w:p>
      <w:pPr>
        <w:ind w:firstLine="482" w:firstLineChars="200"/>
        <w:jc w:val="left"/>
        <w:rPr>
          <w:rFonts w:ascii="宋体" w:hAnsi="宋体"/>
          <w:b/>
          <w:sz w:val="24"/>
          <w:highlight w:val="none"/>
          <w:u w:val="single"/>
        </w:rPr>
      </w:pPr>
      <w:r>
        <w:rPr>
          <w:rFonts w:hint="eastAsia" w:ascii="宋体" w:hAnsi="宋体"/>
          <w:b/>
          <w:sz w:val="24"/>
          <w:highlight w:val="none"/>
          <w:u w:val="single"/>
        </w:rPr>
        <w:t>（</w:t>
      </w:r>
      <w:r>
        <w:rPr>
          <w:rFonts w:ascii="宋体" w:hAnsi="宋体"/>
          <w:b/>
          <w:sz w:val="24"/>
          <w:highlight w:val="none"/>
          <w:u w:val="single"/>
        </w:rPr>
        <w:t>4</w:t>
      </w:r>
      <w:r>
        <w:rPr>
          <w:rFonts w:hint="eastAsia" w:ascii="宋体" w:hAnsi="宋体"/>
          <w:b/>
          <w:sz w:val="24"/>
          <w:highlight w:val="none"/>
          <w:u w:val="single"/>
        </w:rPr>
        <w:t>）</w:t>
      </w:r>
      <w:r>
        <w:rPr>
          <w:rFonts w:hint="eastAsia" w:ascii="宋体" w:hAnsi="宋体" w:cs="Times New Roman"/>
          <w:b/>
          <w:sz w:val="24"/>
          <w:highlight w:val="none"/>
          <w:u w:val="single"/>
          <w:lang w:eastAsia="zh-CN"/>
        </w:rPr>
        <w:t>承诺人</w:t>
      </w:r>
      <w:r>
        <w:rPr>
          <w:rFonts w:hint="eastAsia" w:ascii="宋体" w:hAnsi="宋体"/>
          <w:b/>
          <w:sz w:val="24"/>
          <w:highlight w:val="none"/>
          <w:u w:val="single"/>
        </w:rPr>
        <w:t>提供</w:t>
      </w:r>
      <w:r>
        <w:rPr>
          <w:rFonts w:ascii="宋体" w:hAnsi="宋体" w:cs="Times New Roman"/>
          <w:b/>
          <w:sz w:val="24"/>
          <w:highlight w:val="none"/>
          <w:u w:val="single"/>
        </w:rPr>
        <w:t>20</w:t>
      </w:r>
      <w:r>
        <w:rPr>
          <w:rFonts w:hint="eastAsia" w:ascii="宋体" w:hAnsi="宋体" w:cs="Times New Roman"/>
          <w:b/>
          <w:sz w:val="24"/>
          <w:highlight w:val="none"/>
          <w:u w:val="single"/>
          <w:lang w:val="en-US" w:eastAsia="zh-CN"/>
        </w:rPr>
        <w:t>19</w:t>
      </w:r>
      <w:r>
        <w:rPr>
          <w:rFonts w:ascii="宋体" w:hAnsi="宋体" w:cs="Times New Roman"/>
          <w:b/>
          <w:sz w:val="24"/>
          <w:highlight w:val="none"/>
          <w:u w:val="single"/>
        </w:rPr>
        <w:t>年1月1日以来中标和已完工或在建的同类项目业绩，</w:t>
      </w:r>
      <w:r>
        <w:rPr>
          <w:rFonts w:hint="eastAsia" w:ascii="宋体" w:hAnsi="宋体"/>
          <w:b/>
          <w:sz w:val="24"/>
          <w:highlight w:val="none"/>
          <w:u w:val="single"/>
        </w:rPr>
        <w:t>其中至少有</w:t>
      </w:r>
      <w:r>
        <w:rPr>
          <w:rFonts w:ascii="宋体" w:hAnsi="宋体"/>
          <w:b/>
          <w:sz w:val="24"/>
          <w:highlight w:val="none"/>
          <w:u w:val="single"/>
        </w:rPr>
        <w:t>1个大型国有企业、政府机关、事业单位企业文化策划设计服务相关业绩</w:t>
      </w:r>
      <w:r>
        <w:rPr>
          <w:rFonts w:hint="eastAsia" w:ascii="宋体" w:hAnsi="宋体"/>
          <w:b/>
          <w:sz w:val="24"/>
          <w:highlight w:val="none"/>
          <w:u w:val="single"/>
        </w:rPr>
        <w:t>，</w:t>
      </w:r>
      <w:r>
        <w:rPr>
          <w:rFonts w:hint="eastAsia" w:ascii="宋体" w:hAnsi="宋体" w:cs="Times New Roman"/>
          <w:b/>
          <w:sz w:val="24"/>
          <w:highlight w:val="none"/>
          <w:u w:val="single"/>
        </w:rPr>
        <w:t>在</w:t>
      </w:r>
      <w:r>
        <w:rPr>
          <w:rFonts w:hint="eastAsia" w:ascii="宋体" w:hAnsi="宋体" w:cs="Times New Roman"/>
          <w:b/>
          <w:sz w:val="24"/>
          <w:highlight w:val="none"/>
          <w:u w:val="single"/>
          <w:lang w:val="en-US" w:eastAsia="zh-CN"/>
        </w:rPr>
        <w:t>承诺</w:t>
      </w:r>
      <w:r>
        <w:rPr>
          <w:rFonts w:hint="eastAsia" w:ascii="宋体" w:hAnsi="宋体" w:cs="Times New Roman"/>
          <w:b/>
          <w:sz w:val="24"/>
          <w:highlight w:val="none"/>
          <w:u w:val="single"/>
        </w:rPr>
        <w:t>文件中装订单份合同复印件加盖</w:t>
      </w:r>
      <w:r>
        <w:rPr>
          <w:rFonts w:hint="eastAsia" w:ascii="宋体" w:hAnsi="宋体" w:cs="Times New Roman"/>
          <w:b/>
          <w:sz w:val="24"/>
          <w:highlight w:val="none"/>
          <w:u w:val="single"/>
          <w:lang w:eastAsia="zh-CN"/>
        </w:rPr>
        <w:t>承诺人</w:t>
      </w:r>
      <w:r>
        <w:rPr>
          <w:rFonts w:hint="eastAsia" w:ascii="宋体" w:hAnsi="宋体" w:cs="Times New Roman"/>
          <w:b/>
          <w:sz w:val="24"/>
          <w:highlight w:val="none"/>
          <w:u w:val="single"/>
        </w:rPr>
        <w:t>公章。</w:t>
      </w:r>
    </w:p>
    <w:p>
      <w:pPr>
        <w:pStyle w:val="6"/>
        <w:tabs>
          <w:tab w:val="left" w:pos="510"/>
          <w:tab w:val="left" w:pos="900"/>
        </w:tabs>
        <w:adjustRightInd w:val="0"/>
        <w:spacing w:before="120" w:after="120" w:line="360" w:lineRule="auto"/>
        <w:ind w:firstLineChars="0"/>
        <w:textAlignment w:val="baseline"/>
        <w:rPr>
          <w:rFonts w:ascii="宋体" w:hAnsi="宋体"/>
          <w:highlight w:val="none"/>
          <w:u w:val="single"/>
        </w:rPr>
      </w:pPr>
      <w:r>
        <w:rPr>
          <w:rFonts w:hint="eastAsia" w:ascii="宋体" w:hAnsi="宋体"/>
          <w:b/>
          <w:highlight w:val="none"/>
        </w:rPr>
        <w:t>（5）</w:t>
      </w:r>
      <w:r>
        <w:rPr>
          <w:rFonts w:hint="eastAsia" w:ascii="宋体" w:hAnsi="宋体"/>
          <w:b/>
          <w:highlight w:val="none"/>
          <w:u w:val="single"/>
        </w:rPr>
        <w:t>符合比选文件规定的其他资格条件的。</w:t>
      </w:r>
    </w:p>
    <w:p>
      <w:pPr>
        <w:spacing w:line="360" w:lineRule="auto"/>
        <w:ind w:firstLine="480"/>
        <w:rPr>
          <w:rFonts w:ascii="宋体" w:hAnsi="宋体"/>
          <w:kern w:val="0"/>
          <w:sz w:val="24"/>
          <w:highlight w:val="none"/>
        </w:rPr>
      </w:pPr>
      <w:r>
        <w:rPr>
          <w:rFonts w:hint="eastAsia" w:ascii="宋体" w:hAnsi="宋体"/>
          <w:b/>
          <w:kern w:val="0"/>
          <w:sz w:val="24"/>
          <w:highlight w:val="none"/>
        </w:rPr>
        <w:t>7.资格审查结果</w:t>
      </w:r>
    </w:p>
    <w:p>
      <w:pPr>
        <w:spacing w:line="360" w:lineRule="auto"/>
        <w:ind w:firstLine="480"/>
        <w:rPr>
          <w:rFonts w:ascii="宋体" w:hAnsi="宋体"/>
          <w:sz w:val="24"/>
          <w:highlight w:val="none"/>
        </w:rPr>
      </w:pPr>
      <w:r>
        <w:rPr>
          <w:rFonts w:hint="eastAsia" w:ascii="宋体" w:hAnsi="宋体"/>
          <w:kern w:val="0"/>
          <w:sz w:val="24"/>
          <w:highlight w:val="none"/>
        </w:rPr>
        <w:t>7.1.</w:t>
      </w:r>
      <w:r>
        <w:rPr>
          <w:rFonts w:hint="eastAsia" w:ascii="宋体" w:hAnsi="宋体"/>
          <w:sz w:val="24"/>
          <w:highlight w:val="none"/>
        </w:rPr>
        <w:t>评审委员会按照资格审查办法和评审标准规定完成审查后，确定通过资格审查的承诺人（短名单），并向</w:t>
      </w:r>
      <w:r>
        <w:rPr>
          <w:rFonts w:hint="eastAsia" w:ascii="宋体" w:hAnsi="宋体"/>
          <w:sz w:val="24"/>
          <w:highlight w:val="none"/>
          <w:lang w:eastAsia="zh-CN"/>
        </w:rPr>
        <w:t>选择人</w:t>
      </w:r>
      <w:r>
        <w:rPr>
          <w:rFonts w:hint="eastAsia" w:ascii="宋体" w:hAnsi="宋体"/>
          <w:sz w:val="24"/>
          <w:highlight w:val="none"/>
        </w:rPr>
        <w:t>提交《资格审查文件评审表》。</w:t>
      </w:r>
    </w:p>
    <w:p>
      <w:pPr>
        <w:spacing w:line="360" w:lineRule="auto"/>
        <w:ind w:firstLine="480"/>
        <w:rPr>
          <w:rFonts w:ascii="宋体" w:hAnsi="宋体"/>
          <w:b/>
          <w:kern w:val="0"/>
          <w:sz w:val="24"/>
          <w:highlight w:val="none"/>
        </w:rPr>
      </w:pPr>
      <w:r>
        <w:rPr>
          <w:rFonts w:hint="eastAsia" w:ascii="宋体" w:hAnsi="宋体"/>
          <w:b/>
          <w:kern w:val="0"/>
          <w:sz w:val="24"/>
          <w:highlight w:val="none"/>
        </w:rPr>
        <w:t>8.符合性检查和响应性评审</w:t>
      </w:r>
    </w:p>
    <w:p>
      <w:pPr>
        <w:spacing w:line="360" w:lineRule="auto"/>
        <w:ind w:firstLine="480"/>
        <w:rPr>
          <w:rFonts w:ascii="宋体" w:hAnsi="宋体"/>
          <w:kern w:val="0"/>
          <w:sz w:val="24"/>
          <w:highlight w:val="none"/>
        </w:rPr>
      </w:pPr>
      <w:r>
        <w:rPr>
          <w:rFonts w:hint="eastAsia" w:ascii="宋体" w:hAnsi="宋体"/>
          <w:kern w:val="0"/>
          <w:sz w:val="24"/>
          <w:highlight w:val="none"/>
        </w:rPr>
        <w:t>8.1.比选申请书的</w:t>
      </w:r>
      <w:r>
        <w:rPr>
          <w:rFonts w:hint="eastAsia" w:ascii="宋体" w:hAnsi="宋体"/>
          <w:sz w:val="24"/>
          <w:highlight w:val="none"/>
        </w:rPr>
        <w:t>符合性检查和响应性确定</w:t>
      </w:r>
    </w:p>
    <w:p>
      <w:pPr>
        <w:tabs>
          <w:tab w:val="left" w:pos="945"/>
        </w:tabs>
        <w:spacing w:line="300" w:lineRule="auto"/>
        <w:ind w:firstLine="480" w:firstLineChars="200"/>
        <w:rPr>
          <w:rFonts w:ascii="宋体" w:hAnsi="宋体"/>
          <w:b/>
          <w:sz w:val="24"/>
          <w:highlight w:val="none"/>
        </w:rPr>
      </w:pPr>
      <w:r>
        <w:rPr>
          <w:rFonts w:hint="eastAsia" w:ascii="宋体" w:hAnsi="宋体"/>
          <w:sz w:val="24"/>
          <w:highlight w:val="none"/>
        </w:rPr>
        <w:t>将对通过资格审查合格的比选申请书进行符合性检查和响应性确定。</w:t>
      </w:r>
      <w:r>
        <w:rPr>
          <w:rFonts w:hint="eastAsia" w:ascii="宋体" w:hAnsi="宋体"/>
          <w:b/>
          <w:sz w:val="24"/>
          <w:highlight w:val="none"/>
          <w:u w:val="double"/>
        </w:rPr>
        <w:t>当比选申请书出现下列情形之一的将视为无效，应否决其比选申请书：</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（1）</w:t>
      </w:r>
      <w:r>
        <w:rPr>
          <w:rFonts w:hint="eastAsia" w:ascii="宋体" w:hAnsi="宋体"/>
          <w:b/>
          <w:sz w:val="24"/>
          <w:highlight w:val="none"/>
          <w:u w:val="double"/>
        </w:rPr>
        <w:t>未按比选文件规定密封的</w:t>
      </w:r>
      <w:r>
        <w:rPr>
          <w:rFonts w:hint="eastAsia" w:ascii="宋体" w:hAnsi="宋体"/>
          <w:sz w:val="24"/>
          <w:highlight w:val="none"/>
        </w:rPr>
        <w:t>；</w:t>
      </w:r>
    </w:p>
    <w:p>
      <w:pPr>
        <w:tabs>
          <w:tab w:val="left" w:pos="510"/>
          <w:tab w:val="left" w:pos="1050"/>
        </w:tabs>
        <w:spacing w:line="360" w:lineRule="auto"/>
        <w:ind w:firstLine="470" w:firstLineChars="195"/>
        <w:rPr>
          <w:rFonts w:ascii="宋体" w:hAnsi="宋体"/>
          <w:sz w:val="24"/>
          <w:highlight w:val="none"/>
        </w:rPr>
      </w:pPr>
      <w:r>
        <w:rPr>
          <w:rFonts w:hint="eastAsia" w:ascii="宋体" w:hAnsi="宋体"/>
          <w:b/>
          <w:sz w:val="24"/>
          <w:highlight w:val="none"/>
        </w:rPr>
        <w:t>（2）</w:t>
      </w:r>
      <w:r>
        <w:rPr>
          <w:rFonts w:hint="eastAsia" w:ascii="宋体" w:hAnsi="宋体"/>
          <w:b/>
          <w:sz w:val="24"/>
          <w:highlight w:val="none"/>
          <w:u w:val="double"/>
        </w:rPr>
        <w:t>比选申请书中的比选函未加盖承诺人的单位及单位法定代表人印章（或签字）的，或者由单位法定代表人、委托代理人签署印章（或签字）的而没有随比选申请书提供合法、有效的授权委托书（原件）</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（3）</w:t>
      </w:r>
      <w:r>
        <w:rPr>
          <w:rFonts w:hint="eastAsia" w:ascii="宋体" w:hAnsi="宋体"/>
          <w:b/>
          <w:sz w:val="24"/>
          <w:highlight w:val="none"/>
          <w:u w:val="double"/>
        </w:rPr>
        <w:t>比选申请书未按照比选文件规定的格式填写，内容不全或者关键内容字迹模糊、无法辨认的</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（4）</w:t>
      </w:r>
      <w:r>
        <w:rPr>
          <w:rFonts w:hint="eastAsia" w:ascii="宋体" w:hAnsi="宋体"/>
          <w:b/>
          <w:sz w:val="24"/>
          <w:highlight w:val="none"/>
          <w:u w:val="double"/>
        </w:rPr>
        <w:t>承诺人递交两份或者多份内容不同的比选申请书的</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（5）</w:t>
      </w:r>
      <w:r>
        <w:rPr>
          <w:rFonts w:hint="eastAsia" w:ascii="宋体" w:hAnsi="宋体"/>
          <w:b/>
          <w:sz w:val="24"/>
          <w:highlight w:val="none"/>
          <w:u w:val="double"/>
        </w:rPr>
        <w:t>比选申请书中标明的承诺人名称不一致且未提供有效证明的</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（6）</w:t>
      </w:r>
      <w:r>
        <w:rPr>
          <w:rFonts w:hint="eastAsia" w:ascii="宋体" w:hAnsi="宋体"/>
          <w:b/>
          <w:sz w:val="24"/>
          <w:highlight w:val="none"/>
          <w:u w:val="double"/>
        </w:rPr>
        <w:t>比选有效期不满足比选文件要求的</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（7）</w:t>
      </w:r>
      <w:r>
        <w:rPr>
          <w:rFonts w:hint="eastAsia" w:ascii="宋体" w:hAnsi="宋体"/>
          <w:b/>
          <w:sz w:val="24"/>
          <w:highlight w:val="none"/>
          <w:u w:val="double"/>
          <w:lang w:eastAsia="zh-CN"/>
        </w:rPr>
        <w:t>下浮率低于</w:t>
      </w:r>
      <w:r>
        <w:rPr>
          <w:rFonts w:hint="eastAsia" w:ascii="宋体" w:hAnsi="宋体"/>
          <w:b/>
          <w:sz w:val="24"/>
          <w:highlight w:val="none"/>
          <w:u w:val="double"/>
          <w:lang w:val="en-US" w:eastAsia="zh-CN"/>
        </w:rPr>
        <w:t>8%或承诺人不响应包干价</w:t>
      </w:r>
      <w:r>
        <w:rPr>
          <w:rFonts w:hint="eastAsia" w:ascii="宋体" w:hAnsi="宋体"/>
          <w:b/>
          <w:sz w:val="24"/>
          <w:highlight w:val="none"/>
        </w:rPr>
        <w:t>；</w:t>
      </w:r>
      <w:r>
        <w:rPr>
          <w:rFonts w:hint="eastAsia" w:ascii="宋体" w:hAnsi="宋体"/>
          <w:b/>
          <w:sz w:val="24"/>
          <w:highlight w:val="none"/>
          <w:u w:val="double"/>
        </w:rPr>
        <w:t>承诺人不按比选文件要求对全部费用做出完整报价</w:t>
      </w:r>
      <w:r>
        <w:rPr>
          <w:rFonts w:hint="eastAsia" w:ascii="宋体" w:hAnsi="宋体"/>
          <w:b/>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（8）</w:t>
      </w:r>
      <w:r>
        <w:rPr>
          <w:rFonts w:hint="eastAsia" w:ascii="宋体" w:hAnsi="宋体"/>
          <w:b/>
          <w:sz w:val="24"/>
          <w:highlight w:val="none"/>
          <w:u w:val="double"/>
        </w:rPr>
        <w:t>比选申请书附有</w:t>
      </w:r>
      <w:r>
        <w:rPr>
          <w:rFonts w:hint="eastAsia" w:ascii="宋体" w:hAnsi="宋体"/>
          <w:b/>
          <w:sz w:val="24"/>
          <w:highlight w:val="none"/>
          <w:u w:val="double"/>
          <w:lang w:eastAsia="zh-CN"/>
        </w:rPr>
        <w:t>选择人</w:t>
      </w:r>
      <w:r>
        <w:rPr>
          <w:rFonts w:hint="eastAsia" w:ascii="宋体" w:hAnsi="宋体"/>
          <w:b/>
          <w:sz w:val="24"/>
          <w:highlight w:val="none"/>
          <w:u w:val="double"/>
        </w:rPr>
        <w:t>不能接受的条件</w:t>
      </w:r>
      <w:r>
        <w:rPr>
          <w:rFonts w:hint="eastAsia" w:ascii="宋体" w:hAnsi="宋体"/>
          <w:sz w:val="24"/>
          <w:highlight w:val="none"/>
        </w:rPr>
        <w:t>；</w:t>
      </w:r>
    </w:p>
    <w:p>
      <w:pPr>
        <w:tabs>
          <w:tab w:val="left" w:pos="510"/>
          <w:tab w:val="left" w:pos="1050"/>
        </w:tabs>
        <w:spacing w:line="360" w:lineRule="auto"/>
        <w:ind w:firstLine="472" w:firstLineChars="196"/>
        <w:rPr>
          <w:rFonts w:ascii="宋体" w:hAnsi="宋体"/>
          <w:sz w:val="24"/>
          <w:highlight w:val="none"/>
        </w:rPr>
      </w:pPr>
      <w:r>
        <w:rPr>
          <w:rFonts w:hint="eastAsia" w:ascii="宋体" w:hAnsi="宋体"/>
          <w:b/>
          <w:sz w:val="24"/>
          <w:highlight w:val="none"/>
        </w:rPr>
        <w:t>（9）</w:t>
      </w:r>
      <w:r>
        <w:rPr>
          <w:rFonts w:hint="eastAsia" w:ascii="宋体" w:hAnsi="宋体"/>
          <w:b/>
          <w:sz w:val="24"/>
          <w:highlight w:val="none"/>
          <w:u w:val="double"/>
        </w:rPr>
        <w:t>承诺人以他人的名义参与比选、串通比选、以行贿手段谋取中选或者以其他弄虚作假方式参与比选的；反映比选申请书个性特征的内容出现明显雷同的</w:t>
      </w:r>
      <w:r>
        <w:rPr>
          <w:rFonts w:hint="eastAsia" w:ascii="宋体" w:hAnsi="宋体"/>
          <w:sz w:val="24"/>
          <w:highlight w:val="none"/>
        </w:rPr>
        <w:t>；</w:t>
      </w:r>
    </w:p>
    <w:p>
      <w:pPr>
        <w:spacing w:line="360" w:lineRule="auto"/>
        <w:ind w:firstLine="472" w:firstLineChars="196"/>
        <w:rPr>
          <w:rFonts w:ascii="宋体" w:hAnsi="宋体"/>
          <w:sz w:val="24"/>
          <w:highlight w:val="none"/>
        </w:rPr>
      </w:pPr>
      <w:r>
        <w:rPr>
          <w:rFonts w:hint="eastAsia" w:ascii="宋体" w:hAnsi="宋体"/>
          <w:b/>
          <w:sz w:val="24"/>
          <w:highlight w:val="none"/>
        </w:rPr>
        <w:t>（10）</w:t>
      </w:r>
      <w:r>
        <w:rPr>
          <w:rFonts w:hint="eastAsia" w:ascii="宋体" w:hAnsi="宋体"/>
          <w:b/>
          <w:sz w:val="24"/>
          <w:highlight w:val="none"/>
          <w:u w:val="double"/>
        </w:rPr>
        <w:t>不符合比选文件规定的其他实质性要求</w:t>
      </w:r>
      <w:r>
        <w:rPr>
          <w:rFonts w:hint="eastAsia" w:ascii="宋体" w:hAnsi="宋体"/>
          <w:sz w:val="24"/>
          <w:highlight w:val="none"/>
        </w:rPr>
        <w:t>。</w:t>
      </w:r>
    </w:p>
    <w:p>
      <w:pPr>
        <w:snapToGrid w:val="0"/>
        <w:spacing w:beforeLines="50" w:afterLines="50" w:line="360" w:lineRule="auto"/>
        <w:ind w:firstLine="48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8.2.评审委员会经过符合性检查和响应性评审，向</w:t>
      </w:r>
      <w:r>
        <w:rPr>
          <w:rFonts w:hint="eastAsia" w:ascii="宋体" w:hAnsi="宋体"/>
          <w:b w:val="0"/>
          <w:bCs w:val="0"/>
          <w:color w:val="auto"/>
          <w:sz w:val="24"/>
          <w:szCs w:val="24"/>
          <w:highlight w:val="none"/>
          <w:lang w:eastAsia="zh-CN"/>
        </w:rPr>
        <w:t>选择人</w:t>
      </w:r>
      <w:r>
        <w:rPr>
          <w:rFonts w:hint="eastAsia" w:ascii="宋体" w:hAnsi="宋体"/>
          <w:b w:val="0"/>
          <w:bCs w:val="0"/>
          <w:color w:val="auto"/>
          <w:sz w:val="24"/>
          <w:szCs w:val="24"/>
          <w:highlight w:val="none"/>
        </w:rPr>
        <w:t>提交《承诺文件评审表》。</w:t>
      </w:r>
      <w:bookmarkStart w:id="11" w:name="_Toc251566666"/>
      <w:bookmarkStart w:id="12" w:name="_Toc100516395"/>
      <w:bookmarkStart w:id="13" w:name="_Toc249760795"/>
      <w:bookmarkStart w:id="14" w:name="_Toc9847"/>
      <w:bookmarkStart w:id="15" w:name="_Toc955"/>
      <w:bookmarkStart w:id="16" w:name="_Toc20349"/>
    </w:p>
    <w:p>
      <w:pPr>
        <w:snapToGrid w:val="0"/>
        <w:spacing w:line="500" w:lineRule="exact"/>
        <w:ind w:firstLine="482" w:firstLineChars="200"/>
        <w:jc w:val="left"/>
        <w:rPr>
          <w:rFonts w:hint="eastAsia" w:ascii="宋体" w:hAnsi="宋体" w:eastAsia="宋体" w:cs="Times New Roman"/>
          <w:b w:val="0"/>
          <w:bCs w:val="0"/>
          <w:color w:val="auto"/>
          <w:sz w:val="24"/>
          <w:highlight w:val="none"/>
          <w:lang w:eastAsia="zh-CN"/>
        </w:rPr>
      </w:pPr>
      <w:r>
        <w:rPr>
          <w:rFonts w:hint="eastAsia" w:ascii="宋体" w:hAnsi="宋体"/>
          <w:b/>
          <w:bCs w:val="0"/>
          <w:snapToGrid w:val="0"/>
          <w:color w:val="auto"/>
          <w:kern w:val="0"/>
          <w:sz w:val="24"/>
          <w:szCs w:val="24"/>
          <w:highlight w:val="none"/>
          <w:lang w:val="en-US" w:eastAsia="zh-CN"/>
        </w:rPr>
        <w:t>9.评标细则及标准</w:t>
      </w:r>
      <w:bookmarkEnd w:id="11"/>
      <w:bookmarkEnd w:id="12"/>
      <w:bookmarkEnd w:id="13"/>
      <w:bookmarkEnd w:id="14"/>
      <w:bookmarkEnd w:id="15"/>
      <w:bookmarkEnd w:id="16"/>
      <w:r>
        <w:rPr>
          <w:rFonts w:hint="eastAsia" w:ascii="宋体" w:hAnsi="宋体" w:eastAsia="宋体" w:cs="Times New Roman"/>
          <w:b w:val="0"/>
          <w:bCs w:val="0"/>
          <w:color w:val="auto"/>
          <w:sz w:val="24"/>
          <w:highlight w:val="none"/>
          <w:lang w:val="en-US" w:eastAsia="zh-CN"/>
        </w:rPr>
        <w:t>9.1.</w:t>
      </w:r>
      <w:r>
        <w:rPr>
          <w:rFonts w:hint="eastAsia" w:ascii="宋体" w:hAnsi="宋体" w:eastAsia="宋体" w:cs="Times New Roman"/>
          <w:b w:val="0"/>
          <w:bCs w:val="0"/>
          <w:color w:val="auto"/>
          <w:sz w:val="24"/>
          <w:highlight w:val="none"/>
          <w:lang w:eastAsia="zh-CN"/>
        </w:rPr>
        <w:t>评审委员会按照下列原则推荐中选候选人：</w:t>
      </w:r>
    </w:p>
    <w:p>
      <w:pPr>
        <w:tabs>
          <w:tab w:val="left" w:pos="510"/>
          <w:tab w:val="left" w:pos="1050"/>
        </w:tabs>
        <w:spacing w:line="360" w:lineRule="auto"/>
        <w:ind w:firstLine="472" w:firstLineChars="196"/>
        <w:rPr>
          <w:rFonts w:hint="eastAsia" w:ascii="宋体" w:hAnsi="宋体" w:eastAsia="宋体" w:cs="Times New Roman"/>
          <w:b/>
          <w:bCs w:val="0"/>
          <w:color w:val="auto"/>
          <w:sz w:val="24"/>
          <w:highlight w:val="none"/>
          <w:u w:val="double"/>
          <w:lang w:eastAsia="zh-CN"/>
        </w:rPr>
      </w:pPr>
      <w:r>
        <w:rPr>
          <w:rFonts w:hint="eastAsia" w:ascii="宋体" w:hAnsi="宋体" w:eastAsia="宋体" w:cs="Times New Roman"/>
          <w:b/>
          <w:bCs w:val="0"/>
          <w:color w:val="auto"/>
          <w:sz w:val="24"/>
          <w:highlight w:val="none"/>
          <w:u w:val="double"/>
        </w:rPr>
        <w:t>①以</w:t>
      </w:r>
      <w:r>
        <w:rPr>
          <w:rFonts w:hint="eastAsia" w:ascii="宋体" w:hAnsi="宋体" w:cs="Times New Roman"/>
          <w:b/>
          <w:bCs w:val="0"/>
          <w:color w:val="auto"/>
          <w:sz w:val="24"/>
          <w:highlight w:val="none"/>
          <w:u w:val="double"/>
          <w:lang w:val="en-US" w:eastAsia="zh-CN"/>
        </w:rPr>
        <w:t>下浮率K值由大到小的顺序排序，依次推荐中选候选人</w:t>
      </w:r>
      <w:r>
        <w:rPr>
          <w:rFonts w:hint="eastAsia" w:ascii="宋体" w:hAnsi="宋体" w:cs="Times New Roman"/>
          <w:b/>
          <w:bCs w:val="0"/>
          <w:color w:val="auto"/>
          <w:sz w:val="24"/>
          <w:highlight w:val="none"/>
          <w:u w:val="double"/>
          <w:lang w:eastAsia="zh-CN"/>
        </w:rPr>
        <w:t>。</w:t>
      </w:r>
    </w:p>
    <w:p>
      <w:pPr>
        <w:tabs>
          <w:tab w:val="left" w:pos="510"/>
          <w:tab w:val="left" w:pos="1050"/>
        </w:tabs>
        <w:adjustRightInd/>
        <w:snapToGrid/>
        <w:spacing w:line="360" w:lineRule="auto"/>
        <w:ind w:firstLine="472" w:firstLineChars="196"/>
        <w:jc w:val="left"/>
        <w:rPr>
          <w:rFonts w:hint="eastAsia" w:ascii="宋体" w:hAnsi="宋体"/>
          <w:b/>
          <w:kern w:val="2"/>
          <w:sz w:val="24"/>
          <w:highlight w:val="none"/>
          <w:u w:val="double"/>
        </w:rPr>
      </w:pPr>
      <w:r>
        <w:rPr>
          <w:rFonts w:hint="eastAsia" w:ascii="宋体" w:hAnsi="宋体" w:eastAsia="宋体" w:cs="Times New Roman"/>
          <w:b/>
          <w:bCs w:val="0"/>
          <w:color w:val="auto"/>
          <w:sz w:val="24"/>
          <w:highlight w:val="none"/>
          <w:u w:val="double"/>
        </w:rPr>
        <w:t>②</w:t>
      </w:r>
      <w:r>
        <w:rPr>
          <w:rFonts w:hint="eastAsia" w:ascii="宋体" w:hAnsi="宋体" w:eastAsia="宋体" w:cs="Times New Roman"/>
          <w:b/>
          <w:bCs w:val="0"/>
          <w:color w:val="auto"/>
          <w:sz w:val="24"/>
          <w:highlight w:val="none"/>
          <w:u w:val="double"/>
          <w:lang w:val="en-US" w:eastAsia="zh-CN"/>
        </w:rPr>
        <w:t>下浮率K值</w:t>
      </w:r>
      <w:r>
        <w:rPr>
          <w:rFonts w:hint="eastAsia" w:ascii="宋体" w:hAnsi="宋体" w:eastAsia="宋体" w:cs="Times New Roman"/>
          <w:b/>
          <w:bCs w:val="0"/>
          <w:color w:val="auto"/>
          <w:sz w:val="24"/>
          <w:highlight w:val="none"/>
          <w:u w:val="double"/>
        </w:rPr>
        <w:t>相等时，通过随机方式确定。</w:t>
      </w:r>
    </w:p>
    <w:p>
      <w:pPr>
        <w:adjustRightInd w:val="0"/>
        <w:snapToGrid w:val="0"/>
        <w:spacing w:line="360" w:lineRule="auto"/>
        <w:ind w:firstLine="482" w:firstLineChars="200"/>
        <w:jc w:val="left"/>
        <w:rPr>
          <w:rFonts w:ascii="宋体" w:hAnsi="宋体"/>
          <w:b/>
          <w:kern w:val="0"/>
          <w:sz w:val="24"/>
          <w:highlight w:val="none"/>
        </w:rPr>
      </w:pPr>
      <w:r>
        <w:rPr>
          <w:rFonts w:hint="eastAsia" w:ascii="宋体" w:hAnsi="宋体"/>
          <w:b/>
          <w:kern w:val="0"/>
          <w:sz w:val="24"/>
          <w:highlight w:val="none"/>
        </w:rPr>
        <w:t>10.澄清和补正</w:t>
      </w:r>
    </w:p>
    <w:p>
      <w:pPr>
        <w:spacing w:line="360" w:lineRule="auto"/>
        <w:ind w:firstLine="480"/>
        <w:rPr>
          <w:rFonts w:ascii="宋体" w:hAnsi="宋体"/>
          <w:sz w:val="24"/>
          <w:highlight w:val="none"/>
        </w:rPr>
      </w:pPr>
      <w:r>
        <w:rPr>
          <w:rFonts w:hint="eastAsia" w:ascii="宋体" w:hAnsi="宋体"/>
          <w:kern w:val="0"/>
          <w:sz w:val="24"/>
          <w:highlight w:val="none"/>
        </w:rPr>
        <w:t>10.1.</w:t>
      </w:r>
      <w:r>
        <w:rPr>
          <w:rFonts w:hint="eastAsia" w:ascii="宋体" w:hAnsi="宋体"/>
          <w:sz w:val="24"/>
          <w:highlight w:val="none"/>
        </w:rPr>
        <w:t>比选申请书的澄清</w:t>
      </w:r>
    </w:p>
    <w:p>
      <w:pPr>
        <w:spacing w:line="360" w:lineRule="auto"/>
        <w:ind w:firstLine="480"/>
        <w:rPr>
          <w:rFonts w:ascii="宋体" w:hAnsi="宋体"/>
          <w:sz w:val="24"/>
          <w:highlight w:val="none"/>
        </w:rPr>
      </w:pPr>
      <w:r>
        <w:rPr>
          <w:rFonts w:hint="eastAsia" w:ascii="宋体" w:hAnsi="宋体"/>
          <w:sz w:val="24"/>
          <w:highlight w:val="none"/>
        </w:rPr>
        <w:t>10.1.1.为了有助于比选申请书的审查、评价和比较，根据需要，可以要求承诺人对比选申请书含义不明确的内容作必要的澄清或说明。有关澄清的要求与答复应采用书面形式，但不应寻求、提出或允许更改比选报价或比选申请书的实质性内容。按照本评审办法第9条的规定对评审委员会在评审时发现的错误所进行的核实补正除外。</w:t>
      </w:r>
    </w:p>
    <w:p>
      <w:pPr>
        <w:spacing w:line="360" w:lineRule="auto"/>
        <w:ind w:firstLine="480"/>
        <w:rPr>
          <w:rFonts w:ascii="宋体" w:hAnsi="宋体"/>
          <w:sz w:val="24"/>
          <w:highlight w:val="none"/>
        </w:rPr>
      </w:pPr>
      <w:r>
        <w:rPr>
          <w:rFonts w:hint="eastAsia" w:ascii="宋体" w:hAnsi="宋体"/>
          <w:sz w:val="24"/>
          <w:highlight w:val="none"/>
        </w:rPr>
        <w:t>10.2.细微偏差补正</w:t>
      </w:r>
    </w:p>
    <w:p>
      <w:pPr>
        <w:tabs>
          <w:tab w:val="left" w:pos="510"/>
        </w:tabs>
        <w:spacing w:line="360" w:lineRule="auto"/>
        <w:ind w:firstLine="480" w:firstLineChars="200"/>
        <w:rPr>
          <w:rFonts w:ascii="宋体" w:hAnsi="宋体"/>
          <w:sz w:val="24"/>
          <w:highlight w:val="none"/>
        </w:rPr>
      </w:pPr>
      <w:r>
        <w:rPr>
          <w:rFonts w:hint="eastAsia" w:ascii="宋体" w:hAnsi="宋体"/>
          <w:sz w:val="24"/>
          <w:highlight w:val="none"/>
        </w:rPr>
        <w:t>10.2.1. 细微偏差是指比选申请书在实质上响应比选文件要求，但在个别地方存在漏项或者提供了不完整的技术信息和数据等情况，并且补正这些遗漏或者不完整不会对其他承诺人造成不公平的结果。细微偏差不影响比选申请书的有效性。拒不补正的，在评审时可以对细微偏差作不利于该承诺人的量化，量化标准按照下列约定：</w:t>
      </w:r>
    </w:p>
    <w:p>
      <w:pPr>
        <w:tabs>
          <w:tab w:val="left" w:pos="510"/>
        </w:tabs>
        <w:spacing w:line="360" w:lineRule="auto"/>
        <w:ind w:firstLine="480" w:firstLineChars="200"/>
        <w:rPr>
          <w:rFonts w:ascii="宋体" w:hAnsi="宋体"/>
          <w:sz w:val="24"/>
          <w:highlight w:val="none"/>
        </w:rPr>
      </w:pPr>
      <w:r>
        <w:rPr>
          <w:rFonts w:hint="eastAsia" w:ascii="宋体" w:hAnsi="宋体"/>
          <w:sz w:val="24"/>
          <w:highlight w:val="none"/>
        </w:rPr>
        <w:t>（1）比选申请书中填写的项目名称有误时，以比选项目的实际内容为准。</w:t>
      </w:r>
    </w:p>
    <w:p>
      <w:pPr>
        <w:tabs>
          <w:tab w:val="left" w:pos="510"/>
        </w:tabs>
        <w:spacing w:line="360" w:lineRule="auto"/>
        <w:ind w:firstLine="480" w:firstLineChars="200"/>
        <w:rPr>
          <w:rFonts w:ascii="宋体" w:hAnsi="宋体"/>
          <w:sz w:val="24"/>
          <w:highlight w:val="none"/>
        </w:rPr>
      </w:pPr>
      <w:r>
        <w:rPr>
          <w:rFonts w:hint="eastAsia" w:ascii="宋体" w:hAnsi="宋体"/>
          <w:sz w:val="24"/>
          <w:highlight w:val="none"/>
        </w:rPr>
        <w:t>（2）比选报价金额大写与小写不一致的，以大写为准。</w:t>
      </w:r>
    </w:p>
    <w:p>
      <w:pPr>
        <w:spacing w:line="360" w:lineRule="auto"/>
        <w:ind w:firstLine="480"/>
        <w:rPr>
          <w:rFonts w:ascii="宋体" w:hAnsi="宋体"/>
          <w:sz w:val="24"/>
          <w:highlight w:val="none"/>
        </w:rPr>
      </w:pPr>
      <w:r>
        <w:rPr>
          <w:rFonts w:hint="eastAsia" w:ascii="宋体" w:hAnsi="宋体"/>
          <w:sz w:val="24"/>
          <w:highlight w:val="none"/>
        </w:rPr>
        <w:t>按照本约定进行补正后的数据经承诺人的法定代表人或其委托代理人确认后产生约束力。</w:t>
      </w:r>
    </w:p>
    <w:p>
      <w:pPr>
        <w:spacing w:line="360" w:lineRule="auto"/>
        <w:ind w:firstLine="480"/>
        <w:rPr>
          <w:rFonts w:ascii="宋体" w:hAnsi="宋体"/>
          <w:sz w:val="24"/>
          <w:highlight w:val="none"/>
        </w:rPr>
      </w:pPr>
      <w:r>
        <w:rPr>
          <w:rFonts w:hint="eastAsia" w:ascii="宋体" w:hAnsi="宋体"/>
          <w:b/>
          <w:kern w:val="0"/>
          <w:sz w:val="24"/>
          <w:highlight w:val="none"/>
        </w:rPr>
        <w:t>11.推荐中选候选人</w:t>
      </w:r>
    </w:p>
    <w:p>
      <w:pPr>
        <w:spacing w:line="360" w:lineRule="auto"/>
        <w:ind w:firstLine="480"/>
        <w:rPr>
          <w:rFonts w:ascii="宋体" w:hAnsi="宋体"/>
          <w:sz w:val="24"/>
          <w:highlight w:val="none"/>
        </w:rPr>
      </w:pPr>
      <w:r>
        <w:rPr>
          <w:rFonts w:hint="eastAsia" w:ascii="宋体" w:hAnsi="宋体"/>
          <w:sz w:val="24"/>
          <w:highlight w:val="none"/>
        </w:rPr>
        <w:t>11.1.根据评审办法推荐1名中选候选人。</w:t>
      </w:r>
    </w:p>
    <w:p>
      <w:pPr>
        <w:spacing w:line="360" w:lineRule="auto"/>
        <w:ind w:firstLine="480"/>
        <w:rPr>
          <w:rFonts w:ascii="宋体" w:hAnsi="宋体"/>
          <w:sz w:val="24"/>
          <w:highlight w:val="none"/>
        </w:rPr>
      </w:pPr>
      <w:r>
        <w:rPr>
          <w:rFonts w:hint="eastAsia" w:ascii="宋体" w:hAnsi="宋体"/>
          <w:b/>
          <w:kern w:val="0"/>
          <w:sz w:val="24"/>
          <w:highlight w:val="none"/>
        </w:rPr>
        <w:t>12.评审报告</w:t>
      </w:r>
    </w:p>
    <w:p>
      <w:pPr>
        <w:spacing w:line="360" w:lineRule="auto"/>
        <w:ind w:firstLine="480"/>
        <w:rPr>
          <w:rFonts w:ascii="宋体" w:hAnsi="宋体"/>
          <w:sz w:val="24"/>
          <w:highlight w:val="none"/>
        </w:rPr>
      </w:pPr>
      <w:r>
        <w:rPr>
          <w:rFonts w:hint="eastAsia" w:ascii="宋体" w:hAnsi="宋体"/>
          <w:kern w:val="0"/>
          <w:sz w:val="24"/>
          <w:highlight w:val="none"/>
        </w:rPr>
        <w:t>12.1.</w:t>
      </w:r>
      <w:r>
        <w:rPr>
          <w:rFonts w:hint="eastAsia" w:ascii="宋体" w:hAnsi="宋体"/>
          <w:sz w:val="24"/>
          <w:highlight w:val="none"/>
        </w:rPr>
        <w:t>评审委员会完成评审后，应当向</w:t>
      </w:r>
      <w:r>
        <w:rPr>
          <w:rFonts w:hint="eastAsia" w:ascii="宋体" w:hAnsi="宋体"/>
          <w:sz w:val="24"/>
          <w:highlight w:val="none"/>
          <w:lang w:eastAsia="zh-CN"/>
        </w:rPr>
        <w:t>选择人</w:t>
      </w:r>
      <w:r>
        <w:rPr>
          <w:rFonts w:hint="eastAsia" w:ascii="宋体" w:hAnsi="宋体"/>
          <w:sz w:val="24"/>
          <w:highlight w:val="none"/>
        </w:rPr>
        <w:t>提交记载以下内容的书面评审报告：</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（1）基本情况和数据表；</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（2）评审委员会成员名单；</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（3）符合要求的比选一览表；</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（4）否决比选的情况说明；</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（5）经评审的价格及承诺人排序情况一览表；</w:t>
      </w:r>
      <w:bookmarkStart w:id="18" w:name="_GoBack"/>
      <w:bookmarkEnd w:id="18"/>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（6）推荐的中选候选人名单</w:t>
      </w:r>
    </w:p>
    <w:p>
      <w:pPr>
        <w:tabs>
          <w:tab w:val="left" w:pos="510"/>
          <w:tab w:val="left" w:pos="1050"/>
        </w:tabs>
        <w:spacing w:line="300" w:lineRule="auto"/>
        <w:ind w:left="510"/>
        <w:rPr>
          <w:rFonts w:ascii="宋体" w:hAnsi="宋体"/>
          <w:sz w:val="24"/>
          <w:highlight w:val="none"/>
        </w:rPr>
      </w:pPr>
      <w:r>
        <w:rPr>
          <w:rFonts w:hint="eastAsia" w:ascii="宋体" w:hAnsi="宋体"/>
          <w:sz w:val="24"/>
          <w:highlight w:val="none"/>
        </w:rPr>
        <w:t>（7）澄清、说明、补正事项</w:t>
      </w:r>
    </w:p>
    <w:p>
      <w:pPr>
        <w:tabs>
          <w:tab w:val="left" w:pos="510"/>
          <w:tab w:val="left" w:pos="1050"/>
        </w:tabs>
        <w:spacing w:line="300" w:lineRule="auto"/>
        <w:ind w:firstLine="480" w:firstLineChars="200"/>
        <w:rPr>
          <w:rFonts w:ascii="宋体" w:hAnsi="宋体"/>
          <w:sz w:val="24"/>
          <w:highlight w:val="none"/>
        </w:rPr>
      </w:pPr>
      <w:r>
        <w:rPr>
          <w:rFonts w:hint="eastAsia" w:ascii="宋体" w:hAnsi="宋体"/>
          <w:sz w:val="24"/>
          <w:highlight w:val="none"/>
        </w:rPr>
        <w:t>12.2.评审委员会决定否决所有比选的，应当在评审报告中说明具体理由。</w:t>
      </w:r>
    </w:p>
    <w:p>
      <w:pPr>
        <w:tabs>
          <w:tab w:val="left" w:pos="510"/>
          <w:tab w:val="left" w:pos="1050"/>
        </w:tabs>
        <w:spacing w:line="300" w:lineRule="auto"/>
        <w:ind w:firstLine="480" w:firstLineChars="200"/>
        <w:rPr>
          <w:rFonts w:ascii="宋体" w:hAnsi="宋体"/>
          <w:sz w:val="24"/>
          <w:highlight w:val="none"/>
        </w:rPr>
      </w:pPr>
      <w:r>
        <w:rPr>
          <w:rFonts w:hint="eastAsia" w:ascii="宋体" w:hAnsi="宋体"/>
          <w:sz w:val="24"/>
          <w:highlight w:val="none"/>
        </w:rPr>
        <w:t>12.3.评审报告由评审委员会全体成员签字。对评审结论持有异议的，评审委员会成员可以书面方式阐述其不同意见和理由。评审委员会成员拒绝在评审报告上签字且不陈述其不同意见和理由的，视为同意评审结论，并由评审委员会作出书面说明并存档。</w:t>
      </w:r>
    </w:p>
    <w:p>
      <w:pPr>
        <w:spacing w:line="360" w:lineRule="auto"/>
        <w:ind w:firstLine="480"/>
        <w:rPr>
          <w:rFonts w:ascii="宋体" w:hAnsi="宋体"/>
          <w:sz w:val="24"/>
          <w:highlight w:val="none"/>
        </w:rPr>
      </w:pPr>
      <w:r>
        <w:rPr>
          <w:rFonts w:hint="eastAsia" w:ascii="宋体" w:hAnsi="宋体"/>
          <w:b/>
          <w:kern w:val="0"/>
          <w:sz w:val="24"/>
          <w:highlight w:val="none"/>
        </w:rPr>
        <w:t>13.附则</w:t>
      </w:r>
    </w:p>
    <w:p>
      <w:pPr>
        <w:spacing w:line="360" w:lineRule="auto"/>
        <w:ind w:firstLine="480"/>
        <w:rPr>
          <w:rFonts w:ascii="宋体" w:hAnsi="宋体"/>
          <w:kern w:val="0"/>
          <w:highlight w:val="none"/>
        </w:rPr>
      </w:pPr>
      <w:r>
        <w:rPr>
          <w:rFonts w:ascii="宋体" w:hAnsi="宋体"/>
          <w:kern w:val="0"/>
          <w:sz w:val="24"/>
          <w:highlight w:val="none"/>
        </w:rPr>
        <w:t>本</w:t>
      </w:r>
      <w:r>
        <w:rPr>
          <w:rFonts w:hint="eastAsia" w:ascii="宋体" w:hAnsi="宋体"/>
          <w:kern w:val="0"/>
          <w:sz w:val="24"/>
          <w:highlight w:val="none"/>
        </w:rPr>
        <w:t>《办法》解释权属</w:t>
      </w:r>
      <w:r>
        <w:rPr>
          <w:rFonts w:hint="eastAsia" w:ascii="宋体" w:hAnsi="宋体"/>
          <w:kern w:val="0"/>
          <w:sz w:val="24"/>
          <w:highlight w:val="none"/>
          <w:lang w:eastAsia="zh-CN"/>
        </w:rPr>
        <w:t>选择人</w:t>
      </w:r>
      <w:r>
        <w:rPr>
          <w:rFonts w:hint="eastAsia" w:ascii="宋体" w:hAnsi="宋体"/>
          <w:kern w:val="0"/>
          <w:sz w:val="24"/>
          <w:highlight w:val="none"/>
        </w:rPr>
        <w:t>。</w:t>
      </w:r>
    </w:p>
    <w:p>
      <w:pPr>
        <w:spacing w:line="360" w:lineRule="auto"/>
        <w:ind w:firstLine="480"/>
        <w:rPr>
          <w:rFonts w:ascii="宋体" w:hAnsi="宋体"/>
          <w:kern w:val="0"/>
          <w:highlight w:val="none"/>
        </w:rPr>
      </w:pPr>
    </w:p>
    <w:p>
      <w:pPr>
        <w:spacing w:line="360" w:lineRule="auto"/>
        <w:ind w:firstLine="480"/>
        <w:rPr>
          <w:rFonts w:ascii="宋体" w:hAnsi="宋体"/>
          <w:kern w:val="0"/>
          <w:highlight w:val="none"/>
        </w:rPr>
      </w:pPr>
    </w:p>
    <w:p>
      <w:pPr>
        <w:spacing w:line="360" w:lineRule="auto"/>
        <w:ind w:firstLine="480"/>
        <w:rPr>
          <w:rFonts w:ascii="宋体" w:hAnsi="宋体"/>
          <w:kern w:val="0"/>
          <w:highlight w:val="none"/>
        </w:rPr>
      </w:pPr>
    </w:p>
    <w:p>
      <w:pPr>
        <w:spacing w:line="360" w:lineRule="auto"/>
        <w:ind w:firstLine="480"/>
        <w:rPr>
          <w:rFonts w:ascii="宋体" w:hAnsi="宋体"/>
          <w:kern w:val="0"/>
          <w:highlight w:val="none"/>
        </w:rPr>
      </w:pPr>
    </w:p>
    <w:p>
      <w:pPr>
        <w:spacing w:line="360" w:lineRule="auto"/>
        <w:ind w:firstLine="480"/>
        <w:rPr>
          <w:rFonts w:ascii="宋体" w:hAnsi="宋体"/>
          <w:kern w:val="0"/>
          <w:highlight w:val="none"/>
        </w:rPr>
      </w:pPr>
    </w:p>
    <w:p>
      <w:pPr>
        <w:pStyle w:val="4"/>
        <w:rPr>
          <w:rFonts w:hint="default"/>
          <w:highlight w:val="none"/>
        </w:rPr>
      </w:pPr>
    </w:p>
    <w:p>
      <w:pPr>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pStyle w:val="22"/>
        <w:rPr>
          <w:rFonts w:hint="default"/>
          <w:highlight w:val="none"/>
        </w:rPr>
      </w:pPr>
    </w:p>
    <w:p>
      <w:pPr>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第四章   比选申请书格式</w:t>
      </w:r>
    </w:p>
    <w:p>
      <w:pPr>
        <w:jc w:val="center"/>
        <w:rPr>
          <w:rFonts w:ascii="方正小标宋简体" w:eastAsia="方正小标宋简体"/>
          <w:sz w:val="36"/>
          <w:szCs w:val="36"/>
          <w:highlight w:val="none"/>
          <w:u w:val="single"/>
        </w:rPr>
      </w:pPr>
    </w:p>
    <w:p>
      <w:pPr>
        <w:jc w:val="center"/>
        <w:rPr>
          <w:rFonts w:ascii="方正小标宋简体" w:eastAsia="方正小标宋简体"/>
          <w:sz w:val="36"/>
          <w:szCs w:val="36"/>
          <w:highlight w:val="none"/>
          <w:u w:val="single"/>
        </w:rPr>
      </w:pPr>
    </w:p>
    <w:p>
      <w:pPr>
        <w:rPr>
          <w:rFonts w:ascii="方正小标宋简体" w:eastAsia="方正小标宋简体"/>
          <w:sz w:val="36"/>
          <w:szCs w:val="36"/>
          <w:highlight w:val="none"/>
          <w:u w:val="single"/>
        </w:rPr>
      </w:pPr>
    </w:p>
    <w:p>
      <w:pPr>
        <w:jc w:val="left"/>
        <w:rPr>
          <w:rFonts w:ascii="宋体" w:hAnsi="宋体"/>
          <w:sz w:val="28"/>
          <w:szCs w:val="28"/>
          <w:highlight w:val="none"/>
        </w:rPr>
      </w:pPr>
      <w:r>
        <w:rPr>
          <w:rFonts w:hint="eastAsia" w:ascii="宋体" w:hAnsi="宋体"/>
          <w:sz w:val="28"/>
          <w:szCs w:val="28"/>
          <w:highlight w:val="none"/>
        </w:rPr>
        <w:t>（用于外包装封套封面）</w:t>
      </w:r>
    </w:p>
    <w:p>
      <w:pPr>
        <w:jc w:val="left"/>
        <w:rPr>
          <w:rFonts w:ascii="宋体" w:hAnsi="宋体"/>
          <w:sz w:val="28"/>
          <w:szCs w:val="28"/>
          <w:highlight w:val="none"/>
        </w:rPr>
      </w:pPr>
    </w:p>
    <w:p>
      <w:pPr>
        <w:jc w:val="left"/>
        <w:rPr>
          <w:rFonts w:ascii="宋体" w:hAnsi="宋体"/>
          <w:sz w:val="28"/>
          <w:szCs w:val="28"/>
          <w:highlight w:val="none"/>
        </w:rPr>
      </w:pPr>
    </w:p>
    <w:p>
      <w:pPr>
        <w:jc w:val="left"/>
        <w:rPr>
          <w:rFonts w:ascii="宋体" w:hAnsi="宋体"/>
          <w:sz w:val="28"/>
          <w:szCs w:val="28"/>
          <w:highlight w:val="none"/>
        </w:rPr>
      </w:pPr>
    </w:p>
    <w:p>
      <w:pPr>
        <w:jc w:val="left"/>
        <w:rPr>
          <w:rFonts w:ascii="宋体" w:hAnsi="宋体"/>
          <w:sz w:val="36"/>
          <w:szCs w:val="36"/>
          <w:highlight w:val="none"/>
        </w:rPr>
      </w:pPr>
    </w:p>
    <w:p>
      <w:pPr>
        <w:spacing w:line="360" w:lineRule="auto"/>
        <w:ind w:firstLine="720" w:firstLineChars="200"/>
        <w:jc w:val="left"/>
        <w:rPr>
          <w:rFonts w:hint="default" w:ascii="宋体" w:hAnsi="宋体" w:eastAsia="宋体"/>
          <w:kern w:val="0"/>
          <w:sz w:val="36"/>
          <w:szCs w:val="36"/>
          <w:highlight w:val="none"/>
          <w:u w:val="single"/>
          <w:lang w:val="en-US" w:eastAsia="zh-CN"/>
        </w:rPr>
      </w:pPr>
      <w:r>
        <w:rPr>
          <w:rFonts w:hint="eastAsia" w:ascii="宋体" w:hAnsi="宋体"/>
          <w:kern w:val="0"/>
          <w:sz w:val="36"/>
          <w:szCs w:val="36"/>
          <w:highlight w:val="none"/>
          <w:lang w:eastAsia="zh-CN"/>
        </w:rPr>
        <w:t>选择人</w:t>
      </w:r>
      <w:r>
        <w:rPr>
          <w:rFonts w:hint="eastAsia" w:ascii="宋体" w:hAnsi="宋体"/>
          <w:kern w:val="0"/>
          <w:sz w:val="36"/>
          <w:szCs w:val="36"/>
          <w:highlight w:val="none"/>
        </w:rPr>
        <w:t>：</w:t>
      </w:r>
      <w:r>
        <w:rPr>
          <w:rFonts w:hint="eastAsia" w:ascii="宋体" w:hAnsi="宋体"/>
          <w:kern w:val="0"/>
          <w:sz w:val="36"/>
          <w:szCs w:val="36"/>
          <w:highlight w:val="none"/>
          <w:u w:val="single"/>
          <w:lang w:val="en-US" w:eastAsia="zh-CN"/>
        </w:rPr>
        <w:t>南平武夷信息技术有限公司</w:t>
      </w:r>
    </w:p>
    <w:p>
      <w:pPr>
        <w:spacing w:line="360" w:lineRule="auto"/>
        <w:ind w:firstLine="1620" w:firstLineChars="450"/>
        <w:rPr>
          <w:rFonts w:ascii="宋体" w:hAnsi="宋体"/>
          <w:kern w:val="0"/>
          <w:sz w:val="36"/>
          <w:szCs w:val="36"/>
          <w:highlight w:val="none"/>
        </w:rPr>
      </w:pPr>
    </w:p>
    <w:p>
      <w:pPr>
        <w:spacing w:line="360" w:lineRule="auto"/>
        <w:ind w:left="3150" w:leftChars="300" w:hanging="2520" w:hangingChars="700"/>
        <w:rPr>
          <w:rFonts w:ascii="宋体" w:hAnsi="宋体"/>
          <w:kern w:val="0"/>
          <w:sz w:val="36"/>
          <w:szCs w:val="36"/>
          <w:highlight w:val="none"/>
        </w:rPr>
      </w:pPr>
      <w:r>
        <w:rPr>
          <w:rFonts w:hint="eastAsia" w:ascii="宋体" w:hAnsi="宋体"/>
          <w:kern w:val="0"/>
          <w:sz w:val="36"/>
          <w:szCs w:val="36"/>
          <w:highlight w:val="none"/>
        </w:rPr>
        <w:t>比选项目名称：</w:t>
      </w:r>
      <w:r>
        <w:rPr>
          <w:rFonts w:hint="eastAsia" w:ascii="宋体" w:hAnsi="宋体"/>
          <w:kern w:val="0"/>
          <w:sz w:val="36"/>
          <w:szCs w:val="36"/>
          <w:highlight w:val="none"/>
          <w:u w:val="single"/>
        </w:rPr>
        <w:t>企业文化建设设计制作项目</w:t>
      </w:r>
    </w:p>
    <w:p>
      <w:pPr>
        <w:spacing w:line="360" w:lineRule="auto"/>
        <w:ind w:firstLine="1620" w:firstLineChars="450"/>
        <w:rPr>
          <w:rFonts w:ascii="宋体" w:hAnsi="宋体"/>
          <w:kern w:val="0"/>
          <w:sz w:val="36"/>
          <w:szCs w:val="36"/>
          <w:highlight w:val="none"/>
        </w:rPr>
      </w:pPr>
    </w:p>
    <w:p>
      <w:pPr>
        <w:spacing w:line="360" w:lineRule="auto"/>
        <w:ind w:firstLine="720" w:firstLineChars="200"/>
        <w:rPr>
          <w:rFonts w:ascii="宋体" w:hAnsi="宋体"/>
          <w:kern w:val="0"/>
          <w:sz w:val="36"/>
          <w:szCs w:val="36"/>
          <w:highlight w:val="none"/>
        </w:rPr>
      </w:pPr>
      <w:r>
        <w:rPr>
          <w:rFonts w:hint="eastAsia" w:ascii="宋体" w:hAnsi="宋体"/>
          <w:kern w:val="0"/>
          <w:sz w:val="36"/>
          <w:szCs w:val="36"/>
          <w:highlight w:val="none"/>
        </w:rPr>
        <w:t>比选日期：</w:t>
      </w:r>
      <w:r>
        <w:rPr>
          <w:rFonts w:hint="eastAsia" w:ascii="宋体" w:hAnsi="宋体"/>
          <w:kern w:val="0"/>
          <w:sz w:val="36"/>
          <w:szCs w:val="36"/>
          <w:highlight w:val="none"/>
          <w:lang w:val="en-US" w:eastAsia="zh-CN"/>
        </w:rPr>
        <w:t>2023</w:t>
      </w:r>
      <w:r>
        <w:rPr>
          <w:rFonts w:hint="eastAsia" w:ascii="宋体" w:hAnsi="宋体"/>
          <w:kern w:val="0"/>
          <w:sz w:val="36"/>
          <w:szCs w:val="36"/>
          <w:highlight w:val="none"/>
        </w:rPr>
        <w:t>年</w:t>
      </w:r>
      <w:r>
        <w:rPr>
          <w:rFonts w:hint="eastAsia" w:ascii="宋体" w:hAnsi="宋体"/>
          <w:kern w:val="0"/>
          <w:sz w:val="36"/>
          <w:szCs w:val="36"/>
          <w:highlight w:val="none"/>
          <w:lang w:val="en-US" w:eastAsia="zh-CN"/>
        </w:rPr>
        <w:t>3</w:t>
      </w:r>
      <w:r>
        <w:rPr>
          <w:rFonts w:hint="eastAsia" w:ascii="宋体" w:hAnsi="宋体"/>
          <w:kern w:val="0"/>
          <w:sz w:val="36"/>
          <w:szCs w:val="36"/>
          <w:highlight w:val="none"/>
        </w:rPr>
        <w:t>月</w:t>
      </w:r>
      <w:r>
        <w:rPr>
          <w:rFonts w:hint="eastAsia" w:ascii="宋体" w:hAnsi="宋体"/>
          <w:kern w:val="0"/>
          <w:sz w:val="36"/>
          <w:szCs w:val="36"/>
          <w:highlight w:val="none"/>
          <w:lang w:val="en-US" w:eastAsia="zh-CN"/>
        </w:rPr>
        <w:t>1</w:t>
      </w:r>
      <w:r>
        <w:rPr>
          <w:rFonts w:hint="eastAsia" w:ascii="宋体" w:hAnsi="宋体"/>
          <w:kern w:val="0"/>
          <w:sz w:val="36"/>
          <w:szCs w:val="36"/>
          <w:highlight w:val="none"/>
        </w:rPr>
        <w:t>日</w:t>
      </w:r>
    </w:p>
    <w:p>
      <w:pPr>
        <w:spacing w:line="360" w:lineRule="auto"/>
        <w:ind w:firstLine="1620" w:firstLineChars="450"/>
        <w:rPr>
          <w:rFonts w:ascii="宋体" w:hAnsi="宋体"/>
          <w:kern w:val="0"/>
          <w:sz w:val="36"/>
          <w:szCs w:val="36"/>
          <w:highlight w:val="none"/>
        </w:rPr>
      </w:pPr>
    </w:p>
    <w:p>
      <w:pPr>
        <w:jc w:val="center"/>
        <w:rPr>
          <w:rFonts w:ascii="方正小标宋简体" w:eastAsia="方正小标宋简体"/>
          <w:sz w:val="36"/>
          <w:szCs w:val="36"/>
          <w:highlight w:val="none"/>
          <w:u w:val="single"/>
        </w:rPr>
      </w:pPr>
      <w:r>
        <w:rPr>
          <w:rFonts w:hint="eastAsia" w:ascii="宋体" w:hAnsi="宋体"/>
          <w:kern w:val="0"/>
          <w:sz w:val="36"/>
          <w:szCs w:val="36"/>
          <w:highlight w:val="none"/>
        </w:rPr>
        <w:t xml:space="preserve"> “在</w:t>
      </w:r>
      <w:r>
        <w:rPr>
          <w:rFonts w:hint="eastAsia" w:ascii="宋体" w:hAnsi="宋体"/>
          <w:kern w:val="0"/>
          <w:sz w:val="36"/>
          <w:szCs w:val="36"/>
          <w:highlight w:val="none"/>
          <w:lang w:val="en-US" w:eastAsia="zh-CN"/>
        </w:rPr>
        <w:t>2023</w:t>
      </w:r>
      <w:r>
        <w:rPr>
          <w:rFonts w:hint="eastAsia" w:ascii="宋体" w:hAnsi="宋体"/>
          <w:kern w:val="0"/>
          <w:sz w:val="36"/>
          <w:szCs w:val="36"/>
          <w:highlight w:val="none"/>
        </w:rPr>
        <w:t>年</w:t>
      </w:r>
      <w:r>
        <w:rPr>
          <w:rFonts w:hint="eastAsia" w:ascii="宋体" w:hAnsi="宋体"/>
          <w:kern w:val="0"/>
          <w:sz w:val="36"/>
          <w:szCs w:val="36"/>
          <w:highlight w:val="none"/>
          <w:lang w:val="en-US" w:eastAsia="zh-CN"/>
        </w:rPr>
        <w:t>3</w:t>
      </w:r>
      <w:r>
        <w:rPr>
          <w:rFonts w:hint="eastAsia" w:ascii="宋体" w:hAnsi="宋体"/>
          <w:kern w:val="0"/>
          <w:sz w:val="36"/>
          <w:szCs w:val="36"/>
          <w:highlight w:val="none"/>
        </w:rPr>
        <w:t>月</w:t>
      </w:r>
      <w:r>
        <w:rPr>
          <w:rFonts w:hint="eastAsia" w:ascii="宋体" w:hAnsi="宋体"/>
          <w:kern w:val="0"/>
          <w:sz w:val="36"/>
          <w:szCs w:val="36"/>
          <w:highlight w:val="none"/>
          <w:lang w:val="en-US" w:eastAsia="zh-CN"/>
        </w:rPr>
        <w:t>1</w:t>
      </w:r>
      <w:r>
        <w:rPr>
          <w:rFonts w:hint="eastAsia" w:ascii="宋体" w:hAnsi="宋体"/>
          <w:kern w:val="0"/>
          <w:sz w:val="36"/>
          <w:szCs w:val="36"/>
          <w:highlight w:val="none"/>
        </w:rPr>
        <w:t>日9时30分前不得开封”</w:t>
      </w:r>
    </w:p>
    <w:p>
      <w:pPr>
        <w:jc w:val="center"/>
        <w:rPr>
          <w:rFonts w:ascii="方正小标宋简体" w:eastAsia="方正小标宋简体"/>
          <w:sz w:val="36"/>
          <w:szCs w:val="36"/>
          <w:highlight w:val="none"/>
          <w:u w:val="single"/>
        </w:rPr>
      </w:pPr>
    </w:p>
    <w:p>
      <w:pPr>
        <w:jc w:val="center"/>
        <w:rPr>
          <w:rFonts w:ascii="方正小标宋简体" w:eastAsia="方正小标宋简体"/>
          <w:sz w:val="36"/>
          <w:szCs w:val="36"/>
          <w:highlight w:val="none"/>
          <w:u w:val="single"/>
        </w:rPr>
      </w:pPr>
    </w:p>
    <w:p>
      <w:pPr>
        <w:pStyle w:val="4"/>
        <w:rPr>
          <w:rFonts w:hint="default"/>
          <w:highlight w:val="none"/>
        </w:rPr>
      </w:pPr>
    </w:p>
    <w:p>
      <w:pPr>
        <w:jc w:val="center"/>
        <w:rPr>
          <w:rFonts w:ascii="方正小标宋简体" w:eastAsia="方正小标宋简体"/>
          <w:sz w:val="36"/>
          <w:szCs w:val="36"/>
          <w:highlight w:val="none"/>
          <w:u w:val="single"/>
        </w:rPr>
      </w:pPr>
    </w:p>
    <w:p>
      <w:pPr>
        <w:jc w:val="center"/>
        <w:rPr>
          <w:rFonts w:ascii="方正小标宋简体" w:eastAsia="方正小标宋简体"/>
          <w:sz w:val="36"/>
          <w:szCs w:val="36"/>
          <w:highlight w:val="none"/>
          <w:u w:val="single"/>
        </w:rPr>
      </w:pPr>
    </w:p>
    <w:p>
      <w:pPr>
        <w:jc w:val="left"/>
        <w:rPr>
          <w:rFonts w:ascii="宋体" w:hAnsi="宋体"/>
          <w:sz w:val="28"/>
          <w:szCs w:val="28"/>
          <w:highlight w:val="none"/>
        </w:rPr>
      </w:pPr>
      <w:r>
        <w:rPr>
          <w:sz w:val="28"/>
          <w:highlight w:val="none"/>
        </w:rPr>
        <mc:AlternateContent>
          <mc:Choice Requires="wps">
            <w:drawing>
              <wp:anchor distT="0" distB="0" distL="114300" distR="114300" simplePos="0" relativeHeight="251659264" behindDoc="0" locked="0" layoutInCell="1" allowOverlap="1">
                <wp:simplePos x="0" y="0"/>
                <wp:positionH relativeFrom="column">
                  <wp:posOffset>4057650</wp:posOffset>
                </wp:positionH>
                <wp:positionV relativeFrom="paragraph">
                  <wp:posOffset>53975</wp:posOffset>
                </wp:positionV>
                <wp:extent cx="1452245" cy="747395"/>
                <wp:effectExtent l="4445" t="4445" r="10160" b="10160"/>
                <wp:wrapNone/>
                <wp:docPr id="3" name="文本框 3"/>
                <wp:cNvGraphicFramePr/>
                <a:graphic xmlns:a="http://schemas.openxmlformats.org/drawingml/2006/main">
                  <a:graphicData uri="http://schemas.microsoft.com/office/word/2010/wordprocessingShape">
                    <wps:wsp>
                      <wps:cNvSpPr txBox="1"/>
                      <wps:spPr>
                        <a:xfrm>
                          <a:off x="5200650" y="968375"/>
                          <a:ext cx="1452245" cy="747395"/>
                        </a:xfrm>
                        <a:prstGeom prst="rect">
                          <a:avLst/>
                        </a:prstGeom>
                        <a:solidFill>
                          <a:srgbClr val="FFFFFF"/>
                        </a:solidFill>
                        <a:ln w="6350">
                          <a:solidFill>
                            <a:prstClr val="black"/>
                          </a:solidFill>
                        </a:ln>
                        <a:effectLst/>
                      </wps:spPr>
                      <wps:txbx>
                        <w:txbxContent>
                          <w:p>
                            <w:pPr>
                              <w:rPr>
                                <w:sz w:val="28"/>
                                <w:szCs w:val="28"/>
                              </w:rPr>
                            </w:pPr>
                            <w:r>
                              <w:rPr>
                                <w:rFonts w:hint="eastAsia"/>
                                <w:sz w:val="24"/>
                              </w:rPr>
                              <w:t>正本</w:t>
                            </w:r>
                            <w:r>
                              <w:rPr>
                                <w:sz w:val="24"/>
                              </w:rPr>
                              <w:t>/</w:t>
                            </w:r>
                            <w:r>
                              <w:rPr>
                                <w:rFonts w:hint="eastAsia"/>
                                <w:sz w:val="24"/>
                              </w:rPr>
                              <w:t>副本</w:t>
                            </w:r>
                            <w:r>
                              <w:rPr>
                                <w:rFonts w:hint="eastAsia"/>
                                <w:sz w:val="24"/>
                                <w:szCs w:val="24"/>
                              </w:rPr>
                              <w:t>（承诺人根据文本填写正本、副本）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5pt;margin-top:4.25pt;height:58.85pt;width:114.35pt;z-index:251659264;mso-width-relative:page;mso-height-relative:page;" fillcolor="#FFFFFF" filled="t" stroked="t" coordsize="21600,21600" o:gfxdata="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UydYAAAAJAQAADwAAAAAAAAABACAAAAAiAAAAZHJzL2Rvd25yZXYueG1sUEsB&#10;AhQAFAAAAAgAh07iQOV+NJ5pAgAA0AQAAA4AAAAAAAAAAQAgAAAAJQEAAGRycy9lMm9Eb2MueG1s&#10;UEsFBgAAAAAGAAYAWQEAAAAGAAAAAA==&#10;">
                <v:fill on="t" focussize="0,0"/>
                <v:stroke weight="0.5pt" color="#000000" joinstyle="round"/>
                <v:imagedata o:title=""/>
                <o:lock v:ext="edit" aspectratio="f"/>
                <v:textbox>
                  <w:txbxContent>
                    <w:p>
                      <w:pPr>
                        <w:rPr>
                          <w:sz w:val="28"/>
                          <w:szCs w:val="28"/>
                        </w:rPr>
                      </w:pPr>
                      <w:r>
                        <w:rPr>
                          <w:rFonts w:hint="eastAsia"/>
                          <w:sz w:val="24"/>
                        </w:rPr>
                        <w:t>正本</w:t>
                      </w:r>
                      <w:r>
                        <w:rPr>
                          <w:sz w:val="24"/>
                        </w:rPr>
                        <w:t>/</w:t>
                      </w:r>
                      <w:r>
                        <w:rPr>
                          <w:rFonts w:hint="eastAsia"/>
                          <w:sz w:val="24"/>
                        </w:rPr>
                        <w:t>副本</w:t>
                      </w:r>
                      <w:r>
                        <w:rPr>
                          <w:rFonts w:hint="eastAsia"/>
                          <w:sz w:val="24"/>
                          <w:szCs w:val="24"/>
                        </w:rPr>
                        <w:t>（承诺人根据文本填写正本、副本）</w:t>
                      </w:r>
                    </w:p>
                  </w:txbxContent>
                </v:textbox>
              </v:shape>
            </w:pict>
          </mc:Fallback>
        </mc:AlternateContent>
      </w:r>
    </w:p>
    <w:p>
      <w:pPr>
        <w:jc w:val="left"/>
        <w:rPr>
          <w:rFonts w:hint="eastAsia" w:ascii="宋体" w:hAnsi="宋体"/>
          <w:sz w:val="28"/>
          <w:szCs w:val="28"/>
          <w:highlight w:val="none"/>
        </w:rPr>
      </w:pPr>
      <w:r>
        <w:rPr>
          <w:rFonts w:hint="eastAsia" w:ascii="宋体" w:hAnsi="宋体"/>
          <w:sz w:val="28"/>
          <w:szCs w:val="28"/>
          <w:highlight w:val="none"/>
        </w:rPr>
        <w:t>（用于比选申请书封面）</w:t>
      </w:r>
    </w:p>
    <w:p>
      <w:pPr>
        <w:pStyle w:val="22"/>
        <w:rPr>
          <w:rFonts w:hint="eastAsia" w:ascii="宋体" w:hAnsi="宋体"/>
          <w:sz w:val="28"/>
          <w:szCs w:val="28"/>
          <w:highlight w:val="none"/>
        </w:rPr>
      </w:pPr>
    </w:p>
    <w:p>
      <w:pPr>
        <w:pStyle w:val="22"/>
        <w:rPr>
          <w:rFonts w:hint="eastAsia" w:ascii="宋体" w:hAnsi="宋体"/>
          <w:sz w:val="28"/>
          <w:szCs w:val="28"/>
          <w:highlight w:val="none"/>
        </w:rPr>
      </w:pPr>
    </w:p>
    <w:p>
      <w:pPr>
        <w:jc w:val="center"/>
        <w:rPr>
          <w:b/>
          <w:color w:val="000000"/>
          <w:sz w:val="48"/>
          <w:szCs w:val="48"/>
          <w:highlight w:val="none"/>
        </w:rPr>
      </w:pPr>
      <w:r>
        <w:rPr>
          <w:rFonts w:hint="eastAsia"/>
          <w:b/>
          <w:color w:val="000000"/>
          <w:sz w:val="48"/>
          <w:szCs w:val="48"/>
          <w:highlight w:val="none"/>
          <w:u w:val="single"/>
        </w:rPr>
        <w:t>企业文化建设设计制作</w:t>
      </w:r>
      <w:r>
        <w:rPr>
          <w:rFonts w:hint="eastAsia"/>
          <w:b/>
          <w:color w:val="000000"/>
          <w:sz w:val="48"/>
          <w:szCs w:val="48"/>
          <w:highlight w:val="none"/>
        </w:rPr>
        <w:t>项目</w:t>
      </w:r>
    </w:p>
    <w:p>
      <w:pPr>
        <w:jc w:val="center"/>
        <w:rPr>
          <w:rFonts w:ascii="方正小标宋简体" w:eastAsia="方正小标宋简体"/>
          <w:b/>
          <w:sz w:val="36"/>
          <w:szCs w:val="36"/>
          <w:highlight w:val="none"/>
          <w:u w:val="single"/>
        </w:rPr>
      </w:pPr>
    </w:p>
    <w:p>
      <w:pPr>
        <w:jc w:val="center"/>
        <w:rPr>
          <w:rFonts w:ascii="宋体" w:hAnsi="宋体"/>
          <w:sz w:val="72"/>
          <w:szCs w:val="72"/>
          <w:highlight w:val="none"/>
        </w:rPr>
      </w:pPr>
      <w:r>
        <w:rPr>
          <w:rFonts w:hint="eastAsia" w:ascii="宋体" w:hAnsi="宋体"/>
          <w:sz w:val="72"/>
          <w:szCs w:val="72"/>
          <w:highlight w:val="none"/>
        </w:rPr>
        <w:t>比</w:t>
      </w:r>
    </w:p>
    <w:p>
      <w:pPr>
        <w:jc w:val="center"/>
        <w:rPr>
          <w:rFonts w:ascii="宋体" w:hAnsi="宋体"/>
          <w:sz w:val="72"/>
          <w:szCs w:val="72"/>
          <w:highlight w:val="none"/>
        </w:rPr>
      </w:pPr>
      <w:r>
        <w:rPr>
          <w:rFonts w:hint="eastAsia" w:ascii="宋体" w:hAnsi="宋体"/>
          <w:sz w:val="72"/>
          <w:szCs w:val="72"/>
          <w:highlight w:val="none"/>
        </w:rPr>
        <w:t>选</w:t>
      </w:r>
    </w:p>
    <w:p>
      <w:pPr>
        <w:jc w:val="center"/>
        <w:rPr>
          <w:rFonts w:ascii="宋体" w:hAnsi="宋体"/>
          <w:sz w:val="72"/>
          <w:szCs w:val="72"/>
          <w:highlight w:val="none"/>
        </w:rPr>
      </w:pPr>
      <w:r>
        <w:rPr>
          <w:rFonts w:hint="eastAsia" w:ascii="宋体" w:hAnsi="宋体"/>
          <w:sz w:val="72"/>
          <w:szCs w:val="72"/>
          <w:highlight w:val="none"/>
        </w:rPr>
        <w:t>申</w:t>
      </w:r>
    </w:p>
    <w:p>
      <w:pPr>
        <w:jc w:val="center"/>
        <w:rPr>
          <w:rFonts w:ascii="宋体" w:hAnsi="宋体"/>
          <w:sz w:val="72"/>
          <w:szCs w:val="72"/>
          <w:highlight w:val="none"/>
        </w:rPr>
      </w:pPr>
      <w:r>
        <w:rPr>
          <w:rFonts w:hint="eastAsia" w:ascii="宋体" w:hAnsi="宋体"/>
          <w:sz w:val="72"/>
          <w:szCs w:val="72"/>
          <w:highlight w:val="none"/>
        </w:rPr>
        <w:t>请</w:t>
      </w:r>
    </w:p>
    <w:p>
      <w:pPr>
        <w:jc w:val="center"/>
        <w:rPr>
          <w:rFonts w:ascii="宋体" w:hAnsi="宋体"/>
          <w:sz w:val="72"/>
          <w:szCs w:val="72"/>
          <w:highlight w:val="none"/>
        </w:rPr>
      </w:pPr>
      <w:r>
        <w:rPr>
          <w:rFonts w:hint="eastAsia" w:ascii="宋体" w:hAnsi="宋体"/>
          <w:sz w:val="72"/>
          <w:szCs w:val="72"/>
          <w:highlight w:val="none"/>
        </w:rPr>
        <w:t>书</w:t>
      </w:r>
    </w:p>
    <w:p>
      <w:pPr>
        <w:spacing w:line="480" w:lineRule="auto"/>
        <w:rPr>
          <w:rFonts w:ascii="方正小标宋简体" w:eastAsia="方正小标宋简体"/>
          <w:sz w:val="36"/>
          <w:szCs w:val="36"/>
          <w:highlight w:val="none"/>
        </w:rPr>
      </w:pPr>
    </w:p>
    <w:p>
      <w:pPr>
        <w:spacing w:line="480" w:lineRule="auto"/>
        <w:rPr>
          <w:rFonts w:ascii="方正小标宋简体" w:eastAsia="方正小标宋简体"/>
          <w:sz w:val="36"/>
          <w:szCs w:val="36"/>
          <w:highlight w:val="none"/>
        </w:rPr>
      </w:pPr>
    </w:p>
    <w:p>
      <w:pPr>
        <w:spacing w:line="480" w:lineRule="auto"/>
        <w:rPr>
          <w:rFonts w:ascii="方正小标宋简体" w:eastAsia="方正小标宋简体"/>
          <w:sz w:val="36"/>
          <w:szCs w:val="36"/>
          <w:highlight w:val="none"/>
        </w:rPr>
      </w:pPr>
    </w:p>
    <w:p>
      <w:pPr>
        <w:spacing w:line="480" w:lineRule="auto"/>
        <w:rPr>
          <w:rFonts w:ascii="宋体" w:hAnsi="宋体"/>
          <w:sz w:val="32"/>
          <w:szCs w:val="32"/>
          <w:highlight w:val="none"/>
          <w:u w:val="single"/>
        </w:rPr>
      </w:pPr>
      <w:r>
        <w:rPr>
          <w:rFonts w:hint="eastAsia" w:ascii="宋体" w:hAnsi="宋体"/>
          <w:sz w:val="32"/>
          <w:szCs w:val="32"/>
          <w:highlight w:val="none"/>
        </w:rPr>
        <w:t>承诺人：</w:t>
      </w:r>
      <w:r>
        <w:rPr>
          <w:rFonts w:hint="eastAsia" w:ascii="宋体" w:hAnsi="宋体"/>
          <w:sz w:val="32"/>
          <w:szCs w:val="32"/>
          <w:highlight w:val="none"/>
          <w:u w:val="single"/>
        </w:rPr>
        <w:t xml:space="preserve">                         （盖单位公章）</w:t>
      </w:r>
    </w:p>
    <w:p>
      <w:pPr>
        <w:spacing w:line="480" w:lineRule="auto"/>
        <w:rPr>
          <w:rFonts w:ascii="宋体" w:hAnsi="宋体"/>
          <w:sz w:val="32"/>
          <w:szCs w:val="32"/>
          <w:highlight w:val="none"/>
          <w:u w:val="single"/>
        </w:rPr>
      </w:pPr>
    </w:p>
    <w:p>
      <w:pPr>
        <w:spacing w:line="480" w:lineRule="auto"/>
        <w:rPr>
          <w:rFonts w:ascii="宋体" w:hAnsi="宋体"/>
          <w:sz w:val="32"/>
          <w:szCs w:val="32"/>
          <w:highlight w:val="none"/>
          <w:u w:val="single"/>
        </w:rPr>
      </w:pPr>
      <w:r>
        <w:rPr>
          <w:rFonts w:hint="eastAsia" w:ascii="宋体" w:hAnsi="宋体"/>
          <w:sz w:val="32"/>
          <w:szCs w:val="32"/>
          <w:highlight w:val="none"/>
        </w:rPr>
        <w:t>法定代表人或其委托代理人：</w:t>
      </w:r>
      <w:r>
        <w:rPr>
          <w:rFonts w:hint="eastAsia" w:ascii="宋体" w:hAnsi="宋体"/>
          <w:sz w:val="32"/>
          <w:szCs w:val="32"/>
          <w:highlight w:val="none"/>
          <w:u w:val="single"/>
        </w:rPr>
        <w:t xml:space="preserve">             （签字或盖章）</w:t>
      </w:r>
    </w:p>
    <w:p>
      <w:pPr>
        <w:spacing w:line="480" w:lineRule="auto"/>
        <w:rPr>
          <w:rFonts w:ascii="宋体" w:hAnsi="宋体"/>
          <w:sz w:val="32"/>
          <w:szCs w:val="32"/>
          <w:highlight w:val="none"/>
          <w:u w:val="single"/>
        </w:rPr>
      </w:pPr>
    </w:p>
    <w:p>
      <w:pPr>
        <w:spacing w:line="480" w:lineRule="auto"/>
        <w:jc w:val="center"/>
        <w:rPr>
          <w:rFonts w:ascii="宋体" w:hAnsi="宋体"/>
          <w:sz w:val="32"/>
          <w:szCs w:val="32"/>
          <w:highlight w:val="none"/>
        </w:rPr>
      </w:pPr>
      <w:r>
        <w:rPr>
          <w:rFonts w:hint="eastAsia" w:ascii="宋体" w:hAnsi="宋体"/>
          <w:sz w:val="32"/>
          <w:szCs w:val="32"/>
          <w:highlight w:val="none"/>
        </w:rPr>
        <w:t>日期：</w:t>
      </w:r>
      <w:r>
        <w:rPr>
          <w:rFonts w:hint="eastAsia" w:ascii="宋体" w:hAnsi="宋体"/>
          <w:sz w:val="32"/>
          <w:szCs w:val="32"/>
          <w:highlight w:val="none"/>
          <w:lang w:val="en-US" w:eastAsia="zh-CN"/>
        </w:rPr>
        <w:t xml:space="preserve">   </w:t>
      </w:r>
      <w:r>
        <w:rPr>
          <w:rFonts w:hint="eastAsia" w:ascii="宋体" w:hAnsi="宋体"/>
          <w:sz w:val="32"/>
          <w:szCs w:val="32"/>
          <w:highlight w:val="none"/>
        </w:rPr>
        <w:t>年</w:t>
      </w:r>
      <w:r>
        <w:rPr>
          <w:rFonts w:hint="eastAsia" w:ascii="宋体" w:hAnsi="宋体"/>
          <w:sz w:val="32"/>
          <w:szCs w:val="32"/>
          <w:highlight w:val="none"/>
          <w:lang w:val="en-US" w:eastAsia="zh-CN"/>
        </w:rPr>
        <w:t xml:space="preserve">  </w:t>
      </w:r>
      <w:r>
        <w:rPr>
          <w:rFonts w:hint="eastAsia" w:ascii="宋体" w:hAnsi="宋体"/>
          <w:sz w:val="32"/>
          <w:szCs w:val="32"/>
          <w:highlight w:val="none"/>
        </w:rPr>
        <w:t>月</w:t>
      </w:r>
      <w:r>
        <w:rPr>
          <w:rFonts w:hint="eastAsia" w:ascii="宋体" w:hAnsi="宋体"/>
          <w:sz w:val="32"/>
          <w:szCs w:val="32"/>
          <w:highlight w:val="none"/>
          <w:lang w:val="en-US" w:eastAsia="zh-CN"/>
        </w:rPr>
        <w:t xml:space="preserve">  </w:t>
      </w:r>
      <w:r>
        <w:rPr>
          <w:rFonts w:hint="eastAsia" w:ascii="宋体" w:hAnsi="宋体"/>
          <w:sz w:val="32"/>
          <w:szCs w:val="32"/>
          <w:highlight w:val="none"/>
        </w:rPr>
        <w:t>日</w:t>
      </w:r>
    </w:p>
    <w:p>
      <w:pPr>
        <w:spacing w:line="480" w:lineRule="auto"/>
        <w:rPr>
          <w:rFonts w:ascii="方正小标宋简体" w:eastAsia="方正小标宋简体"/>
          <w:sz w:val="36"/>
          <w:szCs w:val="36"/>
          <w:highlight w:val="none"/>
        </w:rPr>
      </w:pPr>
    </w:p>
    <w:p>
      <w:pPr>
        <w:spacing w:beforeLines="50" w:line="360" w:lineRule="auto"/>
        <w:jc w:val="center"/>
        <w:rPr>
          <w:rFonts w:hint="eastAsia" w:ascii="黑体" w:hAnsi="宋体" w:eastAsia="黑体"/>
          <w:sz w:val="36"/>
          <w:szCs w:val="36"/>
          <w:highlight w:val="none"/>
          <w:lang w:val="en-US" w:eastAsia="zh-CN"/>
        </w:rPr>
      </w:pPr>
      <w:r>
        <w:rPr>
          <w:rFonts w:hint="eastAsia" w:ascii="黑体" w:hAnsi="宋体" w:eastAsia="黑体"/>
          <w:sz w:val="36"/>
          <w:szCs w:val="36"/>
          <w:highlight w:val="none"/>
          <w:lang w:val="en-US" w:eastAsia="zh-CN"/>
        </w:rPr>
        <w:t xml:space="preserve">目录  </w:t>
      </w:r>
    </w:p>
    <w:p>
      <w:pPr>
        <w:spacing w:line="460" w:lineRule="exact"/>
        <w:ind w:firstLine="560" w:firstLineChars="200"/>
        <w:rPr>
          <w:rFonts w:ascii="宋体" w:hAnsi="宋体"/>
          <w:bCs/>
          <w:sz w:val="28"/>
          <w:szCs w:val="28"/>
          <w:highlight w:val="none"/>
        </w:rPr>
      </w:pPr>
      <w:r>
        <w:rPr>
          <w:rFonts w:hint="eastAsia" w:ascii="宋体" w:hAnsi="宋体"/>
          <w:bCs/>
          <w:sz w:val="28"/>
          <w:szCs w:val="28"/>
          <w:highlight w:val="none"/>
        </w:rPr>
        <w:t>1</w:t>
      </w:r>
      <w:r>
        <w:rPr>
          <w:rFonts w:hint="eastAsia" w:ascii="宋体" w:hAnsi="宋体"/>
          <w:sz w:val="28"/>
          <w:szCs w:val="28"/>
          <w:highlight w:val="none"/>
        </w:rPr>
        <w:t>．</w:t>
      </w:r>
      <w:r>
        <w:rPr>
          <w:rFonts w:hint="eastAsia" w:ascii="宋体" w:hAnsi="宋体"/>
          <w:bCs/>
          <w:sz w:val="28"/>
          <w:szCs w:val="28"/>
          <w:highlight w:val="none"/>
        </w:rPr>
        <w:t>资格审查文件</w:t>
      </w:r>
    </w:p>
    <w:p>
      <w:pPr>
        <w:spacing w:line="460" w:lineRule="exact"/>
        <w:ind w:firstLine="560" w:firstLineChars="200"/>
        <w:rPr>
          <w:rFonts w:ascii="宋体" w:hAnsi="宋体"/>
          <w:bCs/>
          <w:highlight w:val="none"/>
        </w:rPr>
      </w:pPr>
      <w:r>
        <w:rPr>
          <w:rFonts w:hint="eastAsia" w:ascii="宋体" w:hAnsi="宋体"/>
          <w:bCs/>
          <w:sz w:val="28"/>
          <w:szCs w:val="28"/>
          <w:highlight w:val="none"/>
        </w:rPr>
        <w:t>2</w:t>
      </w:r>
      <w:r>
        <w:rPr>
          <w:rFonts w:hint="eastAsia" w:ascii="宋体" w:hAnsi="宋体"/>
          <w:sz w:val="28"/>
          <w:szCs w:val="28"/>
          <w:highlight w:val="none"/>
        </w:rPr>
        <w:t>．</w:t>
      </w:r>
      <w:r>
        <w:rPr>
          <w:rFonts w:hint="eastAsia" w:ascii="宋体" w:hAnsi="宋体"/>
          <w:bCs/>
          <w:sz w:val="28"/>
          <w:szCs w:val="28"/>
          <w:highlight w:val="none"/>
        </w:rPr>
        <w:t>承诺文件</w:t>
      </w:r>
    </w:p>
    <w:p>
      <w:pPr>
        <w:spacing w:line="460" w:lineRule="exact"/>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pStyle w:val="2"/>
        <w:rPr>
          <w:rFonts w:ascii="宋体" w:hAnsi="宋体"/>
          <w:bCs/>
          <w:highlight w:val="none"/>
        </w:rPr>
      </w:pPr>
    </w:p>
    <w:p>
      <w:pPr>
        <w:rPr>
          <w:rFonts w:ascii="宋体" w:hAnsi="宋体"/>
          <w:bCs/>
          <w:highlight w:val="none"/>
        </w:rPr>
      </w:pPr>
    </w:p>
    <w:p>
      <w:pPr>
        <w:pStyle w:val="2"/>
        <w:rPr>
          <w:rFonts w:ascii="宋体" w:hAnsi="宋体"/>
          <w:bCs/>
          <w:highlight w:val="none"/>
        </w:rPr>
      </w:pPr>
    </w:p>
    <w:p>
      <w:pPr>
        <w:rPr>
          <w:rFonts w:ascii="宋体" w:hAnsi="宋体"/>
          <w:bCs/>
          <w:highlight w:val="none"/>
        </w:rPr>
      </w:pPr>
    </w:p>
    <w:p>
      <w:pPr>
        <w:pStyle w:val="2"/>
        <w:rPr>
          <w:rFonts w:ascii="宋体" w:hAnsi="宋体"/>
          <w:bCs/>
          <w:highlight w:val="none"/>
        </w:rPr>
      </w:pPr>
    </w:p>
    <w:p>
      <w:pPr>
        <w:rPr>
          <w:rFonts w:ascii="宋体" w:hAnsi="宋体"/>
          <w:bCs/>
          <w:highlight w:val="none"/>
        </w:rPr>
      </w:pPr>
    </w:p>
    <w:p>
      <w:pPr>
        <w:pStyle w:val="2"/>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jc w:val="left"/>
        <w:rPr>
          <w:rFonts w:ascii="宋体" w:hAnsi="宋体"/>
          <w:sz w:val="28"/>
          <w:szCs w:val="28"/>
          <w:highlight w:val="none"/>
        </w:rPr>
      </w:pPr>
      <w:r>
        <w:rPr>
          <w:rFonts w:hint="eastAsia" w:ascii="宋体" w:hAnsi="宋体"/>
          <w:sz w:val="28"/>
          <w:szCs w:val="28"/>
          <w:highlight w:val="none"/>
        </w:rPr>
        <w:t>（用于资格审查文件封面）</w:t>
      </w:r>
    </w:p>
    <w:p>
      <w:pPr>
        <w:jc w:val="left"/>
        <w:rPr>
          <w:rFonts w:ascii="宋体" w:hAnsi="宋体"/>
          <w:sz w:val="28"/>
          <w:szCs w:val="28"/>
          <w:highlight w:val="none"/>
        </w:rPr>
      </w:pPr>
    </w:p>
    <w:p>
      <w:pPr>
        <w:jc w:val="left"/>
        <w:rPr>
          <w:rFonts w:ascii="宋体" w:hAnsi="宋体"/>
          <w:sz w:val="28"/>
          <w:szCs w:val="28"/>
          <w:highlight w:val="none"/>
        </w:rPr>
      </w:pPr>
    </w:p>
    <w:p>
      <w:pPr>
        <w:jc w:val="center"/>
        <w:rPr>
          <w:b/>
          <w:color w:val="000000"/>
          <w:sz w:val="48"/>
          <w:szCs w:val="48"/>
          <w:highlight w:val="none"/>
        </w:rPr>
      </w:pPr>
      <w:r>
        <w:rPr>
          <w:rFonts w:hint="eastAsia"/>
          <w:b/>
          <w:color w:val="000000"/>
          <w:sz w:val="48"/>
          <w:szCs w:val="48"/>
          <w:highlight w:val="none"/>
          <w:u w:val="single"/>
        </w:rPr>
        <w:t>企业文化建设设计制作</w:t>
      </w:r>
      <w:r>
        <w:rPr>
          <w:rFonts w:hint="eastAsia"/>
          <w:b/>
          <w:color w:val="000000"/>
          <w:sz w:val="48"/>
          <w:szCs w:val="48"/>
          <w:highlight w:val="none"/>
        </w:rPr>
        <w:t>项目</w:t>
      </w: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jc w:val="center"/>
        <w:rPr>
          <w:rFonts w:ascii="宋体" w:hAnsi="宋体"/>
          <w:bCs/>
          <w:sz w:val="72"/>
          <w:szCs w:val="72"/>
          <w:highlight w:val="none"/>
        </w:rPr>
      </w:pPr>
      <w:r>
        <w:rPr>
          <w:rFonts w:ascii="宋体" w:hAnsi="宋体"/>
          <w:bCs/>
          <w:sz w:val="72"/>
          <w:szCs w:val="72"/>
          <w:highlight w:val="none"/>
        </w:rPr>
        <w:t>资格审查文件</w:t>
      </w: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480" w:lineRule="auto"/>
        <w:rPr>
          <w:rFonts w:ascii="宋体" w:hAnsi="宋体"/>
          <w:sz w:val="32"/>
          <w:szCs w:val="32"/>
          <w:highlight w:val="none"/>
          <w:u w:val="single"/>
        </w:rPr>
      </w:pPr>
      <w:r>
        <w:rPr>
          <w:rFonts w:hint="eastAsia" w:ascii="宋体" w:hAnsi="宋体"/>
          <w:sz w:val="32"/>
          <w:szCs w:val="32"/>
          <w:highlight w:val="none"/>
        </w:rPr>
        <w:t>承诺人：</w:t>
      </w:r>
      <w:r>
        <w:rPr>
          <w:rFonts w:hint="eastAsia" w:ascii="宋体" w:hAnsi="宋体"/>
          <w:sz w:val="32"/>
          <w:szCs w:val="32"/>
          <w:highlight w:val="none"/>
          <w:u w:val="single"/>
        </w:rPr>
        <w:t xml:space="preserve">                         （盖单位公章）</w:t>
      </w:r>
    </w:p>
    <w:p>
      <w:pPr>
        <w:spacing w:line="480" w:lineRule="auto"/>
        <w:rPr>
          <w:rFonts w:ascii="宋体" w:hAnsi="宋体"/>
          <w:sz w:val="32"/>
          <w:szCs w:val="32"/>
          <w:highlight w:val="none"/>
          <w:u w:val="single"/>
        </w:rPr>
      </w:pPr>
    </w:p>
    <w:p>
      <w:pPr>
        <w:spacing w:line="480" w:lineRule="auto"/>
        <w:rPr>
          <w:rFonts w:ascii="宋体" w:hAnsi="宋体"/>
          <w:sz w:val="32"/>
          <w:szCs w:val="32"/>
          <w:highlight w:val="none"/>
          <w:u w:val="single"/>
        </w:rPr>
      </w:pPr>
      <w:r>
        <w:rPr>
          <w:rFonts w:hint="eastAsia" w:ascii="宋体" w:hAnsi="宋体"/>
          <w:sz w:val="32"/>
          <w:szCs w:val="32"/>
          <w:highlight w:val="none"/>
        </w:rPr>
        <w:t>法定代表人或其委托代理人：</w:t>
      </w:r>
      <w:r>
        <w:rPr>
          <w:rFonts w:hint="eastAsia" w:ascii="宋体" w:hAnsi="宋体"/>
          <w:sz w:val="32"/>
          <w:szCs w:val="32"/>
          <w:highlight w:val="none"/>
          <w:u w:val="single"/>
        </w:rPr>
        <w:t xml:space="preserve">              （签字或盖章）</w:t>
      </w:r>
    </w:p>
    <w:p>
      <w:pPr>
        <w:spacing w:line="480" w:lineRule="auto"/>
        <w:rPr>
          <w:rFonts w:ascii="宋体" w:hAnsi="宋体"/>
          <w:sz w:val="32"/>
          <w:szCs w:val="32"/>
          <w:highlight w:val="none"/>
          <w:u w:val="single"/>
        </w:rPr>
      </w:pPr>
    </w:p>
    <w:p>
      <w:pPr>
        <w:spacing w:line="300" w:lineRule="auto"/>
        <w:jc w:val="center"/>
        <w:rPr>
          <w:rFonts w:ascii="宋体" w:hAnsi="宋体"/>
          <w:sz w:val="32"/>
          <w:szCs w:val="32"/>
          <w:highlight w:val="none"/>
        </w:rPr>
      </w:pPr>
      <w:r>
        <w:rPr>
          <w:rFonts w:hint="eastAsia" w:ascii="宋体" w:hAnsi="宋体"/>
          <w:sz w:val="32"/>
          <w:szCs w:val="32"/>
          <w:highlight w:val="none"/>
        </w:rPr>
        <w:t>日期：</w:t>
      </w:r>
      <w:r>
        <w:rPr>
          <w:rFonts w:hint="eastAsia" w:ascii="宋体" w:hAnsi="宋体"/>
          <w:sz w:val="32"/>
          <w:szCs w:val="32"/>
          <w:highlight w:val="none"/>
          <w:lang w:val="en-US" w:eastAsia="zh-CN"/>
        </w:rPr>
        <w:t xml:space="preserve">    </w:t>
      </w:r>
      <w:r>
        <w:rPr>
          <w:rFonts w:hint="eastAsia" w:ascii="宋体" w:hAnsi="宋体"/>
          <w:sz w:val="32"/>
          <w:szCs w:val="32"/>
          <w:highlight w:val="none"/>
        </w:rPr>
        <w:t>年</w:t>
      </w:r>
      <w:r>
        <w:rPr>
          <w:rFonts w:hint="eastAsia" w:ascii="宋体" w:hAnsi="宋体"/>
          <w:sz w:val="32"/>
          <w:szCs w:val="32"/>
          <w:highlight w:val="none"/>
          <w:lang w:val="en-US" w:eastAsia="zh-CN"/>
        </w:rPr>
        <w:t xml:space="preserve">   </w:t>
      </w:r>
      <w:r>
        <w:rPr>
          <w:rFonts w:hint="eastAsia" w:ascii="宋体" w:hAnsi="宋体"/>
          <w:sz w:val="32"/>
          <w:szCs w:val="32"/>
          <w:highlight w:val="none"/>
        </w:rPr>
        <w:t>月</w:t>
      </w:r>
      <w:r>
        <w:rPr>
          <w:rFonts w:hint="eastAsia" w:ascii="宋体" w:hAnsi="宋体"/>
          <w:sz w:val="32"/>
          <w:szCs w:val="32"/>
          <w:highlight w:val="none"/>
          <w:lang w:val="en-US" w:eastAsia="zh-CN"/>
        </w:rPr>
        <w:t xml:space="preserve">   </w:t>
      </w:r>
      <w:r>
        <w:rPr>
          <w:rFonts w:hint="eastAsia" w:ascii="宋体" w:hAnsi="宋体"/>
          <w:sz w:val="32"/>
          <w:szCs w:val="32"/>
          <w:highlight w:val="none"/>
        </w:rPr>
        <w:t>日</w:t>
      </w:r>
    </w:p>
    <w:p>
      <w:pPr>
        <w:spacing w:line="300" w:lineRule="auto"/>
        <w:jc w:val="center"/>
        <w:rPr>
          <w:rFonts w:ascii="宋体" w:hAnsi="宋体"/>
          <w:sz w:val="32"/>
          <w:szCs w:val="32"/>
          <w:highlight w:val="none"/>
        </w:rPr>
      </w:pPr>
    </w:p>
    <w:p>
      <w:pPr>
        <w:spacing w:line="300" w:lineRule="auto"/>
        <w:jc w:val="center"/>
        <w:rPr>
          <w:rFonts w:hint="eastAsia" w:ascii="黑体" w:hAnsi="黑体" w:eastAsia="黑体"/>
          <w:sz w:val="36"/>
          <w:szCs w:val="36"/>
          <w:highlight w:val="none"/>
        </w:rPr>
      </w:pPr>
    </w:p>
    <w:p>
      <w:pPr>
        <w:spacing w:line="300" w:lineRule="auto"/>
        <w:jc w:val="center"/>
        <w:rPr>
          <w:rFonts w:ascii="黑体" w:hAnsi="黑体" w:eastAsia="黑体"/>
          <w:sz w:val="36"/>
          <w:szCs w:val="36"/>
          <w:highlight w:val="none"/>
        </w:rPr>
      </w:pPr>
      <w:r>
        <w:rPr>
          <w:rFonts w:hint="eastAsia" w:ascii="黑体" w:hAnsi="黑体" w:eastAsia="黑体"/>
          <w:sz w:val="36"/>
          <w:szCs w:val="36"/>
          <w:highlight w:val="none"/>
        </w:rPr>
        <w:t>说   明</w:t>
      </w:r>
    </w:p>
    <w:p>
      <w:pPr>
        <w:spacing w:line="300" w:lineRule="auto"/>
        <w:jc w:val="center"/>
        <w:rPr>
          <w:rFonts w:ascii="黑体" w:hAnsi="黑体" w:eastAsia="黑体"/>
          <w:bCs/>
          <w:sz w:val="44"/>
          <w:szCs w:val="44"/>
          <w:highlight w:val="none"/>
        </w:rPr>
      </w:pPr>
    </w:p>
    <w:p>
      <w:pPr>
        <w:spacing w:line="300" w:lineRule="auto"/>
        <w:jc w:val="left"/>
        <w:rPr>
          <w:rFonts w:ascii="宋体" w:hAnsi="宋体"/>
          <w:bCs/>
          <w:sz w:val="28"/>
          <w:szCs w:val="28"/>
          <w:highlight w:val="none"/>
        </w:rPr>
      </w:pPr>
      <w:r>
        <w:rPr>
          <w:rFonts w:hint="eastAsia" w:ascii="宋体" w:hAnsi="宋体"/>
          <w:bCs/>
          <w:sz w:val="28"/>
          <w:szCs w:val="28"/>
          <w:highlight w:val="none"/>
        </w:rPr>
        <w:t>资格审查文件包含以下内容：</w:t>
      </w:r>
    </w:p>
    <w:p>
      <w:pPr>
        <w:spacing w:line="300" w:lineRule="auto"/>
        <w:ind w:firstLine="560" w:firstLineChars="200"/>
        <w:jc w:val="left"/>
        <w:rPr>
          <w:rFonts w:ascii="宋体" w:hAnsi="宋体"/>
          <w:bCs/>
          <w:sz w:val="28"/>
          <w:szCs w:val="28"/>
          <w:highlight w:val="none"/>
        </w:rPr>
      </w:pPr>
      <w:r>
        <w:rPr>
          <w:rFonts w:hint="eastAsia" w:ascii="宋体" w:hAnsi="宋体"/>
          <w:bCs/>
          <w:sz w:val="28"/>
          <w:szCs w:val="28"/>
          <w:highlight w:val="none"/>
        </w:rPr>
        <w:t>（一）资格审查申请函</w:t>
      </w:r>
    </w:p>
    <w:p>
      <w:pPr>
        <w:spacing w:line="300" w:lineRule="auto"/>
        <w:ind w:firstLine="560" w:firstLineChars="200"/>
        <w:jc w:val="left"/>
        <w:rPr>
          <w:rFonts w:ascii="宋体" w:hAnsi="宋体"/>
          <w:bCs/>
          <w:sz w:val="28"/>
          <w:szCs w:val="28"/>
          <w:highlight w:val="none"/>
        </w:rPr>
      </w:pPr>
      <w:r>
        <w:rPr>
          <w:rFonts w:hint="eastAsia" w:ascii="宋体" w:hAnsi="宋体"/>
          <w:bCs/>
          <w:sz w:val="28"/>
          <w:szCs w:val="28"/>
          <w:highlight w:val="none"/>
        </w:rPr>
        <w:t>（二）资格审查申请函附表：</w:t>
      </w:r>
    </w:p>
    <w:p>
      <w:pPr>
        <w:spacing w:line="300" w:lineRule="auto"/>
        <w:ind w:firstLine="560" w:firstLineChars="200"/>
        <w:jc w:val="left"/>
        <w:rPr>
          <w:rFonts w:ascii="宋体" w:hAnsi="宋体"/>
          <w:bCs/>
          <w:sz w:val="28"/>
          <w:szCs w:val="28"/>
          <w:highlight w:val="none"/>
        </w:rPr>
      </w:pPr>
      <w:r>
        <w:rPr>
          <w:rFonts w:hint="eastAsia" w:ascii="宋体" w:hAnsi="宋体"/>
          <w:bCs/>
          <w:sz w:val="28"/>
          <w:szCs w:val="28"/>
          <w:highlight w:val="none"/>
        </w:rPr>
        <w:t>附表1：承诺人基本情况表（含营业执照）</w:t>
      </w:r>
    </w:p>
    <w:p>
      <w:pPr>
        <w:spacing w:line="300" w:lineRule="auto"/>
        <w:ind w:firstLine="560" w:firstLineChars="200"/>
        <w:jc w:val="left"/>
        <w:rPr>
          <w:rFonts w:ascii="宋体" w:hAnsi="宋体" w:cs="宋体"/>
          <w:sz w:val="28"/>
          <w:highlight w:val="none"/>
        </w:rPr>
      </w:pPr>
      <w:r>
        <w:rPr>
          <w:rFonts w:hint="eastAsia" w:ascii="宋体" w:hAnsi="宋体"/>
          <w:bCs/>
          <w:sz w:val="28"/>
          <w:szCs w:val="28"/>
          <w:highlight w:val="none"/>
        </w:rPr>
        <w:t>附表2：</w:t>
      </w:r>
      <w:r>
        <w:rPr>
          <w:rFonts w:ascii="宋体" w:hAnsi="宋体" w:cs="宋体"/>
          <w:sz w:val="28"/>
          <w:highlight w:val="none"/>
        </w:rPr>
        <w:t>法定代表人资格证明书</w:t>
      </w:r>
    </w:p>
    <w:p>
      <w:pPr>
        <w:spacing w:line="300" w:lineRule="auto"/>
        <w:ind w:firstLine="560" w:firstLineChars="200"/>
        <w:jc w:val="left"/>
        <w:rPr>
          <w:rFonts w:ascii="宋体" w:hAnsi="宋体" w:cs="宋体"/>
          <w:sz w:val="28"/>
          <w:highlight w:val="none"/>
        </w:rPr>
      </w:pPr>
      <w:r>
        <w:rPr>
          <w:rFonts w:hint="eastAsia" w:ascii="宋体" w:hAnsi="宋体" w:cs="宋体"/>
          <w:sz w:val="28"/>
          <w:highlight w:val="none"/>
        </w:rPr>
        <w:t>附表3：</w:t>
      </w:r>
      <w:r>
        <w:rPr>
          <w:rFonts w:ascii="宋体" w:hAnsi="宋体" w:cs="宋体"/>
          <w:sz w:val="28"/>
          <w:highlight w:val="none"/>
        </w:rPr>
        <w:t>授权委托书</w:t>
      </w:r>
    </w:p>
    <w:p>
      <w:pPr>
        <w:spacing w:line="300" w:lineRule="auto"/>
        <w:ind w:firstLine="560" w:firstLineChars="200"/>
        <w:jc w:val="left"/>
        <w:rPr>
          <w:rFonts w:hint="default" w:ascii="宋体" w:hAnsi="宋体" w:eastAsia="宋体" w:cs="宋体"/>
          <w:sz w:val="28"/>
          <w:highlight w:val="none"/>
          <w:lang w:val="en-US" w:eastAsia="zh-CN"/>
        </w:rPr>
      </w:pPr>
      <w:r>
        <w:rPr>
          <w:rFonts w:hint="eastAsia" w:ascii="宋体" w:hAnsi="宋体" w:cs="宋体"/>
          <w:sz w:val="28"/>
          <w:highlight w:val="none"/>
          <w:lang w:val="en-US" w:eastAsia="zh-CN"/>
        </w:rPr>
        <w:t>附表4：业绩汇总表</w:t>
      </w:r>
    </w:p>
    <w:p>
      <w:pPr>
        <w:spacing w:line="300" w:lineRule="auto"/>
        <w:ind w:firstLine="560" w:firstLineChars="200"/>
        <w:jc w:val="left"/>
        <w:rPr>
          <w:rFonts w:ascii="宋体" w:hAnsi="宋体" w:cs="宋体"/>
          <w:kern w:val="2"/>
          <w:sz w:val="28"/>
          <w:highlight w:val="none"/>
        </w:rPr>
      </w:pPr>
      <w:r>
        <w:rPr>
          <w:rFonts w:hint="eastAsia" w:ascii="宋体" w:hAnsi="宋体" w:cs="宋体"/>
          <w:sz w:val="28"/>
          <w:highlight w:val="none"/>
        </w:rPr>
        <w:t>附表</w:t>
      </w:r>
      <w:r>
        <w:rPr>
          <w:rFonts w:hint="eastAsia" w:ascii="宋体" w:hAnsi="宋体" w:cs="宋体"/>
          <w:sz w:val="28"/>
          <w:highlight w:val="none"/>
          <w:lang w:eastAsia="zh-CN"/>
        </w:rPr>
        <w:t>5</w:t>
      </w:r>
      <w:r>
        <w:rPr>
          <w:rFonts w:hint="eastAsia" w:ascii="宋体" w:hAnsi="宋体" w:cs="宋体"/>
          <w:sz w:val="28"/>
          <w:highlight w:val="none"/>
        </w:rPr>
        <w:t>：</w:t>
      </w:r>
      <w:r>
        <w:rPr>
          <w:rFonts w:ascii="宋体" w:hAnsi="宋体" w:cs="宋体"/>
          <w:kern w:val="2"/>
          <w:sz w:val="28"/>
          <w:highlight w:val="none"/>
        </w:rPr>
        <w:fldChar w:fldCharType="begin"/>
      </w:r>
      <w:r>
        <w:rPr>
          <w:rFonts w:hint="default" w:ascii="宋体" w:hAnsi="宋体" w:cs="宋体"/>
          <w:kern w:val="2"/>
          <w:sz w:val="28"/>
          <w:highlight w:val="none"/>
        </w:rPr>
        <w:instrText xml:space="preserve">= 1 \* GB3</w:instrText>
      </w:r>
      <w:r>
        <w:rPr>
          <w:rFonts w:ascii="宋体" w:hAnsi="宋体" w:cs="宋体"/>
          <w:kern w:val="2"/>
          <w:sz w:val="28"/>
          <w:highlight w:val="none"/>
        </w:rPr>
        <w:fldChar w:fldCharType="separate"/>
      </w:r>
      <w:r>
        <w:rPr>
          <w:rFonts w:hint="default" w:ascii="宋体" w:hAnsi="宋体" w:cs="宋体"/>
          <w:kern w:val="2"/>
          <w:sz w:val="28"/>
          <w:highlight w:val="none"/>
        </w:rPr>
        <w:t>①</w:t>
      </w:r>
      <w:r>
        <w:rPr>
          <w:rFonts w:ascii="宋体" w:hAnsi="宋体" w:cs="宋体"/>
          <w:kern w:val="2"/>
          <w:sz w:val="28"/>
          <w:highlight w:val="none"/>
        </w:rPr>
        <w:fldChar w:fldCharType="end"/>
      </w:r>
      <w:r>
        <w:rPr>
          <w:rFonts w:hint="default" w:ascii="宋体" w:hAnsi="宋体" w:cs="宋体"/>
          <w:sz w:val="28"/>
          <w:highlight w:val="none"/>
        </w:rPr>
        <w:t>分别提供“信用中国”网站（ｗｗｗ．ｃｒｅｄｉｔｃｈｉｎａ．ｇｏｖ．ｃｎ）、“中国政府采购网”网站（ｗｗｗ．ｃｃｇｐ．ｇｏｖ．ｃｎ）信用信息下载或信用记录查询截图，无不良记录并加盖公章；</w:t>
      </w:r>
    </w:p>
    <w:p>
      <w:pPr>
        <w:spacing w:line="300" w:lineRule="auto"/>
        <w:ind w:firstLine="560" w:firstLineChars="200"/>
        <w:jc w:val="left"/>
        <w:rPr>
          <w:rFonts w:ascii="宋体" w:hAnsi="宋体" w:cs="宋体"/>
          <w:kern w:val="2"/>
          <w:sz w:val="28"/>
          <w:highlight w:val="none"/>
        </w:rPr>
      </w:pPr>
      <w:r>
        <w:rPr>
          <w:rFonts w:ascii="宋体" w:hAnsi="宋体" w:cs="宋体"/>
          <w:kern w:val="2"/>
          <w:sz w:val="28"/>
          <w:highlight w:val="none"/>
        </w:rPr>
        <w:fldChar w:fldCharType="begin"/>
      </w:r>
      <w:r>
        <w:rPr>
          <w:rFonts w:hint="default" w:ascii="宋体" w:hAnsi="宋体" w:cs="宋体"/>
          <w:kern w:val="2"/>
          <w:sz w:val="28"/>
          <w:highlight w:val="none"/>
        </w:rPr>
        <w:instrText xml:space="preserve">= 2 \* GB3</w:instrText>
      </w:r>
      <w:r>
        <w:rPr>
          <w:rFonts w:ascii="宋体" w:hAnsi="宋体" w:cs="宋体"/>
          <w:kern w:val="2"/>
          <w:sz w:val="28"/>
          <w:highlight w:val="none"/>
        </w:rPr>
        <w:fldChar w:fldCharType="separate"/>
      </w:r>
      <w:r>
        <w:rPr>
          <w:rFonts w:hint="default" w:ascii="宋体" w:hAnsi="宋体" w:cs="宋体"/>
          <w:kern w:val="2"/>
          <w:sz w:val="28"/>
          <w:highlight w:val="none"/>
        </w:rPr>
        <w:t>②</w:t>
      </w:r>
      <w:r>
        <w:rPr>
          <w:rFonts w:ascii="宋体" w:hAnsi="宋体" w:cs="宋体"/>
          <w:kern w:val="2"/>
          <w:sz w:val="28"/>
          <w:highlight w:val="none"/>
        </w:rPr>
        <w:fldChar w:fldCharType="end"/>
      </w:r>
      <w:r>
        <w:rPr>
          <w:rFonts w:hint="default" w:ascii="宋体" w:hAnsi="宋体" w:cs="宋体"/>
          <w:kern w:val="2"/>
          <w:sz w:val="28"/>
          <w:highlight w:val="none"/>
        </w:rPr>
        <w:t>其他需要提交的资料</w:t>
      </w:r>
    </w:p>
    <w:p>
      <w:pPr>
        <w:spacing w:line="300" w:lineRule="auto"/>
        <w:ind w:firstLine="560" w:firstLineChars="20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spacing w:line="300" w:lineRule="auto"/>
        <w:ind w:left="1581" w:leftChars="286" w:hanging="980" w:hangingChars="350"/>
        <w:jc w:val="left"/>
        <w:rPr>
          <w:rFonts w:ascii="宋体" w:hAnsi="宋体" w:cs="宋体"/>
          <w:sz w:val="28"/>
          <w:highlight w:val="none"/>
        </w:rPr>
      </w:pPr>
    </w:p>
    <w:p>
      <w:pPr>
        <w:pStyle w:val="2"/>
      </w:pPr>
    </w:p>
    <w:p>
      <w:pPr>
        <w:pStyle w:val="39"/>
        <w:rPr>
          <w:highlight w:val="none"/>
        </w:rPr>
      </w:pPr>
      <w:r>
        <w:rPr>
          <w:rFonts w:hint="eastAsia"/>
          <w:highlight w:val="none"/>
        </w:rPr>
        <w:t>（</w:t>
      </w:r>
      <w:r>
        <w:rPr>
          <w:highlight w:val="none"/>
        </w:rPr>
        <w:t>一</w:t>
      </w:r>
      <w:r>
        <w:rPr>
          <w:rFonts w:hint="eastAsia"/>
          <w:highlight w:val="none"/>
        </w:rPr>
        <w:t>）</w:t>
      </w:r>
      <w:r>
        <w:rPr>
          <w:highlight w:val="none"/>
        </w:rPr>
        <w:t>资格审查申请函</w:t>
      </w:r>
    </w:p>
    <w:p>
      <w:pPr>
        <w:pStyle w:val="40"/>
        <w:spacing w:beforeLines="100"/>
        <w:ind w:firstLine="643" w:firstLineChars="200"/>
        <w:jc w:val="center"/>
        <w:rPr>
          <w:rFonts w:ascii="宋体"/>
          <w:b/>
          <w:sz w:val="32"/>
          <w:szCs w:val="32"/>
          <w:highlight w:val="none"/>
        </w:rPr>
      </w:pPr>
      <w:r>
        <w:rPr>
          <w:rFonts w:hint="eastAsia" w:ascii="宋体"/>
          <w:b/>
          <w:sz w:val="32"/>
          <w:szCs w:val="32"/>
          <w:highlight w:val="none"/>
        </w:rPr>
        <w:t>资格审查申</w:t>
      </w:r>
      <w:r>
        <w:rPr>
          <w:rFonts w:hint="eastAsia" w:ascii="宋体" w:cs="宋体"/>
          <w:b/>
          <w:sz w:val="32"/>
          <w:szCs w:val="32"/>
          <w:highlight w:val="none"/>
        </w:rPr>
        <w:t>请</w:t>
      </w:r>
      <w:r>
        <w:rPr>
          <w:rFonts w:hint="eastAsia" w:ascii="宋体"/>
          <w:b/>
          <w:sz w:val="32"/>
          <w:szCs w:val="32"/>
          <w:highlight w:val="none"/>
        </w:rPr>
        <w:t>函</w:t>
      </w:r>
    </w:p>
    <w:p>
      <w:pPr>
        <w:pStyle w:val="40"/>
        <w:spacing w:line="300" w:lineRule="auto"/>
        <w:rPr>
          <w:rFonts w:hint="default" w:ascii="宋体" w:eastAsia="宋体"/>
          <w:sz w:val="24"/>
          <w:highlight w:val="none"/>
          <w:lang w:eastAsia="zh-CN"/>
        </w:rPr>
      </w:pPr>
      <w:r>
        <w:rPr>
          <w:rFonts w:hint="eastAsia" w:ascii="宋体"/>
          <w:sz w:val="24"/>
          <w:highlight w:val="none"/>
        </w:rPr>
        <w:t>致：</w:t>
      </w:r>
      <w:r>
        <w:rPr>
          <w:rFonts w:hint="default" w:ascii="宋体"/>
          <w:sz w:val="24"/>
          <w:highlight w:val="none"/>
          <w:lang w:eastAsia="zh-CN"/>
        </w:rPr>
        <w:t>南平武夷信息技术有限公司</w:t>
      </w:r>
    </w:p>
    <w:p>
      <w:pPr>
        <w:pStyle w:val="40"/>
        <w:spacing w:line="300" w:lineRule="auto"/>
        <w:ind w:firstLine="480" w:firstLineChars="200"/>
        <w:rPr>
          <w:rFonts w:ascii="宋体"/>
          <w:sz w:val="24"/>
          <w:highlight w:val="none"/>
        </w:rPr>
      </w:pPr>
      <w:r>
        <w:rPr>
          <w:rFonts w:hint="eastAsia" w:ascii="宋体"/>
          <w:sz w:val="24"/>
          <w:highlight w:val="none"/>
        </w:rPr>
        <w:t>1．根据</w:t>
      </w:r>
      <w:r>
        <w:rPr>
          <w:rFonts w:hint="eastAsia" w:ascii="宋体" w:cs="宋体"/>
          <w:sz w:val="24"/>
          <w:highlight w:val="none"/>
        </w:rPr>
        <w:t>贵</w:t>
      </w:r>
      <w:r>
        <w:rPr>
          <w:rFonts w:hint="eastAsia" w:ascii="宋体"/>
          <w:sz w:val="24"/>
          <w:highlight w:val="none"/>
        </w:rPr>
        <w:t>方的</w:t>
      </w:r>
      <w:r>
        <w:rPr>
          <w:rFonts w:hint="eastAsia" w:ascii="宋体" w:hAnsi="宋体" w:cs="宋体"/>
          <w:kern w:val="0"/>
          <w:sz w:val="24"/>
          <w:highlight w:val="none"/>
        </w:rPr>
        <w:t>企业文化建设设计制作</w:t>
      </w:r>
      <w:r>
        <w:rPr>
          <w:rFonts w:hint="eastAsia" w:ascii="宋体" w:cs="宋体"/>
          <w:sz w:val="24"/>
          <w:highlight w:val="none"/>
        </w:rPr>
        <w:t>比选文件发</w:t>
      </w:r>
      <w:r>
        <w:rPr>
          <w:rFonts w:hint="eastAsia" w:ascii="宋体"/>
          <w:sz w:val="24"/>
          <w:highlight w:val="none"/>
        </w:rPr>
        <w:t>出的比选</w:t>
      </w:r>
      <w:r>
        <w:rPr>
          <w:rFonts w:hint="eastAsia" w:ascii="宋体"/>
          <w:sz w:val="24"/>
          <w:highlight w:val="none"/>
          <w:lang w:val="en-US" w:eastAsia="zh-CN"/>
        </w:rPr>
        <w:t>公告</w:t>
      </w:r>
      <w:r>
        <w:rPr>
          <w:rFonts w:hint="eastAsia" w:ascii="宋体"/>
          <w:sz w:val="24"/>
          <w:highlight w:val="none"/>
        </w:rPr>
        <w:t>，授</w:t>
      </w:r>
      <w:r>
        <w:rPr>
          <w:rFonts w:hint="eastAsia" w:ascii="宋体" w:cs="宋体"/>
          <w:sz w:val="24"/>
          <w:highlight w:val="none"/>
        </w:rPr>
        <w:t>权</w:t>
      </w:r>
      <w:r>
        <w:rPr>
          <w:rFonts w:hint="eastAsia" w:ascii="宋体"/>
          <w:sz w:val="24"/>
          <w:highlight w:val="none"/>
        </w:rPr>
        <w:t>代表人（</w:t>
      </w:r>
      <w:r>
        <w:rPr>
          <w:rFonts w:hint="eastAsia" w:ascii="宋体"/>
          <w:i/>
          <w:sz w:val="24"/>
          <w:highlight w:val="none"/>
        </w:rPr>
        <w:t>姓名</w:t>
      </w:r>
      <w:r>
        <w:rPr>
          <w:rFonts w:hint="eastAsia" w:ascii="宋体"/>
          <w:sz w:val="24"/>
          <w:highlight w:val="none"/>
        </w:rPr>
        <w:t>），代表承诺人（</w:t>
      </w:r>
      <w:r>
        <w:rPr>
          <w:rFonts w:hint="eastAsia" w:ascii="宋体"/>
          <w:i/>
          <w:sz w:val="24"/>
          <w:highlight w:val="none"/>
        </w:rPr>
        <w:t>承诺人名称</w:t>
      </w:r>
      <w:r>
        <w:rPr>
          <w:rFonts w:hint="eastAsia" w:ascii="宋体"/>
          <w:sz w:val="24"/>
          <w:highlight w:val="none"/>
        </w:rPr>
        <w:t>）愿意按照比选文件的</w:t>
      </w:r>
      <w:r>
        <w:rPr>
          <w:rFonts w:hint="eastAsia" w:ascii="宋体" w:cs="宋体"/>
          <w:sz w:val="24"/>
          <w:highlight w:val="none"/>
        </w:rPr>
        <w:t>资格审查文件</w:t>
      </w:r>
      <w:r>
        <w:rPr>
          <w:rFonts w:hint="eastAsia" w:ascii="宋体"/>
          <w:sz w:val="24"/>
          <w:highlight w:val="none"/>
        </w:rPr>
        <w:t>提出的该项目的比选申</w:t>
      </w:r>
      <w:r>
        <w:rPr>
          <w:rFonts w:hint="eastAsia" w:ascii="宋体" w:cs="宋体"/>
          <w:sz w:val="24"/>
          <w:highlight w:val="none"/>
        </w:rPr>
        <w:t>请</w:t>
      </w:r>
      <w:r>
        <w:rPr>
          <w:rFonts w:hint="eastAsia" w:ascii="宋体"/>
          <w:sz w:val="24"/>
          <w:highlight w:val="none"/>
        </w:rPr>
        <w:t>。</w:t>
      </w:r>
    </w:p>
    <w:p>
      <w:pPr>
        <w:pStyle w:val="40"/>
        <w:spacing w:line="300" w:lineRule="auto"/>
        <w:rPr>
          <w:rFonts w:ascii="宋体"/>
          <w:sz w:val="24"/>
          <w:highlight w:val="none"/>
        </w:rPr>
      </w:pPr>
      <w:r>
        <w:rPr>
          <w:rFonts w:hint="eastAsia" w:ascii="宋体"/>
          <w:sz w:val="24"/>
          <w:highlight w:val="none"/>
        </w:rPr>
        <w:t xml:space="preserve">    2．我方已</w:t>
      </w:r>
      <w:r>
        <w:rPr>
          <w:rFonts w:hint="eastAsia" w:ascii="宋体" w:cs="宋体"/>
          <w:sz w:val="24"/>
          <w:highlight w:val="none"/>
        </w:rPr>
        <w:t>详细</w:t>
      </w:r>
      <w:r>
        <w:rPr>
          <w:rFonts w:hint="eastAsia" w:ascii="宋体"/>
          <w:sz w:val="24"/>
          <w:highlight w:val="none"/>
        </w:rPr>
        <w:t>了解全部</w:t>
      </w:r>
      <w:r>
        <w:rPr>
          <w:rFonts w:hint="eastAsia" w:ascii="宋体" w:cs="宋体"/>
          <w:sz w:val="24"/>
          <w:highlight w:val="none"/>
        </w:rPr>
        <w:t>比选文件（含资格审查文件）</w:t>
      </w:r>
      <w:r>
        <w:rPr>
          <w:rFonts w:hint="eastAsia" w:ascii="宋体"/>
          <w:sz w:val="24"/>
          <w:highlight w:val="none"/>
        </w:rPr>
        <w:t>，接受比选文件的</w:t>
      </w:r>
      <w:r>
        <w:rPr>
          <w:rFonts w:hint="eastAsia" w:ascii="宋体" w:cs="宋体"/>
          <w:sz w:val="24"/>
          <w:highlight w:val="none"/>
        </w:rPr>
        <w:t>资格审查文件对</w:t>
      </w:r>
      <w:r>
        <w:rPr>
          <w:rFonts w:hint="eastAsia" w:ascii="宋体"/>
          <w:sz w:val="24"/>
          <w:highlight w:val="none"/>
        </w:rPr>
        <w:t>此次申</w:t>
      </w:r>
      <w:r>
        <w:rPr>
          <w:rFonts w:hint="eastAsia" w:ascii="宋体" w:cs="宋体"/>
          <w:sz w:val="24"/>
          <w:highlight w:val="none"/>
        </w:rPr>
        <w:t>请</w:t>
      </w:r>
      <w:r>
        <w:rPr>
          <w:rFonts w:hint="eastAsia" w:ascii="宋体"/>
          <w:sz w:val="24"/>
          <w:highlight w:val="none"/>
        </w:rPr>
        <w:t>的全部要求和</w:t>
      </w:r>
      <w:r>
        <w:rPr>
          <w:rFonts w:hint="eastAsia" w:ascii="宋体" w:cs="宋体"/>
          <w:sz w:val="24"/>
          <w:highlight w:val="none"/>
        </w:rPr>
        <w:t>规</w:t>
      </w:r>
      <w:r>
        <w:rPr>
          <w:rFonts w:hint="eastAsia" w:ascii="宋体"/>
          <w:sz w:val="24"/>
          <w:highlight w:val="none"/>
        </w:rPr>
        <w:t>定。</w:t>
      </w:r>
    </w:p>
    <w:p>
      <w:pPr>
        <w:pStyle w:val="40"/>
        <w:spacing w:line="300" w:lineRule="auto"/>
        <w:rPr>
          <w:rFonts w:ascii="宋体"/>
          <w:sz w:val="24"/>
          <w:highlight w:val="none"/>
        </w:rPr>
      </w:pPr>
      <w:r>
        <w:rPr>
          <w:rFonts w:hint="eastAsia" w:ascii="宋体"/>
          <w:sz w:val="24"/>
          <w:highlight w:val="none"/>
        </w:rPr>
        <w:t xml:space="preserve">    3．本申</w:t>
      </w:r>
      <w:r>
        <w:rPr>
          <w:rFonts w:hint="eastAsia" w:ascii="宋体" w:cs="宋体"/>
          <w:sz w:val="24"/>
          <w:highlight w:val="none"/>
        </w:rPr>
        <w:t>请书</w:t>
      </w:r>
      <w:r>
        <w:rPr>
          <w:rFonts w:hint="eastAsia" w:ascii="宋体"/>
          <w:sz w:val="24"/>
          <w:highlight w:val="none"/>
        </w:rPr>
        <w:t>包括以下内容：</w:t>
      </w:r>
    </w:p>
    <w:p>
      <w:pPr>
        <w:pStyle w:val="40"/>
        <w:spacing w:line="300" w:lineRule="auto"/>
        <w:rPr>
          <w:rFonts w:ascii="宋体"/>
          <w:sz w:val="24"/>
          <w:highlight w:val="none"/>
        </w:rPr>
      </w:pPr>
      <w:r>
        <w:rPr>
          <w:rFonts w:hint="eastAsia" w:ascii="宋体"/>
          <w:sz w:val="24"/>
          <w:highlight w:val="none"/>
        </w:rPr>
        <w:t xml:space="preserve">    （1）资格审查申请函；</w:t>
      </w:r>
    </w:p>
    <w:p>
      <w:pPr>
        <w:pStyle w:val="40"/>
        <w:spacing w:line="300" w:lineRule="auto"/>
        <w:rPr>
          <w:rFonts w:ascii="宋体"/>
          <w:sz w:val="24"/>
          <w:highlight w:val="none"/>
        </w:rPr>
      </w:pPr>
      <w:r>
        <w:rPr>
          <w:rFonts w:hint="eastAsia" w:ascii="宋体"/>
          <w:sz w:val="24"/>
          <w:highlight w:val="none"/>
        </w:rPr>
        <w:t xml:space="preserve">    （2）资格审查申请函附表；</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附表1：比选申请人基本情况表（含营业执照）</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附表2：法定代表人资格证明书</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附表3：授权委托书</w:t>
      </w:r>
    </w:p>
    <w:p>
      <w:pPr>
        <w:spacing w:line="360" w:lineRule="auto"/>
        <w:ind w:firstLine="960" w:firstLineChars="400"/>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附表4：业绩汇总表</w:t>
      </w:r>
    </w:p>
    <w:p>
      <w:pPr>
        <w:spacing w:line="360" w:lineRule="auto"/>
        <w:ind w:firstLine="960" w:firstLineChars="400"/>
        <w:rPr>
          <w:rFonts w:ascii="宋体" w:hAnsi="宋体"/>
          <w:kern w:val="0"/>
          <w:sz w:val="24"/>
          <w:highlight w:val="none"/>
        </w:rPr>
      </w:pPr>
      <w:r>
        <w:rPr>
          <w:rFonts w:hint="eastAsia" w:ascii="宋体" w:hAnsi="宋体"/>
          <w:kern w:val="0"/>
          <w:sz w:val="24"/>
          <w:highlight w:val="none"/>
        </w:rPr>
        <w:t>附表</w:t>
      </w:r>
      <w:r>
        <w:rPr>
          <w:rFonts w:hint="eastAsia" w:ascii="宋体" w:hAnsi="宋体"/>
          <w:kern w:val="0"/>
          <w:sz w:val="24"/>
          <w:highlight w:val="none"/>
          <w:lang w:eastAsia="zh-CN"/>
        </w:rPr>
        <w:t>5</w:t>
      </w:r>
      <w:r>
        <w:rPr>
          <w:rFonts w:hint="eastAsia" w:ascii="宋体" w:hAnsi="宋体"/>
          <w:kern w:val="0"/>
          <w:sz w:val="24"/>
          <w:highlight w:val="none"/>
        </w:rPr>
        <w:t>：</w:t>
      </w:r>
      <w:r>
        <w:rPr>
          <w:rFonts w:ascii="宋体" w:hAnsi="宋体"/>
          <w:kern w:val="0"/>
          <w:sz w:val="24"/>
          <w:highlight w:val="none"/>
        </w:rPr>
        <w:fldChar w:fldCharType="begin"/>
      </w:r>
      <w:r>
        <w:rPr>
          <w:rFonts w:hint="eastAsia" w:ascii="宋体" w:hAnsi="宋体"/>
          <w:kern w:val="0"/>
          <w:sz w:val="24"/>
          <w:highlight w:val="none"/>
        </w:rPr>
        <w:instrText xml:space="preserve">= 1 \* GB3</w:instrText>
      </w:r>
      <w:r>
        <w:rPr>
          <w:rFonts w:ascii="宋体" w:hAnsi="宋体"/>
          <w:kern w:val="0"/>
          <w:sz w:val="24"/>
          <w:highlight w:val="none"/>
        </w:rPr>
        <w:fldChar w:fldCharType="separate"/>
      </w:r>
      <w:r>
        <w:rPr>
          <w:rFonts w:hint="eastAsia" w:ascii="宋体" w:hAnsi="宋体"/>
          <w:kern w:val="0"/>
          <w:sz w:val="24"/>
          <w:highlight w:val="none"/>
        </w:rPr>
        <w:t>①</w:t>
      </w:r>
      <w:r>
        <w:rPr>
          <w:rFonts w:ascii="宋体" w:hAnsi="宋体"/>
          <w:kern w:val="0"/>
          <w:sz w:val="24"/>
          <w:highlight w:val="none"/>
        </w:rPr>
        <w:fldChar w:fldCharType="end"/>
      </w:r>
      <w:r>
        <w:rPr>
          <w:rFonts w:hint="eastAsia" w:ascii="宋体"/>
          <w:sz w:val="24"/>
          <w:highlight w:val="none"/>
        </w:rPr>
        <w:t>分别提供“信用中国”网站（ｗｗｗ．ｃｒｅｄｉｔｃｈｉｎａ．ｇｏｖ．ｃｎ）、“中国政府采购网”网站（ｗｗｗ．ｃｃｇｐ．ｇｏｖ．ｃｎ）信用信息下载或信用记录查询截图，无不良记录并加盖公章；</w:t>
      </w:r>
    </w:p>
    <w:p>
      <w:pPr>
        <w:spacing w:line="360" w:lineRule="auto"/>
        <w:ind w:firstLine="1800" w:firstLineChars="750"/>
        <w:rPr>
          <w:rFonts w:ascii="宋体" w:hAnsi="宋体"/>
          <w:kern w:val="0"/>
          <w:sz w:val="24"/>
          <w:highlight w:val="none"/>
        </w:rPr>
      </w:pPr>
      <w:r>
        <w:rPr>
          <w:rFonts w:ascii="宋体" w:hAnsi="宋体"/>
          <w:kern w:val="0"/>
          <w:sz w:val="24"/>
          <w:highlight w:val="none"/>
        </w:rPr>
        <w:fldChar w:fldCharType="begin"/>
      </w:r>
      <w:r>
        <w:rPr>
          <w:rFonts w:hint="eastAsia" w:ascii="宋体" w:hAnsi="宋体"/>
          <w:kern w:val="0"/>
          <w:sz w:val="24"/>
          <w:highlight w:val="none"/>
        </w:rPr>
        <w:instrText xml:space="preserve">= 2 \* GB3</w:instrText>
      </w:r>
      <w:r>
        <w:rPr>
          <w:rFonts w:ascii="宋体" w:hAnsi="宋体"/>
          <w:kern w:val="0"/>
          <w:sz w:val="24"/>
          <w:highlight w:val="none"/>
        </w:rPr>
        <w:fldChar w:fldCharType="separate"/>
      </w:r>
      <w:r>
        <w:rPr>
          <w:rFonts w:hint="eastAsia" w:ascii="宋体" w:hAnsi="宋体"/>
          <w:kern w:val="0"/>
          <w:sz w:val="24"/>
          <w:highlight w:val="none"/>
        </w:rPr>
        <w:t>②</w:t>
      </w:r>
      <w:r>
        <w:rPr>
          <w:rFonts w:ascii="宋体" w:hAnsi="宋体"/>
          <w:kern w:val="0"/>
          <w:sz w:val="24"/>
          <w:highlight w:val="none"/>
        </w:rPr>
        <w:fldChar w:fldCharType="end"/>
      </w:r>
      <w:r>
        <w:rPr>
          <w:rFonts w:hint="eastAsia" w:ascii="宋体" w:hAnsi="宋体"/>
          <w:kern w:val="0"/>
          <w:sz w:val="24"/>
          <w:highlight w:val="none"/>
        </w:rPr>
        <w:t>其他需要提交的资料</w:t>
      </w:r>
    </w:p>
    <w:p>
      <w:pPr>
        <w:pStyle w:val="40"/>
        <w:spacing w:line="300" w:lineRule="auto"/>
        <w:ind w:firstLine="480"/>
        <w:rPr>
          <w:rFonts w:ascii="宋体"/>
          <w:sz w:val="24"/>
          <w:highlight w:val="none"/>
        </w:rPr>
      </w:pPr>
      <w:r>
        <w:rPr>
          <w:rFonts w:hint="eastAsia" w:ascii="宋体"/>
          <w:sz w:val="24"/>
          <w:highlight w:val="none"/>
        </w:rPr>
        <w:t>4．我方所提交的声明和</w:t>
      </w:r>
      <w:r>
        <w:rPr>
          <w:rFonts w:hint="eastAsia" w:ascii="宋体" w:cs="宋体"/>
          <w:sz w:val="24"/>
          <w:highlight w:val="none"/>
        </w:rPr>
        <w:t>资</w:t>
      </w:r>
      <w:r>
        <w:rPr>
          <w:rFonts w:hint="eastAsia" w:ascii="宋体"/>
          <w:sz w:val="24"/>
          <w:highlight w:val="none"/>
        </w:rPr>
        <w:t>料完整、真</w:t>
      </w:r>
      <w:r>
        <w:rPr>
          <w:rFonts w:hint="eastAsia" w:ascii="宋体" w:cs="宋体"/>
          <w:sz w:val="24"/>
          <w:highlight w:val="none"/>
        </w:rPr>
        <w:t>实</w:t>
      </w:r>
      <w:r>
        <w:rPr>
          <w:rFonts w:hint="eastAsia" w:ascii="宋体"/>
          <w:sz w:val="24"/>
          <w:highlight w:val="none"/>
        </w:rPr>
        <w:t>、准确。</w:t>
      </w:r>
    </w:p>
    <w:p>
      <w:pPr>
        <w:pStyle w:val="40"/>
        <w:spacing w:line="300" w:lineRule="auto"/>
        <w:ind w:firstLine="480" w:firstLineChars="200"/>
        <w:rPr>
          <w:rFonts w:ascii="宋体"/>
          <w:sz w:val="24"/>
          <w:highlight w:val="none"/>
        </w:rPr>
      </w:pPr>
      <w:r>
        <w:rPr>
          <w:rFonts w:hint="eastAsia" w:ascii="宋体"/>
          <w:sz w:val="24"/>
          <w:highlight w:val="none"/>
        </w:rPr>
        <w:t>5．我方承</w:t>
      </w:r>
      <w:r>
        <w:rPr>
          <w:rFonts w:hint="eastAsia" w:ascii="宋体" w:cs="宋体"/>
          <w:sz w:val="24"/>
          <w:highlight w:val="none"/>
        </w:rPr>
        <w:t>诺</w:t>
      </w:r>
      <w:r>
        <w:rPr>
          <w:rFonts w:hint="eastAsia" w:ascii="宋体"/>
          <w:sz w:val="24"/>
          <w:highlight w:val="none"/>
        </w:rPr>
        <w:t>在提交申</w:t>
      </w:r>
      <w:r>
        <w:rPr>
          <w:rFonts w:hint="eastAsia" w:ascii="宋体" w:cs="宋体"/>
          <w:sz w:val="24"/>
          <w:highlight w:val="none"/>
        </w:rPr>
        <w:t>请</w:t>
      </w:r>
      <w:r>
        <w:rPr>
          <w:rFonts w:hint="eastAsia" w:ascii="宋体"/>
          <w:sz w:val="24"/>
          <w:highlight w:val="none"/>
        </w:rPr>
        <w:t>日后的</w:t>
      </w:r>
      <w:r>
        <w:rPr>
          <w:rFonts w:hint="eastAsia" w:ascii="宋体"/>
          <w:sz w:val="24"/>
          <w:highlight w:val="none"/>
          <w:u w:val="single"/>
        </w:rPr>
        <w:t>90</w:t>
      </w:r>
      <w:r>
        <w:rPr>
          <w:rFonts w:hint="eastAsia" w:ascii="宋体"/>
          <w:sz w:val="24"/>
          <w:highlight w:val="none"/>
        </w:rPr>
        <w:t>个日历日内不改</w:t>
      </w:r>
      <w:r>
        <w:rPr>
          <w:rFonts w:hint="eastAsia" w:ascii="宋体" w:cs="宋体"/>
          <w:sz w:val="24"/>
          <w:highlight w:val="none"/>
        </w:rPr>
        <w:t>变</w:t>
      </w:r>
      <w:r>
        <w:rPr>
          <w:rFonts w:hint="eastAsia" w:ascii="宋体"/>
          <w:sz w:val="24"/>
          <w:highlight w:val="none"/>
        </w:rPr>
        <w:t>申</w:t>
      </w:r>
      <w:r>
        <w:rPr>
          <w:rFonts w:hint="eastAsia" w:ascii="宋体" w:cs="宋体"/>
          <w:sz w:val="24"/>
          <w:highlight w:val="none"/>
        </w:rPr>
        <w:t>请</w:t>
      </w:r>
      <w:r>
        <w:rPr>
          <w:rFonts w:hint="eastAsia" w:ascii="宋体"/>
          <w:sz w:val="24"/>
          <w:highlight w:val="none"/>
        </w:rPr>
        <w:t>内容。本申</w:t>
      </w:r>
      <w:r>
        <w:rPr>
          <w:rFonts w:hint="eastAsia" w:ascii="宋体" w:cs="宋体"/>
          <w:sz w:val="24"/>
          <w:highlight w:val="none"/>
        </w:rPr>
        <w:t>请书</w:t>
      </w:r>
      <w:r>
        <w:rPr>
          <w:rFonts w:hint="eastAsia" w:ascii="宋体"/>
          <w:sz w:val="24"/>
          <w:highlight w:val="none"/>
        </w:rPr>
        <w:t>将作</w:t>
      </w:r>
      <w:r>
        <w:rPr>
          <w:rFonts w:hint="eastAsia" w:ascii="宋体" w:cs="宋体"/>
          <w:sz w:val="24"/>
          <w:highlight w:val="none"/>
        </w:rPr>
        <w:t>为</w:t>
      </w:r>
      <w:r>
        <w:rPr>
          <w:rFonts w:hint="eastAsia" w:ascii="宋体"/>
          <w:sz w:val="24"/>
          <w:highlight w:val="none"/>
          <w:lang w:eastAsia="zh-CN"/>
        </w:rPr>
        <w:t>选择人</w:t>
      </w:r>
      <w:r>
        <w:rPr>
          <w:rFonts w:hint="eastAsia" w:ascii="宋体"/>
          <w:sz w:val="24"/>
          <w:highlight w:val="none"/>
        </w:rPr>
        <w:t>与我方之</w:t>
      </w:r>
      <w:r>
        <w:rPr>
          <w:rFonts w:hint="eastAsia" w:ascii="宋体" w:cs="宋体"/>
          <w:sz w:val="24"/>
          <w:highlight w:val="none"/>
        </w:rPr>
        <w:t>间</w:t>
      </w:r>
      <w:r>
        <w:rPr>
          <w:rFonts w:hint="eastAsia" w:ascii="宋体"/>
          <w:sz w:val="24"/>
          <w:highlight w:val="none"/>
        </w:rPr>
        <w:t>具有法律</w:t>
      </w:r>
      <w:r>
        <w:rPr>
          <w:rFonts w:hint="eastAsia" w:ascii="宋体" w:cs="宋体"/>
          <w:sz w:val="24"/>
          <w:highlight w:val="none"/>
        </w:rPr>
        <w:t>约</w:t>
      </w:r>
      <w:r>
        <w:rPr>
          <w:rFonts w:hint="eastAsia" w:ascii="宋体"/>
          <w:sz w:val="24"/>
          <w:highlight w:val="none"/>
        </w:rPr>
        <w:t>束力的文件。</w:t>
      </w:r>
    </w:p>
    <w:p>
      <w:pPr>
        <w:pStyle w:val="40"/>
        <w:spacing w:line="300" w:lineRule="auto"/>
        <w:ind w:firstLine="480" w:firstLineChars="200"/>
        <w:rPr>
          <w:rFonts w:ascii="宋体"/>
          <w:sz w:val="24"/>
          <w:highlight w:val="none"/>
        </w:rPr>
      </w:pPr>
      <w:r>
        <w:rPr>
          <w:rFonts w:hint="eastAsia" w:ascii="宋体"/>
          <w:sz w:val="24"/>
          <w:highlight w:val="none"/>
        </w:rPr>
        <w:t>与本比选有</w:t>
      </w:r>
      <w:r>
        <w:rPr>
          <w:rFonts w:hint="eastAsia" w:ascii="宋体" w:cs="宋体"/>
          <w:sz w:val="24"/>
          <w:highlight w:val="none"/>
        </w:rPr>
        <w:t>关</w:t>
      </w:r>
      <w:r>
        <w:rPr>
          <w:rFonts w:hint="eastAsia" w:ascii="宋体"/>
          <w:sz w:val="24"/>
          <w:highlight w:val="none"/>
        </w:rPr>
        <w:t>的一切正式往来通</w:t>
      </w:r>
      <w:r>
        <w:rPr>
          <w:rFonts w:hint="eastAsia" w:ascii="宋体" w:cs="宋体"/>
          <w:sz w:val="24"/>
          <w:highlight w:val="none"/>
        </w:rPr>
        <w:t>讯请</w:t>
      </w:r>
      <w:r>
        <w:rPr>
          <w:rFonts w:hint="eastAsia" w:ascii="宋体"/>
          <w:sz w:val="24"/>
          <w:highlight w:val="none"/>
        </w:rPr>
        <w:t>寄：</w:t>
      </w:r>
    </w:p>
    <w:p>
      <w:pPr>
        <w:pStyle w:val="40"/>
        <w:spacing w:line="300" w:lineRule="auto"/>
        <w:ind w:firstLine="480" w:firstLineChars="200"/>
        <w:rPr>
          <w:rFonts w:hint="eastAsia" w:ascii="宋体"/>
          <w:sz w:val="24"/>
          <w:highlight w:val="none"/>
          <w:u w:val="none"/>
        </w:rPr>
      </w:pPr>
      <w:r>
        <w:rPr>
          <w:rFonts w:hint="eastAsia" w:ascii="宋体"/>
          <w:sz w:val="24"/>
          <w:highlight w:val="none"/>
        </w:rPr>
        <w:t>地址：</w:t>
      </w:r>
      <w:r>
        <w:rPr>
          <w:rFonts w:hint="eastAsia" w:ascii="宋体" w:cs="Times New Roman"/>
          <w:sz w:val="24"/>
          <w:highlight w:val="none"/>
        </w:rPr>
        <w:t>邮编</w:t>
      </w:r>
      <w:r>
        <w:rPr>
          <w:rFonts w:hint="eastAsia" w:ascii="宋体"/>
          <w:sz w:val="24"/>
          <w:highlight w:val="none"/>
        </w:rPr>
        <w:t>：</w:t>
      </w:r>
    </w:p>
    <w:p>
      <w:pPr>
        <w:pStyle w:val="40"/>
        <w:spacing w:line="300" w:lineRule="auto"/>
        <w:ind w:firstLine="480" w:firstLineChars="200"/>
        <w:rPr>
          <w:rFonts w:ascii="宋体"/>
          <w:sz w:val="24"/>
          <w:highlight w:val="none"/>
        </w:rPr>
      </w:pPr>
      <w:r>
        <w:rPr>
          <w:rFonts w:hint="eastAsia" w:ascii="宋体" w:cs="Times New Roman"/>
          <w:sz w:val="24"/>
          <w:highlight w:val="none"/>
        </w:rPr>
        <w:t>电话</w:t>
      </w:r>
      <w:r>
        <w:rPr>
          <w:rFonts w:hint="eastAsia" w:ascii="宋体"/>
          <w:sz w:val="24"/>
          <w:highlight w:val="none"/>
        </w:rPr>
        <w:t>：</w:t>
      </w:r>
      <w:r>
        <w:rPr>
          <w:rFonts w:hint="eastAsia" w:ascii="宋体" w:cs="Times New Roman"/>
          <w:sz w:val="24"/>
          <w:highlight w:val="none"/>
        </w:rPr>
        <w:t>传</w:t>
      </w:r>
      <w:r>
        <w:rPr>
          <w:rFonts w:hint="eastAsia" w:ascii="宋体"/>
          <w:sz w:val="24"/>
          <w:highlight w:val="none"/>
        </w:rPr>
        <w:t>真：</w:t>
      </w:r>
    </w:p>
    <w:p>
      <w:pPr>
        <w:pStyle w:val="40"/>
        <w:spacing w:line="480" w:lineRule="auto"/>
        <w:ind w:firstLine="480" w:firstLineChars="200"/>
        <w:rPr>
          <w:rFonts w:ascii="宋体"/>
          <w:sz w:val="24"/>
          <w:highlight w:val="none"/>
        </w:rPr>
      </w:pPr>
      <w:r>
        <w:rPr>
          <w:rFonts w:hint="eastAsia" w:ascii="宋体" w:cs="宋体"/>
          <w:sz w:val="24"/>
          <w:highlight w:val="none"/>
        </w:rPr>
        <w:t>联</w:t>
      </w:r>
      <w:r>
        <w:rPr>
          <w:rFonts w:hint="eastAsia" w:ascii="宋体"/>
          <w:sz w:val="24"/>
          <w:highlight w:val="none"/>
        </w:rPr>
        <w:t>系人：</w:t>
      </w:r>
    </w:p>
    <w:p>
      <w:pPr>
        <w:pStyle w:val="40"/>
        <w:spacing w:line="480" w:lineRule="auto"/>
        <w:ind w:firstLine="480" w:firstLineChars="200"/>
        <w:rPr>
          <w:rFonts w:ascii="宋体"/>
          <w:sz w:val="24"/>
          <w:highlight w:val="none"/>
        </w:rPr>
      </w:pPr>
      <w:r>
        <w:rPr>
          <w:rFonts w:hint="eastAsia" w:ascii="宋体"/>
          <w:sz w:val="24"/>
          <w:highlight w:val="none"/>
        </w:rPr>
        <w:t>法定代表人</w:t>
      </w:r>
      <w:r>
        <w:rPr>
          <w:rFonts w:hint="eastAsia" w:ascii="宋体"/>
          <w:sz w:val="24"/>
          <w:highlight w:val="none"/>
          <w:u w:val="single"/>
        </w:rPr>
        <w:t xml:space="preserve">          （</w:t>
      </w:r>
      <w:r>
        <w:rPr>
          <w:rFonts w:hint="eastAsia" w:ascii="宋体"/>
          <w:i/>
          <w:sz w:val="24"/>
          <w:highlight w:val="none"/>
          <w:u w:val="single"/>
        </w:rPr>
        <w:t>签字或盖章</w:t>
      </w:r>
      <w:r>
        <w:rPr>
          <w:rFonts w:hint="eastAsia" w:ascii="宋体"/>
          <w:sz w:val="24"/>
          <w:highlight w:val="none"/>
          <w:u w:val="single"/>
        </w:rPr>
        <w:t>）</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sz w:val="24"/>
          <w:highlight w:val="none"/>
          <w:u w:val="single"/>
        </w:rPr>
        <w:t xml:space="preserve">        （</w:t>
      </w:r>
      <w:r>
        <w:rPr>
          <w:rFonts w:hint="eastAsia" w:ascii="宋体"/>
          <w:i/>
          <w:sz w:val="24"/>
          <w:highlight w:val="none"/>
          <w:u w:val="single"/>
        </w:rPr>
        <w:t>签字</w:t>
      </w:r>
      <w:r>
        <w:rPr>
          <w:rFonts w:hint="eastAsia" w:ascii="宋体"/>
          <w:sz w:val="24"/>
          <w:highlight w:val="none"/>
          <w:u w:val="single"/>
        </w:rPr>
        <w:t>）</w:t>
      </w:r>
    </w:p>
    <w:p>
      <w:pPr>
        <w:pStyle w:val="40"/>
        <w:spacing w:line="480" w:lineRule="auto"/>
        <w:ind w:firstLine="480" w:firstLineChars="200"/>
        <w:rPr>
          <w:rFonts w:hint="eastAsia"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40"/>
        <w:spacing w:line="480" w:lineRule="auto"/>
        <w:ind w:firstLine="480" w:firstLineChars="200"/>
        <w:jc w:val="right"/>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pStyle w:val="41"/>
        <w:spacing w:line="360" w:lineRule="auto"/>
        <w:rPr>
          <w:highlight w:val="none"/>
        </w:rPr>
      </w:pPr>
      <w:r>
        <w:rPr>
          <w:rFonts w:hint="eastAsia"/>
          <w:highlight w:val="none"/>
        </w:rPr>
        <w:t>（</w:t>
      </w:r>
      <w:r>
        <w:rPr>
          <w:highlight w:val="none"/>
        </w:rPr>
        <w:t>二</w:t>
      </w:r>
      <w:r>
        <w:rPr>
          <w:rFonts w:hint="eastAsia"/>
          <w:highlight w:val="none"/>
        </w:rPr>
        <w:t>）</w:t>
      </w:r>
      <w:r>
        <w:rPr>
          <w:highlight w:val="none"/>
        </w:rPr>
        <w:t>资格审查申请函附表</w:t>
      </w:r>
    </w:p>
    <w:p>
      <w:pPr>
        <w:pStyle w:val="42"/>
        <w:tabs>
          <w:tab w:val="left" w:pos="1000"/>
        </w:tabs>
        <w:spacing w:line="360" w:lineRule="auto"/>
        <w:rPr>
          <w:rFonts w:ascii="宋体"/>
          <w:b/>
          <w:sz w:val="24"/>
          <w:szCs w:val="24"/>
          <w:highlight w:val="none"/>
        </w:rPr>
      </w:pPr>
      <w:r>
        <w:rPr>
          <w:rFonts w:hint="eastAsia" w:ascii="宋体"/>
          <w:b/>
          <w:sz w:val="24"/>
          <w:szCs w:val="24"/>
          <w:highlight w:val="none"/>
        </w:rPr>
        <w:t>附表1  承诺人基本情况表</w:t>
      </w:r>
      <w:r>
        <w:rPr>
          <w:rFonts w:hint="eastAsia" w:ascii="宋体"/>
          <w:sz w:val="24"/>
          <w:szCs w:val="24"/>
          <w:highlight w:val="none"/>
        </w:rPr>
        <w:t>（含营业执照）</w:t>
      </w:r>
    </w:p>
    <w:p>
      <w:pPr>
        <w:pStyle w:val="43"/>
        <w:spacing w:beforeLines="100" w:line="300" w:lineRule="auto"/>
        <w:jc w:val="center"/>
        <w:rPr>
          <w:rFonts w:ascii="宋体"/>
          <w:b/>
          <w:sz w:val="32"/>
          <w:szCs w:val="32"/>
          <w:highlight w:val="none"/>
        </w:rPr>
      </w:pPr>
      <w:r>
        <w:rPr>
          <w:rFonts w:hint="eastAsia" w:ascii="宋体"/>
          <w:b/>
          <w:sz w:val="32"/>
          <w:szCs w:val="32"/>
          <w:highlight w:val="none"/>
        </w:rPr>
        <w:t>承  诺 人 基 本 情 况 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725"/>
        <w:gridCol w:w="195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承诺人全称</w:t>
            </w:r>
          </w:p>
        </w:tc>
        <w:tc>
          <w:tcPr>
            <w:tcW w:w="6269" w:type="dxa"/>
            <w:gridSpan w:val="3"/>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资质等级及业务范围</w:t>
            </w:r>
          </w:p>
        </w:tc>
        <w:tc>
          <w:tcPr>
            <w:tcW w:w="6269" w:type="dxa"/>
            <w:gridSpan w:val="3"/>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法定代表人姓名</w:t>
            </w:r>
          </w:p>
        </w:tc>
        <w:tc>
          <w:tcPr>
            <w:tcW w:w="2725" w:type="dxa"/>
            <w:vAlign w:val="center"/>
          </w:tcPr>
          <w:p>
            <w:pPr>
              <w:pStyle w:val="43"/>
              <w:jc w:val="center"/>
              <w:rPr>
                <w:rFonts w:ascii="宋体" w:cs="仿宋_GB2312"/>
                <w:spacing w:val="14"/>
                <w:szCs w:val="21"/>
                <w:highlight w:val="none"/>
              </w:rPr>
            </w:pPr>
          </w:p>
        </w:tc>
        <w:tc>
          <w:tcPr>
            <w:tcW w:w="1955"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职   务</w:t>
            </w:r>
          </w:p>
        </w:tc>
        <w:tc>
          <w:tcPr>
            <w:tcW w:w="1589" w:type="dxa"/>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承诺人地址</w:t>
            </w:r>
          </w:p>
        </w:tc>
        <w:tc>
          <w:tcPr>
            <w:tcW w:w="2725" w:type="dxa"/>
            <w:vAlign w:val="center"/>
          </w:tcPr>
          <w:p>
            <w:pPr>
              <w:pStyle w:val="43"/>
              <w:jc w:val="center"/>
              <w:rPr>
                <w:rFonts w:ascii="宋体" w:cs="仿宋_GB2312"/>
                <w:spacing w:val="14"/>
                <w:szCs w:val="21"/>
                <w:highlight w:val="none"/>
              </w:rPr>
            </w:pPr>
          </w:p>
        </w:tc>
        <w:tc>
          <w:tcPr>
            <w:tcW w:w="1955"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邮政编码</w:t>
            </w:r>
          </w:p>
        </w:tc>
        <w:tc>
          <w:tcPr>
            <w:tcW w:w="1589" w:type="dxa"/>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电         话</w:t>
            </w:r>
          </w:p>
        </w:tc>
        <w:tc>
          <w:tcPr>
            <w:tcW w:w="2725" w:type="dxa"/>
            <w:vAlign w:val="center"/>
          </w:tcPr>
          <w:p>
            <w:pPr>
              <w:pStyle w:val="43"/>
              <w:jc w:val="center"/>
              <w:rPr>
                <w:rFonts w:ascii="宋体" w:cs="仿宋_GB2312"/>
                <w:spacing w:val="14"/>
                <w:szCs w:val="21"/>
                <w:highlight w:val="none"/>
              </w:rPr>
            </w:pPr>
          </w:p>
        </w:tc>
        <w:tc>
          <w:tcPr>
            <w:tcW w:w="1955"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传   真</w:t>
            </w:r>
          </w:p>
        </w:tc>
        <w:tc>
          <w:tcPr>
            <w:tcW w:w="1589" w:type="dxa"/>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成  立  日  期</w:t>
            </w:r>
          </w:p>
        </w:tc>
        <w:tc>
          <w:tcPr>
            <w:tcW w:w="2725" w:type="dxa"/>
            <w:vAlign w:val="center"/>
          </w:tcPr>
          <w:p>
            <w:pPr>
              <w:pStyle w:val="43"/>
              <w:jc w:val="center"/>
              <w:rPr>
                <w:rFonts w:ascii="宋体" w:cs="仿宋_GB2312"/>
                <w:spacing w:val="14"/>
                <w:szCs w:val="21"/>
                <w:highlight w:val="none"/>
              </w:rPr>
            </w:pPr>
          </w:p>
        </w:tc>
        <w:tc>
          <w:tcPr>
            <w:tcW w:w="1955"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职工人数</w:t>
            </w:r>
          </w:p>
        </w:tc>
        <w:tc>
          <w:tcPr>
            <w:tcW w:w="1589" w:type="dxa"/>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20" w:type="dxa"/>
            <w:vAlign w:val="center"/>
          </w:tcPr>
          <w:p>
            <w:pPr>
              <w:pStyle w:val="43"/>
              <w:jc w:val="center"/>
              <w:rPr>
                <w:rFonts w:ascii="宋体" w:cs="仿宋_GB2312"/>
                <w:spacing w:val="14"/>
                <w:szCs w:val="21"/>
                <w:highlight w:val="none"/>
              </w:rPr>
            </w:pPr>
            <w:r>
              <w:rPr>
                <w:rFonts w:hint="eastAsia" w:ascii="宋体" w:cs="仿宋_GB2312"/>
                <w:spacing w:val="14"/>
                <w:szCs w:val="21"/>
                <w:highlight w:val="none"/>
              </w:rPr>
              <w:t>管理体系认证证书</w:t>
            </w:r>
          </w:p>
        </w:tc>
        <w:tc>
          <w:tcPr>
            <w:tcW w:w="6269" w:type="dxa"/>
            <w:gridSpan w:val="3"/>
            <w:vAlign w:val="center"/>
          </w:tcPr>
          <w:p>
            <w:pPr>
              <w:pStyle w:val="43"/>
              <w:jc w:val="center"/>
              <w:rPr>
                <w:rFonts w:ascii="宋体" w:cs="仿宋_GB2312"/>
                <w:spacing w:val="1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789" w:type="dxa"/>
            <w:gridSpan w:val="4"/>
          </w:tcPr>
          <w:p>
            <w:pPr>
              <w:pStyle w:val="43"/>
              <w:rPr>
                <w:rFonts w:ascii="宋体" w:cs="仿宋_GB2312"/>
                <w:spacing w:val="14"/>
                <w:szCs w:val="21"/>
                <w:highlight w:val="none"/>
              </w:rPr>
            </w:pPr>
          </w:p>
          <w:p>
            <w:pPr>
              <w:pStyle w:val="43"/>
              <w:ind w:firstLine="476" w:firstLineChars="200"/>
              <w:rPr>
                <w:rFonts w:ascii="宋体" w:cs="仿宋_GB2312"/>
                <w:spacing w:val="14"/>
                <w:szCs w:val="21"/>
                <w:highlight w:val="none"/>
              </w:rPr>
            </w:pPr>
            <w:r>
              <w:rPr>
                <w:rFonts w:hint="eastAsia" w:ascii="宋体" w:cs="仿宋_GB2312"/>
                <w:spacing w:val="14"/>
                <w:szCs w:val="21"/>
                <w:highlight w:val="none"/>
              </w:rPr>
              <w:t>基本情况简介：</w:t>
            </w:r>
          </w:p>
        </w:tc>
      </w:tr>
    </w:tbl>
    <w:p>
      <w:pPr>
        <w:pStyle w:val="43"/>
        <w:rPr>
          <w:rFonts w:ascii="宋体" w:cs="仿宋_GB2312"/>
          <w:spacing w:val="14"/>
          <w:sz w:val="24"/>
          <w:highlight w:val="none"/>
        </w:rPr>
      </w:pPr>
    </w:p>
    <w:p>
      <w:pPr>
        <w:pStyle w:val="43"/>
        <w:autoSpaceDE w:val="0"/>
        <w:autoSpaceDN w:val="0"/>
        <w:snapToGrid w:val="0"/>
        <w:spacing w:line="480" w:lineRule="auto"/>
        <w:ind w:firstLine="720" w:firstLineChars="300"/>
        <w:rPr>
          <w:rFonts w:ascii="宋体" w:cs="宋体"/>
          <w:sz w:val="24"/>
          <w:highlight w:val="none"/>
        </w:rPr>
      </w:pPr>
      <w:r>
        <w:rPr>
          <w:rFonts w:hint="eastAsia" w:ascii="宋体" w:cs="宋体"/>
          <w:sz w:val="24"/>
          <w:highlight w:val="none"/>
        </w:rPr>
        <w:t>承诺人：</w:t>
      </w:r>
      <w:r>
        <w:rPr>
          <w:rFonts w:hint="eastAsia" w:ascii="宋体" w:cs="宋体"/>
          <w:spacing w:val="14"/>
          <w:sz w:val="24"/>
          <w:highlight w:val="none"/>
        </w:rPr>
        <w:t>（</w:t>
      </w:r>
      <w:r>
        <w:rPr>
          <w:rFonts w:hint="eastAsia" w:ascii="宋体" w:cs="宋体"/>
          <w:i/>
          <w:spacing w:val="14"/>
          <w:sz w:val="24"/>
          <w:highlight w:val="none"/>
        </w:rPr>
        <w:t>盖单位公章</w:t>
      </w:r>
      <w:r>
        <w:rPr>
          <w:rFonts w:hint="eastAsia" w:ascii="宋体" w:cs="宋体"/>
          <w:spacing w:val="14"/>
          <w:sz w:val="24"/>
          <w:highlight w:val="none"/>
        </w:rPr>
        <w:t>）</w:t>
      </w:r>
    </w:p>
    <w:p>
      <w:pPr>
        <w:pStyle w:val="43"/>
        <w:autoSpaceDE w:val="0"/>
        <w:autoSpaceDN w:val="0"/>
        <w:snapToGrid w:val="0"/>
        <w:spacing w:line="480" w:lineRule="auto"/>
        <w:ind w:firstLine="750" w:firstLineChars="300"/>
        <w:rPr>
          <w:rFonts w:ascii="宋体" w:cs="宋体"/>
          <w:sz w:val="24"/>
          <w:highlight w:val="none"/>
        </w:rPr>
      </w:pPr>
      <w:r>
        <w:rPr>
          <w:rFonts w:hint="eastAsia" w:ascii="宋体" w:cs="宋体"/>
          <w:spacing w:val="5"/>
          <w:sz w:val="24"/>
          <w:highlight w:val="none"/>
        </w:rPr>
        <w:t>法定代表人姓名：</w:t>
      </w:r>
    </w:p>
    <w:p>
      <w:pPr>
        <w:pStyle w:val="43"/>
        <w:autoSpaceDE w:val="0"/>
        <w:autoSpaceDN w:val="0"/>
        <w:snapToGrid w:val="0"/>
        <w:spacing w:line="480" w:lineRule="auto"/>
        <w:ind w:firstLine="720" w:firstLineChars="300"/>
        <w:rPr>
          <w:rFonts w:ascii="宋体" w:cs="宋体"/>
          <w:spacing w:val="11"/>
          <w:sz w:val="24"/>
          <w:highlight w:val="none"/>
        </w:rPr>
      </w:pPr>
      <w:r>
        <w:rPr>
          <w:rFonts w:hint="eastAsia" w:ascii="宋体"/>
          <w:sz w:val="24"/>
          <w:highlight w:val="none"/>
        </w:rPr>
        <w:t>法定代表人：</w:t>
      </w:r>
      <w:r>
        <w:rPr>
          <w:rFonts w:hint="eastAsia" w:ascii="宋体"/>
          <w:sz w:val="24"/>
          <w:highlight w:val="none"/>
          <w:u w:val="single"/>
        </w:rPr>
        <w:t xml:space="preserve">         （</w:t>
      </w:r>
      <w:r>
        <w:rPr>
          <w:rFonts w:hint="eastAsia" w:ascii="宋体"/>
          <w:i/>
          <w:sz w:val="24"/>
          <w:highlight w:val="none"/>
          <w:u w:val="single"/>
        </w:rPr>
        <w:t>签字或盖章</w:t>
      </w:r>
      <w:r>
        <w:rPr>
          <w:rFonts w:hint="eastAsia" w:ascii="宋体"/>
          <w:sz w:val="24"/>
          <w:highlight w:val="none"/>
          <w:u w:val="single"/>
        </w:rPr>
        <w:t>）</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sz w:val="24"/>
          <w:highlight w:val="none"/>
          <w:u w:val="single"/>
        </w:rPr>
        <w:t xml:space="preserve">      （</w:t>
      </w:r>
      <w:r>
        <w:rPr>
          <w:rFonts w:hint="eastAsia" w:ascii="宋体"/>
          <w:i/>
          <w:sz w:val="24"/>
          <w:highlight w:val="none"/>
          <w:u w:val="single"/>
        </w:rPr>
        <w:t>签字</w:t>
      </w:r>
      <w:r>
        <w:rPr>
          <w:rFonts w:hint="eastAsia" w:ascii="宋体"/>
          <w:sz w:val="24"/>
          <w:highlight w:val="none"/>
          <w:u w:val="single"/>
        </w:rPr>
        <w:t>）</w:t>
      </w:r>
    </w:p>
    <w:p>
      <w:pPr>
        <w:pStyle w:val="40"/>
        <w:spacing w:line="480" w:lineRule="auto"/>
        <w:ind w:firstLine="720" w:firstLineChars="300"/>
        <w:jc w:val="both"/>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pStyle w:val="42"/>
        <w:tabs>
          <w:tab w:val="left" w:pos="1000"/>
        </w:tabs>
        <w:spacing w:line="480" w:lineRule="auto"/>
        <w:rPr>
          <w:rFonts w:ascii="宋体"/>
          <w:b/>
          <w:sz w:val="24"/>
          <w:szCs w:val="24"/>
          <w:highlight w:val="none"/>
          <w:u w:val="double"/>
        </w:rPr>
      </w:pPr>
      <w:r>
        <w:rPr>
          <w:rFonts w:hint="eastAsia" w:ascii="宋体"/>
          <w:b/>
          <w:sz w:val="24"/>
          <w:highlight w:val="none"/>
        </w:rPr>
        <w:t>注</w:t>
      </w:r>
      <w:r>
        <w:rPr>
          <w:rFonts w:hint="eastAsia" w:ascii="宋体"/>
          <w:b/>
          <w:sz w:val="24"/>
          <w:szCs w:val="24"/>
          <w:highlight w:val="none"/>
          <w:u w:val="double"/>
        </w:rPr>
        <w:t>须附上：</w:t>
      </w:r>
    </w:p>
    <w:p>
      <w:pPr>
        <w:pStyle w:val="42"/>
        <w:tabs>
          <w:tab w:val="left" w:pos="1000"/>
        </w:tabs>
        <w:spacing w:line="480" w:lineRule="auto"/>
        <w:ind w:firstLine="482" w:firstLineChars="200"/>
        <w:rPr>
          <w:rFonts w:ascii="宋体"/>
          <w:sz w:val="24"/>
          <w:szCs w:val="24"/>
          <w:highlight w:val="none"/>
        </w:rPr>
      </w:pPr>
      <w:r>
        <w:rPr>
          <w:rFonts w:hint="eastAsia" w:ascii="宋体"/>
          <w:b/>
          <w:sz w:val="24"/>
          <w:szCs w:val="24"/>
          <w:highlight w:val="none"/>
        </w:rPr>
        <w:t xml:space="preserve">1. </w:t>
      </w:r>
      <w:r>
        <w:rPr>
          <w:rFonts w:hint="eastAsia" w:ascii="宋体"/>
          <w:b/>
          <w:sz w:val="24"/>
          <w:szCs w:val="24"/>
          <w:highlight w:val="none"/>
          <w:u w:val="double"/>
        </w:rPr>
        <w:t>承诺人的营业执照加盖承诺人单位公章</w:t>
      </w:r>
      <w:r>
        <w:rPr>
          <w:rFonts w:hint="eastAsia" w:ascii="宋体"/>
          <w:sz w:val="24"/>
          <w:szCs w:val="24"/>
          <w:highlight w:val="none"/>
        </w:rPr>
        <w:t>。</w:t>
      </w:r>
    </w:p>
    <w:p>
      <w:pPr>
        <w:pStyle w:val="42"/>
        <w:tabs>
          <w:tab w:val="left" w:pos="1000"/>
        </w:tabs>
        <w:spacing w:line="480" w:lineRule="auto"/>
        <w:ind w:firstLine="480" w:firstLineChars="200"/>
        <w:rPr>
          <w:rFonts w:ascii="宋体"/>
          <w:sz w:val="24"/>
          <w:szCs w:val="24"/>
          <w:highlight w:val="none"/>
        </w:rPr>
      </w:pPr>
    </w:p>
    <w:p>
      <w:pPr>
        <w:pStyle w:val="42"/>
        <w:tabs>
          <w:tab w:val="left" w:pos="1000"/>
        </w:tabs>
        <w:spacing w:line="480" w:lineRule="auto"/>
        <w:ind w:firstLine="480" w:firstLineChars="200"/>
        <w:rPr>
          <w:rFonts w:ascii="宋体"/>
          <w:sz w:val="24"/>
          <w:szCs w:val="24"/>
          <w:highlight w:val="none"/>
        </w:rPr>
      </w:pPr>
    </w:p>
    <w:p>
      <w:pPr>
        <w:pStyle w:val="42"/>
        <w:tabs>
          <w:tab w:val="left" w:pos="1000"/>
        </w:tabs>
        <w:spacing w:line="480" w:lineRule="auto"/>
        <w:ind w:firstLine="480" w:firstLineChars="200"/>
        <w:rPr>
          <w:rFonts w:ascii="宋体"/>
          <w:sz w:val="24"/>
          <w:szCs w:val="24"/>
          <w:highlight w:val="none"/>
        </w:rPr>
      </w:pPr>
    </w:p>
    <w:p>
      <w:pPr>
        <w:pStyle w:val="42"/>
        <w:tabs>
          <w:tab w:val="left" w:pos="1000"/>
        </w:tabs>
        <w:spacing w:line="360" w:lineRule="auto"/>
        <w:rPr>
          <w:rFonts w:hint="eastAsia" w:ascii="宋体"/>
          <w:b/>
          <w:sz w:val="24"/>
          <w:szCs w:val="24"/>
          <w:highlight w:val="none"/>
        </w:rPr>
      </w:pPr>
    </w:p>
    <w:p>
      <w:pPr>
        <w:pStyle w:val="42"/>
        <w:tabs>
          <w:tab w:val="left" w:pos="1000"/>
        </w:tabs>
        <w:spacing w:line="360" w:lineRule="auto"/>
        <w:rPr>
          <w:rFonts w:ascii="宋体"/>
          <w:b/>
          <w:sz w:val="24"/>
          <w:szCs w:val="24"/>
          <w:highlight w:val="none"/>
        </w:rPr>
      </w:pPr>
      <w:r>
        <w:rPr>
          <w:rFonts w:hint="eastAsia" w:ascii="宋体"/>
          <w:b/>
          <w:sz w:val="24"/>
          <w:szCs w:val="24"/>
          <w:highlight w:val="none"/>
        </w:rPr>
        <w:t>附表2  法定代表人资格证明书</w:t>
      </w:r>
    </w:p>
    <w:p>
      <w:pPr>
        <w:pStyle w:val="42"/>
        <w:tabs>
          <w:tab w:val="left" w:pos="1000"/>
        </w:tabs>
        <w:spacing w:line="360" w:lineRule="auto"/>
        <w:rPr>
          <w:rFonts w:ascii="宋体"/>
          <w:szCs w:val="21"/>
          <w:highlight w:val="none"/>
        </w:rPr>
      </w:pPr>
    </w:p>
    <w:p>
      <w:pPr>
        <w:pStyle w:val="43"/>
        <w:spacing w:after="100" w:afterAutospacing="1" w:line="360" w:lineRule="auto"/>
        <w:rPr>
          <w:rFonts w:ascii="宋体"/>
          <w:b/>
          <w:sz w:val="24"/>
          <w:szCs w:val="24"/>
          <w:highlight w:val="none"/>
        </w:rPr>
      </w:pPr>
      <w:r>
        <w:rPr>
          <w:rFonts w:hint="eastAsia" w:ascii="宋体"/>
          <w:b/>
          <w:sz w:val="24"/>
          <w:szCs w:val="24"/>
          <w:highlight w:val="none"/>
        </w:rPr>
        <w:t>2-1. 法定代表人资格证明书</w:t>
      </w:r>
    </w:p>
    <w:p>
      <w:pPr>
        <w:pStyle w:val="43"/>
        <w:spacing w:after="100" w:afterAutospacing="1" w:line="360" w:lineRule="auto"/>
        <w:rPr>
          <w:rFonts w:ascii="宋体"/>
          <w:b/>
          <w:sz w:val="24"/>
          <w:szCs w:val="24"/>
          <w:highlight w:val="none"/>
        </w:rPr>
      </w:pPr>
    </w:p>
    <w:p>
      <w:pPr>
        <w:pStyle w:val="43"/>
        <w:spacing w:after="100" w:afterAutospacing="1" w:line="480" w:lineRule="auto"/>
        <w:jc w:val="center"/>
        <w:rPr>
          <w:rFonts w:ascii="宋体"/>
          <w:b/>
          <w:sz w:val="32"/>
          <w:szCs w:val="32"/>
          <w:highlight w:val="none"/>
        </w:rPr>
      </w:pPr>
      <w:r>
        <w:rPr>
          <w:rFonts w:hint="eastAsia" w:ascii="宋体"/>
          <w:b/>
          <w:sz w:val="32"/>
          <w:szCs w:val="32"/>
          <w:highlight w:val="none"/>
        </w:rPr>
        <w:t>法定代表人</w:t>
      </w:r>
      <w:r>
        <w:rPr>
          <w:rFonts w:hint="eastAsia" w:ascii="宋体" w:cs="宋体"/>
          <w:b/>
          <w:sz w:val="32"/>
          <w:szCs w:val="32"/>
          <w:highlight w:val="none"/>
        </w:rPr>
        <w:t>资</w:t>
      </w:r>
      <w:r>
        <w:rPr>
          <w:rFonts w:hint="eastAsia" w:ascii="宋体"/>
          <w:b/>
          <w:sz w:val="32"/>
          <w:szCs w:val="32"/>
          <w:highlight w:val="none"/>
        </w:rPr>
        <w:t>格</w:t>
      </w:r>
      <w:r>
        <w:rPr>
          <w:rFonts w:hint="eastAsia" w:ascii="宋体" w:cs="宋体"/>
          <w:b/>
          <w:sz w:val="32"/>
          <w:szCs w:val="32"/>
          <w:highlight w:val="none"/>
        </w:rPr>
        <w:t>证</w:t>
      </w:r>
      <w:r>
        <w:rPr>
          <w:rFonts w:hint="eastAsia" w:ascii="宋体"/>
          <w:b/>
          <w:sz w:val="32"/>
          <w:szCs w:val="32"/>
          <w:highlight w:val="none"/>
        </w:rPr>
        <w:t>明书</w:t>
      </w:r>
    </w:p>
    <w:p>
      <w:pPr>
        <w:pStyle w:val="43"/>
        <w:spacing w:after="100" w:afterAutospacing="1" w:line="480" w:lineRule="auto"/>
        <w:jc w:val="center"/>
        <w:rPr>
          <w:rFonts w:ascii="宋体"/>
          <w:b/>
          <w:sz w:val="32"/>
          <w:szCs w:val="32"/>
          <w:highlight w:val="none"/>
        </w:rPr>
      </w:pPr>
    </w:p>
    <w:p>
      <w:pPr>
        <w:pStyle w:val="43"/>
        <w:spacing w:line="480" w:lineRule="auto"/>
        <w:ind w:firstLine="480" w:firstLineChars="200"/>
        <w:rPr>
          <w:rFonts w:ascii="宋体"/>
          <w:sz w:val="24"/>
          <w:highlight w:val="none"/>
        </w:rPr>
      </w:pPr>
      <w:r>
        <w:rPr>
          <w:rFonts w:hint="eastAsia" w:ascii="宋体" w:cs="宋体"/>
          <w:sz w:val="24"/>
          <w:highlight w:val="none"/>
        </w:rPr>
        <w:t>单</w:t>
      </w:r>
      <w:r>
        <w:rPr>
          <w:rFonts w:hint="eastAsia" w:ascii="宋体"/>
          <w:sz w:val="24"/>
          <w:highlight w:val="none"/>
        </w:rPr>
        <w:t>位名称：</w:t>
      </w:r>
      <w:r>
        <w:rPr>
          <w:rFonts w:hint="eastAsia" w:ascii="宋体"/>
          <w:sz w:val="24"/>
          <w:szCs w:val="24"/>
          <w:highlight w:val="none"/>
        </w:rPr>
        <w:t>（</w:t>
      </w:r>
      <w:r>
        <w:rPr>
          <w:rFonts w:hint="eastAsia" w:ascii="宋体"/>
          <w:i/>
          <w:sz w:val="24"/>
          <w:szCs w:val="24"/>
          <w:highlight w:val="none"/>
        </w:rPr>
        <w:t>承诺人名称</w:t>
      </w:r>
      <w:r>
        <w:rPr>
          <w:rFonts w:hint="eastAsia" w:ascii="宋体"/>
          <w:sz w:val="24"/>
          <w:szCs w:val="24"/>
          <w:highlight w:val="none"/>
        </w:rPr>
        <w:t>）</w:t>
      </w:r>
    </w:p>
    <w:p>
      <w:pPr>
        <w:pStyle w:val="43"/>
        <w:spacing w:line="480" w:lineRule="auto"/>
        <w:ind w:firstLine="480" w:firstLineChars="200"/>
        <w:rPr>
          <w:rFonts w:ascii="宋体"/>
          <w:sz w:val="24"/>
          <w:highlight w:val="none"/>
        </w:rPr>
      </w:pPr>
      <w:r>
        <w:rPr>
          <w:rFonts w:hint="eastAsia" w:ascii="宋体"/>
          <w:sz w:val="24"/>
          <w:highlight w:val="none"/>
        </w:rPr>
        <w:t>地    址：</w:t>
      </w:r>
      <w:r>
        <w:rPr>
          <w:rFonts w:hint="eastAsia" w:ascii="宋体"/>
          <w:sz w:val="24"/>
          <w:szCs w:val="24"/>
          <w:highlight w:val="none"/>
        </w:rPr>
        <w:t>（</w:t>
      </w:r>
      <w:r>
        <w:rPr>
          <w:rFonts w:hint="eastAsia" w:ascii="宋体"/>
          <w:i/>
          <w:sz w:val="24"/>
          <w:szCs w:val="24"/>
          <w:highlight w:val="none"/>
        </w:rPr>
        <w:t>承诺人地址</w:t>
      </w:r>
      <w:r>
        <w:rPr>
          <w:rFonts w:hint="eastAsia" w:ascii="宋体"/>
          <w:sz w:val="24"/>
          <w:szCs w:val="24"/>
          <w:highlight w:val="none"/>
        </w:rPr>
        <w:t>）</w:t>
      </w:r>
    </w:p>
    <w:p>
      <w:pPr>
        <w:pStyle w:val="43"/>
        <w:spacing w:line="480" w:lineRule="auto"/>
        <w:ind w:firstLine="480" w:firstLineChars="200"/>
        <w:rPr>
          <w:rFonts w:ascii="宋体"/>
          <w:sz w:val="24"/>
          <w:highlight w:val="none"/>
          <w:u w:val="single"/>
        </w:rPr>
      </w:pPr>
      <w:r>
        <w:rPr>
          <w:rFonts w:hint="eastAsia" w:ascii="宋体"/>
          <w:sz w:val="24"/>
          <w:highlight w:val="none"/>
        </w:rPr>
        <w:t>姓    名：性</w:t>
      </w:r>
      <w:r>
        <w:rPr>
          <w:rFonts w:hint="eastAsia" w:ascii="宋体" w:cs="宋体"/>
          <w:sz w:val="24"/>
          <w:highlight w:val="none"/>
        </w:rPr>
        <w:t>别</w:t>
      </w:r>
      <w:r>
        <w:rPr>
          <w:rFonts w:hint="eastAsia" w:ascii="宋体"/>
          <w:sz w:val="24"/>
          <w:highlight w:val="none"/>
        </w:rPr>
        <w:t>：年</w:t>
      </w:r>
      <w:r>
        <w:rPr>
          <w:rFonts w:hint="eastAsia" w:ascii="宋体" w:cs="宋体"/>
          <w:sz w:val="24"/>
          <w:highlight w:val="none"/>
        </w:rPr>
        <w:t>龄</w:t>
      </w:r>
      <w:r>
        <w:rPr>
          <w:rFonts w:hint="eastAsia" w:ascii="宋体"/>
          <w:sz w:val="24"/>
          <w:highlight w:val="none"/>
        </w:rPr>
        <w:t>：</w:t>
      </w:r>
      <w:r>
        <w:rPr>
          <w:rFonts w:hint="eastAsia" w:ascii="宋体" w:cs="宋体"/>
          <w:sz w:val="24"/>
          <w:highlight w:val="none"/>
        </w:rPr>
        <w:t>职务</w:t>
      </w:r>
      <w:r>
        <w:rPr>
          <w:rFonts w:hint="eastAsia" w:ascii="宋体"/>
          <w:sz w:val="24"/>
          <w:highlight w:val="none"/>
        </w:rPr>
        <w:t>：</w:t>
      </w:r>
    </w:p>
    <w:p>
      <w:pPr>
        <w:pStyle w:val="43"/>
        <w:spacing w:line="480" w:lineRule="auto"/>
        <w:rPr>
          <w:rFonts w:ascii="宋体"/>
          <w:sz w:val="24"/>
          <w:highlight w:val="none"/>
        </w:rPr>
      </w:pPr>
      <w:r>
        <w:rPr>
          <w:rFonts w:hint="eastAsia" w:ascii="宋体"/>
          <w:sz w:val="24"/>
          <w:highlight w:val="none"/>
        </w:rPr>
        <w:t>系（</w:t>
      </w:r>
      <w:r>
        <w:rPr>
          <w:rFonts w:hint="eastAsia" w:ascii="宋体"/>
          <w:i/>
          <w:sz w:val="24"/>
          <w:highlight w:val="none"/>
        </w:rPr>
        <w:t>承诺人名称</w:t>
      </w:r>
      <w:r>
        <w:rPr>
          <w:rFonts w:hint="eastAsia" w:ascii="宋体"/>
          <w:sz w:val="24"/>
          <w:highlight w:val="none"/>
        </w:rPr>
        <w:t>）的法定代表人。</w:t>
      </w:r>
    </w:p>
    <w:p>
      <w:pPr>
        <w:pStyle w:val="43"/>
        <w:spacing w:line="480" w:lineRule="auto"/>
        <w:ind w:firstLine="480" w:firstLineChars="200"/>
        <w:rPr>
          <w:rFonts w:ascii="宋体"/>
          <w:sz w:val="24"/>
          <w:highlight w:val="none"/>
        </w:rPr>
      </w:pPr>
      <w:r>
        <w:rPr>
          <w:rFonts w:hint="eastAsia" w:ascii="宋体"/>
          <w:sz w:val="24"/>
          <w:highlight w:val="none"/>
        </w:rPr>
        <w:t>特此</w:t>
      </w:r>
      <w:r>
        <w:rPr>
          <w:rFonts w:hint="eastAsia" w:ascii="宋体" w:cs="宋体"/>
          <w:sz w:val="24"/>
          <w:highlight w:val="none"/>
        </w:rPr>
        <w:t>证</w:t>
      </w:r>
      <w:r>
        <w:rPr>
          <w:rFonts w:hint="eastAsia" w:ascii="宋体"/>
          <w:sz w:val="24"/>
          <w:highlight w:val="none"/>
        </w:rPr>
        <w:t>明</w:t>
      </w:r>
    </w:p>
    <w:p>
      <w:pPr>
        <w:pStyle w:val="43"/>
        <w:spacing w:line="480" w:lineRule="auto"/>
        <w:ind w:firstLine="2760" w:firstLineChars="1150"/>
        <w:rPr>
          <w:rFonts w:ascii="宋体"/>
          <w:sz w:val="24"/>
          <w:highlight w:val="none"/>
        </w:rPr>
      </w:pPr>
      <w:r>
        <w:rPr>
          <w:rFonts w:hint="eastAsia" w:ascii="宋体"/>
          <w:sz w:val="24"/>
          <w:highlight w:val="none"/>
        </w:rPr>
        <w:t>承诺人：（</w:t>
      </w:r>
      <w:r>
        <w:rPr>
          <w:rFonts w:hint="eastAsia" w:ascii="宋体"/>
          <w:i/>
          <w:sz w:val="24"/>
          <w:highlight w:val="none"/>
        </w:rPr>
        <w:t>盖单位盖章</w:t>
      </w:r>
      <w:r>
        <w:rPr>
          <w:rFonts w:hint="eastAsia" w:ascii="宋体"/>
          <w:sz w:val="24"/>
          <w:highlight w:val="none"/>
        </w:rPr>
        <w:t>）</w:t>
      </w:r>
    </w:p>
    <w:p>
      <w:pPr>
        <w:pStyle w:val="43"/>
        <w:spacing w:line="480" w:lineRule="auto"/>
        <w:ind w:firstLine="2760" w:firstLineChars="1150"/>
        <w:rPr>
          <w:rFonts w:ascii="宋体"/>
          <w:sz w:val="24"/>
          <w:highlight w:val="none"/>
        </w:rPr>
      </w:pPr>
      <w:r>
        <w:rPr>
          <w:rFonts w:hint="eastAsia" w:ascii="宋体"/>
          <w:sz w:val="24"/>
          <w:highlight w:val="none"/>
        </w:rPr>
        <w:t>日期：年月日</w:t>
      </w: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rPr>
          <w:rFonts w:ascii="宋体" w:hAnsi="Calibri"/>
          <w:szCs w:val="21"/>
          <w:highlight w:val="none"/>
        </w:rPr>
      </w:pPr>
    </w:p>
    <w:p>
      <w:pPr>
        <w:pStyle w:val="42"/>
        <w:tabs>
          <w:tab w:val="left" w:pos="1000"/>
        </w:tabs>
        <w:spacing w:line="360" w:lineRule="auto"/>
        <w:ind w:firstLine="0"/>
        <w:jc w:val="left"/>
        <w:rPr>
          <w:rFonts w:ascii="宋体"/>
          <w:b/>
          <w:sz w:val="24"/>
          <w:szCs w:val="24"/>
          <w:highlight w:val="none"/>
        </w:rPr>
      </w:pPr>
      <w:r>
        <w:rPr>
          <w:rFonts w:hint="eastAsia" w:ascii="宋体"/>
          <w:b/>
          <w:sz w:val="24"/>
          <w:szCs w:val="24"/>
          <w:highlight w:val="none"/>
        </w:rPr>
        <w:t>附表3：授权委托书</w:t>
      </w:r>
    </w:p>
    <w:p>
      <w:pPr>
        <w:pStyle w:val="42"/>
        <w:tabs>
          <w:tab w:val="left" w:pos="1000"/>
        </w:tabs>
        <w:spacing w:line="360" w:lineRule="auto"/>
        <w:ind w:firstLine="0"/>
        <w:jc w:val="left"/>
        <w:rPr>
          <w:rFonts w:ascii="宋体"/>
          <w:b/>
          <w:sz w:val="24"/>
          <w:szCs w:val="24"/>
          <w:highlight w:val="none"/>
        </w:rPr>
      </w:pPr>
    </w:p>
    <w:p>
      <w:pPr>
        <w:pStyle w:val="43"/>
        <w:jc w:val="center"/>
        <w:rPr>
          <w:rFonts w:ascii="宋体" w:cs="宋体"/>
          <w:b/>
          <w:sz w:val="32"/>
          <w:szCs w:val="32"/>
          <w:highlight w:val="none"/>
        </w:rPr>
      </w:pPr>
      <w:r>
        <w:rPr>
          <w:rFonts w:hint="eastAsia" w:ascii="宋体"/>
          <w:b/>
          <w:sz w:val="32"/>
          <w:szCs w:val="32"/>
          <w:highlight w:val="none"/>
        </w:rPr>
        <w:t xml:space="preserve">授 </w:t>
      </w:r>
      <w:r>
        <w:rPr>
          <w:rFonts w:hint="eastAsia" w:ascii="宋体" w:cs="宋体"/>
          <w:b/>
          <w:sz w:val="32"/>
          <w:szCs w:val="32"/>
          <w:highlight w:val="none"/>
        </w:rPr>
        <w:t xml:space="preserve">权 </w:t>
      </w:r>
      <w:r>
        <w:rPr>
          <w:rFonts w:hint="eastAsia" w:ascii="宋体"/>
          <w:b/>
          <w:sz w:val="32"/>
          <w:szCs w:val="32"/>
          <w:highlight w:val="none"/>
        </w:rPr>
        <w:t xml:space="preserve">委 托 </w:t>
      </w:r>
      <w:r>
        <w:rPr>
          <w:rFonts w:hint="eastAsia" w:ascii="宋体" w:cs="宋体"/>
          <w:b/>
          <w:sz w:val="32"/>
          <w:szCs w:val="32"/>
          <w:highlight w:val="none"/>
        </w:rPr>
        <w:t>书</w:t>
      </w:r>
    </w:p>
    <w:p>
      <w:pPr>
        <w:pStyle w:val="43"/>
        <w:jc w:val="center"/>
        <w:rPr>
          <w:rFonts w:ascii="宋体"/>
          <w:b/>
          <w:sz w:val="32"/>
          <w:szCs w:val="32"/>
          <w:highlight w:val="none"/>
        </w:rPr>
      </w:pPr>
    </w:p>
    <w:p>
      <w:pPr>
        <w:pStyle w:val="43"/>
        <w:spacing w:line="360" w:lineRule="auto"/>
        <w:rPr>
          <w:rFonts w:hint="default" w:ascii="宋体" w:eastAsia="宋体"/>
          <w:sz w:val="24"/>
          <w:highlight w:val="none"/>
          <w:lang w:eastAsia="zh-CN"/>
        </w:rPr>
      </w:pPr>
      <w:r>
        <w:rPr>
          <w:rFonts w:hint="eastAsia" w:ascii="宋体"/>
          <w:sz w:val="24"/>
          <w:highlight w:val="none"/>
        </w:rPr>
        <w:t>致：</w:t>
      </w:r>
      <w:r>
        <w:rPr>
          <w:rFonts w:hint="default" w:ascii="宋体"/>
          <w:sz w:val="24"/>
          <w:highlight w:val="none"/>
          <w:lang w:eastAsia="zh-CN"/>
        </w:rPr>
        <w:t>南平武夷信息技术有限公司</w:t>
      </w:r>
    </w:p>
    <w:p>
      <w:pPr>
        <w:pStyle w:val="43"/>
        <w:spacing w:line="360" w:lineRule="auto"/>
        <w:ind w:firstLine="480" w:firstLineChars="200"/>
        <w:rPr>
          <w:rFonts w:ascii="宋体"/>
          <w:sz w:val="24"/>
          <w:highlight w:val="none"/>
        </w:rPr>
      </w:pPr>
      <w:r>
        <w:rPr>
          <w:rFonts w:hint="eastAsia" w:ascii="宋体"/>
          <w:sz w:val="24"/>
          <w:highlight w:val="none"/>
        </w:rPr>
        <w:t>本授</w:t>
      </w:r>
      <w:r>
        <w:rPr>
          <w:rFonts w:hint="eastAsia" w:ascii="宋体" w:cs="宋体"/>
          <w:sz w:val="24"/>
          <w:highlight w:val="none"/>
        </w:rPr>
        <w:t>权书</w:t>
      </w:r>
      <w:r>
        <w:rPr>
          <w:rFonts w:hint="eastAsia" w:ascii="宋体"/>
          <w:sz w:val="24"/>
          <w:highlight w:val="none"/>
        </w:rPr>
        <w:t>宣告，在下面</w:t>
      </w:r>
      <w:r>
        <w:rPr>
          <w:rFonts w:hint="eastAsia" w:ascii="宋体" w:cs="宋体"/>
          <w:sz w:val="24"/>
          <w:highlight w:val="none"/>
        </w:rPr>
        <w:t>签</w:t>
      </w:r>
      <w:r>
        <w:rPr>
          <w:rFonts w:hint="eastAsia" w:ascii="宋体"/>
          <w:sz w:val="24"/>
          <w:highlight w:val="none"/>
        </w:rPr>
        <w:t>字的（</w:t>
      </w:r>
      <w:r>
        <w:rPr>
          <w:rFonts w:hint="eastAsia" w:ascii="宋体"/>
          <w:i/>
          <w:sz w:val="24"/>
          <w:highlight w:val="none"/>
        </w:rPr>
        <w:t>法定代表人姓名</w:t>
      </w:r>
      <w:r>
        <w:rPr>
          <w:rFonts w:hint="eastAsia" w:ascii="宋体"/>
          <w:sz w:val="24"/>
          <w:highlight w:val="none"/>
        </w:rPr>
        <w:t>）以法定代表人身份代表本</w:t>
      </w:r>
      <w:r>
        <w:rPr>
          <w:rFonts w:hint="eastAsia" w:ascii="宋体" w:cs="宋体"/>
          <w:sz w:val="24"/>
          <w:highlight w:val="none"/>
        </w:rPr>
        <w:t>单</w:t>
      </w:r>
      <w:r>
        <w:rPr>
          <w:rFonts w:hint="eastAsia" w:ascii="宋体"/>
          <w:sz w:val="24"/>
          <w:highlight w:val="none"/>
        </w:rPr>
        <w:t>位授</w:t>
      </w:r>
      <w:r>
        <w:rPr>
          <w:rFonts w:hint="eastAsia" w:ascii="宋体" w:cs="宋体"/>
          <w:sz w:val="24"/>
          <w:highlight w:val="none"/>
        </w:rPr>
        <w:t>权（</w:t>
      </w:r>
      <w:r>
        <w:rPr>
          <w:rFonts w:hint="eastAsia" w:ascii="宋体" w:cs="宋体"/>
          <w:i/>
          <w:sz w:val="24"/>
          <w:highlight w:val="none"/>
        </w:rPr>
        <w:t>授权委托人姓名</w:t>
      </w:r>
      <w:r>
        <w:rPr>
          <w:rFonts w:hint="eastAsia" w:ascii="宋体" w:cs="宋体"/>
          <w:sz w:val="24"/>
          <w:highlight w:val="none"/>
        </w:rPr>
        <w:t>），其身份证号码为，作为</w:t>
      </w:r>
      <w:r>
        <w:rPr>
          <w:rFonts w:hint="eastAsia" w:ascii="宋体"/>
          <w:sz w:val="24"/>
          <w:highlight w:val="none"/>
        </w:rPr>
        <w:t>本</w:t>
      </w:r>
      <w:r>
        <w:rPr>
          <w:rFonts w:hint="eastAsia" w:ascii="宋体" w:cs="宋体"/>
          <w:sz w:val="24"/>
          <w:highlight w:val="none"/>
        </w:rPr>
        <w:t>单</w:t>
      </w:r>
      <w:r>
        <w:rPr>
          <w:rFonts w:hint="eastAsia" w:ascii="宋体"/>
          <w:sz w:val="24"/>
          <w:highlight w:val="none"/>
        </w:rPr>
        <w:t>位的合法授</w:t>
      </w:r>
      <w:r>
        <w:rPr>
          <w:rFonts w:hint="eastAsia" w:ascii="宋体" w:cs="宋体"/>
          <w:sz w:val="24"/>
          <w:highlight w:val="none"/>
        </w:rPr>
        <w:t>权</w:t>
      </w:r>
      <w:r>
        <w:rPr>
          <w:rFonts w:hint="eastAsia" w:ascii="宋体"/>
          <w:sz w:val="24"/>
          <w:highlight w:val="none"/>
        </w:rPr>
        <w:t>代表，授</w:t>
      </w:r>
      <w:r>
        <w:rPr>
          <w:rFonts w:hint="eastAsia" w:ascii="宋体" w:cs="宋体"/>
          <w:sz w:val="24"/>
          <w:highlight w:val="none"/>
        </w:rPr>
        <w:t>权</w:t>
      </w:r>
      <w:r>
        <w:rPr>
          <w:rFonts w:hint="eastAsia" w:ascii="宋体"/>
          <w:sz w:val="24"/>
          <w:highlight w:val="none"/>
        </w:rPr>
        <w:t>其在</w:t>
      </w:r>
      <w:r>
        <w:rPr>
          <w:rFonts w:hint="eastAsia" w:ascii="宋体"/>
          <w:b w:val="0"/>
          <w:color w:val="000000"/>
          <w:sz w:val="24"/>
          <w:szCs w:val="22"/>
          <w:highlight w:val="none"/>
          <w:u w:val="none"/>
        </w:rPr>
        <w:t>企业文化建设设计制作</w:t>
      </w:r>
      <w:r>
        <w:rPr>
          <w:rFonts w:hint="eastAsia" w:ascii="宋体"/>
          <w:b w:val="0"/>
          <w:sz w:val="24"/>
          <w:szCs w:val="22"/>
          <w:highlight w:val="none"/>
          <w:u w:val="none"/>
          <w:lang w:val="en-US" w:eastAsia="zh-CN"/>
        </w:rPr>
        <w:t>项目</w:t>
      </w:r>
      <w:r>
        <w:rPr>
          <w:rFonts w:hint="eastAsia" w:ascii="宋体" w:cs="Times New Roman"/>
          <w:sz w:val="24"/>
          <w:highlight w:val="none"/>
        </w:rPr>
        <w:t>选</w:t>
      </w:r>
      <w:r>
        <w:rPr>
          <w:rFonts w:hint="eastAsia" w:ascii="宋体" w:cs="宋体"/>
          <w:sz w:val="24"/>
          <w:highlight w:val="none"/>
        </w:rPr>
        <w:t>择承诺人</w:t>
      </w:r>
      <w:r>
        <w:rPr>
          <w:rFonts w:hint="eastAsia" w:ascii="宋体"/>
          <w:sz w:val="24"/>
          <w:highlight w:val="none"/>
        </w:rPr>
        <w:t>比选活</w:t>
      </w:r>
      <w:r>
        <w:rPr>
          <w:rFonts w:hint="eastAsia" w:ascii="宋体" w:cs="宋体"/>
          <w:sz w:val="24"/>
          <w:highlight w:val="none"/>
        </w:rPr>
        <w:t>动</w:t>
      </w:r>
      <w:r>
        <w:rPr>
          <w:rFonts w:hint="eastAsia" w:ascii="宋体"/>
          <w:sz w:val="24"/>
          <w:highlight w:val="none"/>
        </w:rPr>
        <w:t>中，以本</w:t>
      </w:r>
      <w:r>
        <w:rPr>
          <w:rFonts w:hint="eastAsia" w:ascii="宋体" w:cs="宋体"/>
          <w:sz w:val="24"/>
          <w:highlight w:val="none"/>
        </w:rPr>
        <w:t>单</w:t>
      </w:r>
      <w:r>
        <w:rPr>
          <w:rFonts w:hint="eastAsia" w:ascii="宋体"/>
          <w:sz w:val="24"/>
          <w:highlight w:val="none"/>
        </w:rPr>
        <w:t>位的名</w:t>
      </w:r>
      <w:r>
        <w:rPr>
          <w:rFonts w:hint="eastAsia" w:ascii="宋体" w:cs="宋体"/>
          <w:sz w:val="24"/>
          <w:highlight w:val="none"/>
        </w:rPr>
        <w:t>义</w:t>
      </w:r>
      <w:r>
        <w:rPr>
          <w:rFonts w:hint="eastAsia" w:ascii="宋体"/>
          <w:sz w:val="24"/>
          <w:highlight w:val="none"/>
        </w:rPr>
        <w:t>，并代表本人与你</w:t>
      </w:r>
      <w:r>
        <w:rPr>
          <w:rFonts w:hint="eastAsia" w:ascii="宋体" w:cs="宋体"/>
          <w:sz w:val="24"/>
          <w:highlight w:val="none"/>
        </w:rPr>
        <w:t>们进</w:t>
      </w:r>
      <w:r>
        <w:rPr>
          <w:rFonts w:hint="eastAsia" w:ascii="宋体"/>
          <w:sz w:val="24"/>
          <w:highlight w:val="none"/>
        </w:rPr>
        <w:t>行磋商、</w:t>
      </w:r>
      <w:r>
        <w:rPr>
          <w:rFonts w:hint="eastAsia" w:ascii="宋体" w:cs="宋体"/>
          <w:sz w:val="24"/>
          <w:highlight w:val="none"/>
        </w:rPr>
        <w:t>签</w:t>
      </w:r>
      <w:r>
        <w:rPr>
          <w:rFonts w:hint="eastAsia" w:ascii="宋体"/>
          <w:sz w:val="24"/>
          <w:highlight w:val="none"/>
        </w:rPr>
        <w:t>署文件和</w:t>
      </w:r>
      <w:r>
        <w:rPr>
          <w:rFonts w:hint="eastAsia" w:ascii="宋体" w:cs="宋体"/>
          <w:sz w:val="24"/>
          <w:highlight w:val="none"/>
        </w:rPr>
        <w:t>处</w:t>
      </w:r>
      <w:r>
        <w:rPr>
          <w:rFonts w:hint="eastAsia" w:ascii="宋体"/>
          <w:sz w:val="24"/>
          <w:highlight w:val="none"/>
        </w:rPr>
        <w:t>理一切与此事有</w:t>
      </w:r>
      <w:r>
        <w:rPr>
          <w:rFonts w:hint="eastAsia" w:ascii="宋体" w:cs="宋体"/>
          <w:sz w:val="24"/>
          <w:highlight w:val="none"/>
        </w:rPr>
        <w:t>关</w:t>
      </w:r>
      <w:r>
        <w:rPr>
          <w:rFonts w:hint="eastAsia" w:ascii="宋体"/>
          <w:sz w:val="24"/>
          <w:highlight w:val="none"/>
        </w:rPr>
        <w:t>的事</w:t>
      </w:r>
      <w:r>
        <w:rPr>
          <w:rFonts w:hint="eastAsia" w:ascii="宋体" w:cs="宋体"/>
          <w:sz w:val="24"/>
          <w:highlight w:val="none"/>
        </w:rPr>
        <w:t>务</w:t>
      </w:r>
      <w:r>
        <w:rPr>
          <w:rFonts w:hint="eastAsia" w:ascii="宋体"/>
          <w:sz w:val="24"/>
          <w:highlight w:val="none"/>
        </w:rPr>
        <w:t>。授</w:t>
      </w:r>
      <w:r>
        <w:rPr>
          <w:rFonts w:hint="eastAsia" w:ascii="宋体" w:cs="宋体"/>
          <w:sz w:val="24"/>
          <w:highlight w:val="none"/>
        </w:rPr>
        <w:t>权</w:t>
      </w:r>
      <w:r>
        <w:rPr>
          <w:rFonts w:hint="eastAsia" w:ascii="宋体"/>
          <w:sz w:val="24"/>
          <w:highlight w:val="none"/>
        </w:rPr>
        <w:t>代表的一切行</w:t>
      </w:r>
      <w:r>
        <w:rPr>
          <w:rFonts w:hint="eastAsia" w:ascii="宋体" w:cs="宋体"/>
          <w:sz w:val="24"/>
          <w:highlight w:val="none"/>
        </w:rPr>
        <w:t>为</w:t>
      </w:r>
      <w:r>
        <w:rPr>
          <w:rFonts w:hint="eastAsia" w:ascii="宋体"/>
          <w:sz w:val="24"/>
          <w:highlight w:val="none"/>
        </w:rPr>
        <w:t>均代表本</w:t>
      </w:r>
      <w:r>
        <w:rPr>
          <w:rFonts w:hint="eastAsia" w:ascii="宋体" w:cs="宋体"/>
          <w:sz w:val="24"/>
          <w:highlight w:val="none"/>
        </w:rPr>
        <w:t>单</w:t>
      </w:r>
      <w:r>
        <w:rPr>
          <w:rFonts w:hint="eastAsia" w:ascii="宋体"/>
          <w:sz w:val="24"/>
          <w:highlight w:val="none"/>
        </w:rPr>
        <w:t>位，与本人的行</w:t>
      </w:r>
      <w:r>
        <w:rPr>
          <w:rFonts w:hint="eastAsia" w:ascii="宋体" w:cs="宋体"/>
          <w:sz w:val="24"/>
          <w:highlight w:val="none"/>
        </w:rPr>
        <w:t>为</w:t>
      </w:r>
      <w:r>
        <w:rPr>
          <w:rFonts w:hint="eastAsia" w:ascii="宋体"/>
          <w:sz w:val="24"/>
          <w:highlight w:val="none"/>
        </w:rPr>
        <w:t>具有同等法律效力。本</w:t>
      </w:r>
      <w:r>
        <w:rPr>
          <w:rFonts w:hint="eastAsia" w:ascii="宋体" w:cs="宋体"/>
          <w:sz w:val="24"/>
          <w:highlight w:val="none"/>
        </w:rPr>
        <w:t>单</w:t>
      </w:r>
      <w:r>
        <w:rPr>
          <w:rFonts w:hint="eastAsia" w:ascii="宋体"/>
          <w:sz w:val="24"/>
          <w:highlight w:val="none"/>
        </w:rPr>
        <w:t>位将承担授</w:t>
      </w:r>
      <w:r>
        <w:rPr>
          <w:rFonts w:hint="eastAsia" w:ascii="宋体" w:cs="宋体"/>
          <w:sz w:val="24"/>
          <w:highlight w:val="none"/>
        </w:rPr>
        <w:t>权</w:t>
      </w:r>
      <w:r>
        <w:rPr>
          <w:rFonts w:hint="eastAsia" w:ascii="宋体"/>
          <w:sz w:val="24"/>
          <w:highlight w:val="none"/>
        </w:rPr>
        <w:t>代表行</w:t>
      </w:r>
      <w:r>
        <w:rPr>
          <w:rFonts w:hint="eastAsia" w:ascii="宋体" w:cs="宋体"/>
          <w:sz w:val="24"/>
          <w:highlight w:val="none"/>
        </w:rPr>
        <w:t>为</w:t>
      </w:r>
      <w:r>
        <w:rPr>
          <w:rFonts w:hint="eastAsia" w:ascii="宋体"/>
          <w:sz w:val="24"/>
          <w:highlight w:val="none"/>
        </w:rPr>
        <w:t>的全部法律</w:t>
      </w:r>
      <w:r>
        <w:rPr>
          <w:rFonts w:hint="eastAsia" w:ascii="宋体" w:cs="宋体"/>
          <w:sz w:val="24"/>
          <w:highlight w:val="none"/>
        </w:rPr>
        <w:t>责</w:t>
      </w:r>
      <w:r>
        <w:rPr>
          <w:rFonts w:hint="eastAsia" w:ascii="宋体"/>
          <w:sz w:val="24"/>
          <w:highlight w:val="none"/>
        </w:rPr>
        <w:t>任和后果。</w:t>
      </w:r>
    </w:p>
    <w:p>
      <w:pPr>
        <w:pStyle w:val="43"/>
        <w:spacing w:line="360" w:lineRule="auto"/>
        <w:rPr>
          <w:rFonts w:ascii="宋体"/>
          <w:sz w:val="24"/>
          <w:highlight w:val="none"/>
        </w:rPr>
      </w:pPr>
      <w:r>
        <w:rPr>
          <w:rFonts w:hint="eastAsia" w:ascii="宋体"/>
          <w:sz w:val="24"/>
          <w:highlight w:val="none"/>
        </w:rPr>
        <w:t xml:space="preserve">    本授权委托书期限自年月日起至年月日止。</w:t>
      </w:r>
    </w:p>
    <w:p>
      <w:pPr>
        <w:pStyle w:val="43"/>
        <w:spacing w:line="360" w:lineRule="auto"/>
        <w:rPr>
          <w:rFonts w:ascii="宋体"/>
          <w:sz w:val="24"/>
          <w:highlight w:val="none"/>
        </w:rPr>
      </w:pPr>
      <w:r>
        <w:rPr>
          <w:rFonts w:hint="eastAsia" w:ascii="宋体"/>
          <w:sz w:val="24"/>
          <w:highlight w:val="none"/>
        </w:rPr>
        <w:t xml:space="preserve">    授</w:t>
      </w:r>
      <w:r>
        <w:rPr>
          <w:rFonts w:hint="eastAsia" w:ascii="宋体" w:cs="宋体"/>
          <w:sz w:val="24"/>
          <w:highlight w:val="none"/>
        </w:rPr>
        <w:t>权</w:t>
      </w:r>
      <w:r>
        <w:rPr>
          <w:rFonts w:hint="eastAsia" w:ascii="宋体"/>
          <w:sz w:val="24"/>
          <w:highlight w:val="none"/>
        </w:rPr>
        <w:t>代表无</w:t>
      </w:r>
      <w:r>
        <w:rPr>
          <w:rFonts w:hint="eastAsia" w:ascii="宋体" w:cs="宋体"/>
          <w:sz w:val="24"/>
          <w:highlight w:val="none"/>
        </w:rPr>
        <w:t>权转让</w:t>
      </w:r>
      <w:r>
        <w:rPr>
          <w:rFonts w:hint="eastAsia" w:ascii="宋体"/>
          <w:sz w:val="24"/>
          <w:highlight w:val="none"/>
        </w:rPr>
        <w:t>委托</w:t>
      </w:r>
      <w:r>
        <w:rPr>
          <w:rFonts w:hint="eastAsia" w:ascii="宋体" w:cs="宋体"/>
          <w:sz w:val="24"/>
          <w:highlight w:val="none"/>
        </w:rPr>
        <w:t>权</w:t>
      </w:r>
      <w:r>
        <w:rPr>
          <w:rFonts w:hint="eastAsia" w:ascii="宋体"/>
          <w:sz w:val="24"/>
          <w:highlight w:val="none"/>
        </w:rPr>
        <w:t>，特此委托。</w:t>
      </w:r>
    </w:p>
    <w:p>
      <w:pPr>
        <w:pStyle w:val="43"/>
        <w:spacing w:line="360" w:lineRule="auto"/>
        <w:rPr>
          <w:rFonts w:ascii="宋体"/>
          <w:sz w:val="24"/>
          <w:highlight w:val="none"/>
        </w:rPr>
      </w:pPr>
    </w:p>
    <w:p>
      <w:pPr>
        <w:pStyle w:val="43"/>
        <w:spacing w:line="600" w:lineRule="auto"/>
        <w:ind w:firstLine="480" w:firstLineChars="200"/>
        <w:rPr>
          <w:rFonts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43"/>
        <w:spacing w:line="600" w:lineRule="auto"/>
        <w:ind w:firstLine="480" w:firstLineChars="200"/>
        <w:rPr>
          <w:rFonts w:ascii="宋体"/>
          <w:sz w:val="24"/>
          <w:highlight w:val="none"/>
          <w:u w:val="single"/>
        </w:rPr>
      </w:pPr>
      <w:r>
        <w:rPr>
          <w:rFonts w:hint="eastAsia" w:ascii="宋体"/>
          <w:sz w:val="24"/>
          <w:highlight w:val="none"/>
        </w:rPr>
        <w:t>法定代表人姓名：（</w:t>
      </w:r>
      <w:r>
        <w:rPr>
          <w:rFonts w:hint="eastAsia" w:ascii="宋体"/>
          <w:i/>
          <w:sz w:val="24"/>
          <w:highlight w:val="none"/>
        </w:rPr>
        <w:t>签字或盖章</w:t>
      </w:r>
      <w:r>
        <w:rPr>
          <w:rFonts w:hint="eastAsia" w:ascii="宋体"/>
          <w:sz w:val="24"/>
          <w:highlight w:val="none"/>
        </w:rPr>
        <w:t xml:space="preserve">）； </w:t>
      </w:r>
      <w:r>
        <w:rPr>
          <w:rFonts w:hint="eastAsia" w:ascii="宋体" w:cs="宋体"/>
          <w:sz w:val="24"/>
          <w:highlight w:val="none"/>
        </w:rPr>
        <w:t>职务</w:t>
      </w:r>
      <w:r>
        <w:rPr>
          <w:rFonts w:hint="eastAsia" w:ascii="宋体"/>
          <w:sz w:val="24"/>
          <w:highlight w:val="none"/>
        </w:rPr>
        <w:t>：</w:t>
      </w:r>
    </w:p>
    <w:p>
      <w:pPr>
        <w:pStyle w:val="43"/>
        <w:spacing w:line="600" w:lineRule="auto"/>
        <w:ind w:firstLine="480" w:firstLineChars="200"/>
        <w:rPr>
          <w:rFonts w:ascii="宋体"/>
          <w:sz w:val="24"/>
          <w:highlight w:val="none"/>
          <w:u w:val="single"/>
        </w:rPr>
      </w:pPr>
      <w:r>
        <w:rPr>
          <w:rFonts w:hint="eastAsia" w:ascii="宋体"/>
          <w:sz w:val="24"/>
          <w:highlight w:val="none"/>
        </w:rPr>
        <w:t>授</w:t>
      </w:r>
      <w:r>
        <w:rPr>
          <w:rFonts w:hint="eastAsia" w:ascii="宋体" w:cs="宋体"/>
          <w:sz w:val="24"/>
          <w:highlight w:val="none"/>
        </w:rPr>
        <w:t>权</w:t>
      </w:r>
      <w:r>
        <w:rPr>
          <w:rFonts w:hint="eastAsia" w:ascii="宋体"/>
          <w:sz w:val="24"/>
          <w:highlight w:val="none"/>
        </w:rPr>
        <w:t>委托人姓名：（</w:t>
      </w:r>
      <w:r>
        <w:rPr>
          <w:rFonts w:hint="eastAsia" w:ascii="宋体"/>
          <w:i/>
          <w:sz w:val="24"/>
          <w:highlight w:val="none"/>
        </w:rPr>
        <w:t>签字</w:t>
      </w:r>
      <w:r>
        <w:rPr>
          <w:rFonts w:hint="eastAsia" w:ascii="宋体"/>
          <w:sz w:val="24"/>
          <w:highlight w:val="none"/>
        </w:rPr>
        <w:t xml:space="preserve">）； </w:t>
      </w:r>
      <w:r>
        <w:rPr>
          <w:rFonts w:hint="eastAsia" w:ascii="宋体" w:cs="宋体"/>
          <w:sz w:val="24"/>
          <w:highlight w:val="none"/>
        </w:rPr>
        <w:t>职务</w:t>
      </w:r>
      <w:r>
        <w:rPr>
          <w:rFonts w:hint="eastAsia" w:ascii="宋体"/>
          <w:sz w:val="24"/>
          <w:highlight w:val="none"/>
        </w:rPr>
        <w:t>：</w:t>
      </w:r>
    </w:p>
    <w:p>
      <w:pPr>
        <w:pStyle w:val="43"/>
        <w:spacing w:line="600" w:lineRule="auto"/>
        <w:ind w:firstLine="480" w:firstLineChars="200"/>
        <w:rPr>
          <w:rFonts w:ascii="宋体"/>
          <w:sz w:val="24"/>
          <w:highlight w:val="none"/>
        </w:rPr>
      </w:pPr>
      <w:r>
        <w:rPr>
          <w:rFonts w:hint="eastAsia" w:ascii="宋体"/>
          <w:sz w:val="24"/>
          <w:highlight w:val="none"/>
        </w:rPr>
        <w:t>日期：年月日</w:t>
      </w:r>
    </w:p>
    <w:p>
      <w:pPr>
        <w:pStyle w:val="43"/>
        <w:spacing w:line="360" w:lineRule="auto"/>
        <w:rPr>
          <w:rFonts w:ascii="宋体"/>
          <w:sz w:val="24"/>
          <w:highlight w:val="none"/>
        </w:rPr>
      </w:pPr>
    </w:p>
    <w:p>
      <w:pPr>
        <w:pStyle w:val="45"/>
        <w:spacing w:before="360"/>
        <w:ind w:firstLine="482" w:firstLineChars="200"/>
        <w:rPr>
          <w:b/>
          <w:sz w:val="24"/>
          <w:highlight w:val="none"/>
          <w:u w:val="double"/>
        </w:rPr>
      </w:pPr>
    </w:p>
    <w:p>
      <w:pPr>
        <w:pStyle w:val="45"/>
        <w:spacing w:before="360"/>
        <w:ind w:firstLine="482" w:firstLineChars="200"/>
        <w:rPr>
          <w:b/>
          <w:sz w:val="24"/>
          <w:highlight w:val="none"/>
          <w:u w:val="double"/>
        </w:rPr>
      </w:pPr>
    </w:p>
    <w:p>
      <w:pPr>
        <w:pStyle w:val="45"/>
        <w:spacing w:before="360"/>
        <w:ind w:firstLine="482" w:firstLineChars="200"/>
        <w:rPr>
          <w:b/>
          <w:sz w:val="24"/>
          <w:highlight w:val="none"/>
          <w:u w:val="double"/>
        </w:rPr>
      </w:pPr>
    </w:p>
    <w:p>
      <w:pPr>
        <w:pStyle w:val="43"/>
        <w:tabs>
          <w:tab w:val="left" w:pos="0"/>
          <w:tab w:val="left" w:pos="567"/>
          <w:tab w:val="left" w:pos="993"/>
          <w:tab w:val="left" w:pos="1134"/>
        </w:tabs>
        <w:adjustRightInd w:val="0"/>
        <w:snapToGrid w:val="0"/>
        <w:spacing w:line="300" w:lineRule="auto"/>
        <w:ind w:left="510"/>
        <w:jc w:val="left"/>
        <w:textAlignment w:val="baseline"/>
        <w:rPr>
          <w:rFonts w:ascii="宋体"/>
          <w:b/>
          <w:sz w:val="24"/>
          <w:szCs w:val="24"/>
          <w:highlight w:val="none"/>
          <w:u w:val="double"/>
        </w:rPr>
      </w:pPr>
    </w:p>
    <w:p>
      <w:pPr>
        <w:pStyle w:val="43"/>
        <w:tabs>
          <w:tab w:val="left" w:pos="0"/>
          <w:tab w:val="left" w:pos="567"/>
          <w:tab w:val="left" w:pos="993"/>
          <w:tab w:val="left" w:pos="1134"/>
        </w:tabs>
        <w:adjustRightInd w:val="0"/>
        <w:snapToGrid w:val="0"/>
        <w:spacing w:line="300" w:lineRule="auto"/>
        <w:ind w:left="510"/>
        <w:jc w:val="left"/>
        <w:textAlignment w:val="baseline"/>
        <w:rPr>
          <w:rFonts w:ascii="宋体"/>
          <w:b/>
          <w:sz w:val="24"/>
          <w:szCs w:val="24"/>
          <w:highlight w:val="none"/>
          <w:u w:val="double"/>
        </w:rPr>
      </w:pPr>
    </w:p>
    <w:p>
      <w:pPr>
        <w:pStyle w:val="43"/>
        <w:tabs>
          <w:tab w:val="left" w:pos="0"/>
          <w:tab w:val="left" w:pos="567"/>
          <w:tab w:val="left" w:pos="993"/>
          <w:tab w:val="left" w:pos="1134"/>
        </w:tabs>
        <w:adjustRightInd w:val="0"/>
        <w:snapToGrid w:val="0"/>
        <w:spacing w:line="300" w:lineRule="auto"/>
        <w:ind w:left="510"/>
        <w:jc w:val="left"/>
        <w:textAlignment w:val="baseline"/>
        <w:rPr>
          <w:rFonts w:ascii="宋体"/>
          <w:b/>
          <w:sz w:val="24"/>
          <w:szCs w:val="24"/>
          <w:highlight w:val="none"/>
          <w:u w:val="double"/>
        </w:rPr>
      </w:pPr>
    </w:p>
    <w:p>
      <w:pPr>
        <w:pStyle w:val="42"/>
        <w:tabs>
          <w:tab w:val="left" w:pos="1000"/>
        </w:tabs>
        <w:spacing w:line="360" w:lineRule="auto"/>
        <w:ind w:firstLine="0"/>
        <w:jc w:val="left"/>
        <w:rPr>
          <w:rFonts w:hint="eastAsia" w:ascii="宋体"/>
          <w:b/>
          <w:sz w:val="24"/>
          <w:szCs w:val="24"/>
          <w:highlight w:val="none"/>
          <w:lang w:val="en-US" w:eastAsia="zh-CN"/>
        </w:rPr>
      </w:pPr>
      <w:r>
        <w:rPr>
          <w:rFonts w:hint="eastAsia" w:ascii="宋体"/>
          <w:b/>
          <w:sz w:val="24"/>
          <w:szCs w:val="24"/>
          <w:highlight w:val="none"/>
          <w:lang w:val="en-US" w:eastAsia="zh-CN"/>
        </w:rPr>
        <w:t>附表4：业绩汇总表</w:t>
      </w:r>
    </w:p>
    <w:tbl>
      <w:tblPr>
        <w:tblStyle w:val="18"/>
        <w:tblpPr w:leftFromText="180" w:rightFromText="180" w:vertAnchor="text" w:horzAnchor="page" w:tblpX="1254" w:tblpY="5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eastAsia" w:ascii="宋体" w:hAnsi="宋体"/>
                <w:b w:val="0"/>
                <w:color w:val="000000"/>
                <w:sz w:val="24"/>
                <w:szCs w:val="20"/>
                <w:highlight w:val="none"/>
                <w:vertAlign w:val="baseline"/>
                <w:lang w:val="en-US" w:eastAsia="zh-CN"/>
              </w:rPr>
            </w:pPr>
            <w:r>
              <w:rPr>
                <w:rFonts w:hint="eastAsia" w:ascii="宋体" w:hAnsi="宋体"/>
                <w:b w:val="0"/>
                <w:color w:val="000000"/>
                <w:sz w:val="24"/>
                <w:szCs w:val="20"/>
                <w:highlight w:val="none"/>
                <w:vertAlign w:val="baseline"/>
                <w:lang w:val="en-US" w:eastAsia="zh-CN"/>
              </w:rPr>
              <w:t>序号</w:t>
            </w:r>
          </w:p>
        </w:tc>
        <w:tc>
          <w:tcPr>
            <w:tcW w:w="1419" w:type="dxa"/>
          </w:tcPr>
          <w:p>
            <w:pPr>
              <w:pStyle w:val="42"/>
              <w:tabs>
                <w:tab w:val="left" w:pos="1000"/>
              </w:tabs>
              <w:spacing w:line="360" w:lineRule="auto"/>
              <w:ind w:firstLine="0"/>
              <w:jc w:val="left"/>
              <w:rPr>
                <w:rFonts w:hint="eastAsia" w:ascii="宋体" w:hAnsi="宋体"/>
                <w:b w:val="0"/>
                <w:color w:val="000000"/>
                <w:sz w:val="24"/>
                <w:szCs w:val="20"/>
                <w:highlight w:val="none"/>
                <w:vertAlign w:val="baseline"/>
                <w:lang w:val="en-US" w:eastAsia="zh-CN"/>
              </w:rPr>
            </w:pPr>
            <w:r>
              <w:rPr>
                <w:rFonts w:hint="eastAsia" w:ascii="宋体" w:hAnsi="宋体"/>
                <w:b w:val="0"/>
                <w:color w:val="000000"/>
                <w:sz w:val="24"/>
                <w:szCs w:val="20"/>
                <w:highlight w:val="none"/>
                <w:vertAlign w:val="baseline"/>
                <w:lang w:val="en-US" w:eastAsia="zh-CN"/>
              </w:rPr>
              <w:t>项目名称</w:t>
            </w:r>
          </w:p>
        </w:tc>
        <w:tc>
          <w:tcPr>
            <w:tcW w:w="1420" w:type="dxa"/>
          </w:tcPr>
          <w:p>
            <w:pPr>
              <w:pStyle w:val="42"/>
              <w:tabs>
                <w:tab w:val="left" w:pos="1000"/>
              </w:tabs>
              <w:spacing w:line="360" w:lineRule="auto"/>
              <w:ind w:firstLine="0"/>
              <w:jc w:val="left"/>
              <w:rPr>
                <w:rFonts w:hint="eastAsia" w:ascii="宋体"/>
                <w:b/>
                <w:sz w:val="24"/>
                <w:szCs w:val="24"/>
                <w:highlight w:val="none"/>
                <w:vertAlign w:val="baseline"/>
                <w:lang w:val="en-US" w:eastAsia="zh-CN"/>
              </w:rPr>
            </w:pPr>
            <w:r>
              <w:rPr>
                <w:rFonts w:hint="eastAsia" w:ascii="宋体" w:hAnsi="宋体"/>
                <w:color w:val="000000"/>
                <w:sz w:val="24"/>
              </w:rPr>
              <w:t>项目所在地</w:t>
            </w:r>
          </w:p>
        </w:tc>
        <w:tc>
          <w:tcPr>
            <w:tcW w:w="1420" w:type="dxa"/>
          </w:tcPr>
          <w:p>
            <w:pPr>
              <w:pStyle w:val="42"/>
              <w:tabs>
                <w:tab w:val="left" w:pos="1000"/>
              </w:tabs>
              <w:spacing w:line="360" w:lineRule="auto"/>
              <w:ind w:firstLine="0"/>
              <w:jc w:val="left"/>
              <w:rPr>
                <w:rFonts w:hint="eastAsia" w:ascii="宋体" w:eastAsia="宋体"/>
                <w:b/>
                <w:sz w:val="24"/>
                <w:szCs w:val="24"/>
                <w:highlight w:val="none"/>
                <w:vertAlign w:val="baseline"/>
                <w:lang w:val="en-US" w:eastAsia="zh-CN"/>
              </w:rPr>
            </w:pPr>
            <w:r>
              <w:rPr>
                <w:rFonts w:hint="eastAsia" w:ascii="宋体" w:hAnsi="宋体"/>
                <w:color w:val="000000"/>
                <w:sz w:val="24"/>
              </w:rPr>
              <w:t>合同</w:t>
            </w:r>
            <w:r>
              <w:rPr>
                <w:rFonts w:hint="eastAsia" w:ascii="宋体" w:hAnsi="宋体"/>
                <w:color w:val="000000"/>
                <w:sz w:val="24"/>
                <w:lang w:val="en-US" w:eastAsia="zh-CN"/>
              </w:rPr>
              <w:t>金额</w:t>
            </w:r>
          </w:p>
        </w:tc>
        <w:tc>
          <w:tcPr>
            <w:tcW w:w="1420" w:type="dxa"/>
          </w:tcPr>
          <w:p>
            <w:pPr>
              <w:pStyle w:val="42"/>
              <w:tabs>
                <w:tab w:val="left" w:pos="1000"/>
              </w:tabs>
              <w:spacing w:line="360" w:lineRule="auto"/>
              <w:ind w:firstLine="0"/>
              <w:jc w:val="left"/>
              <w:rPr>
                <w:rFonts w:hint="default" w:ascii="宋体" w:hAnsi="宋体" w:eastAsia="宋体"/>
                <w:color w:val="000000"/>
                <w:sz w:val="24"/>
                <w:lang w:val="en-US" w:eastAsia="zh-CN"/>
              </w:rPr>
            </w:pPr>
            <w:r>
              <w:rPr>
                <w:rFonts w:hint="eastAsia" w:ascii="宋体" w:hAnsi="宋体"/>
                <w:color w:val="000000"/>
                <w:sz w:val="24"/>
                <w:lang w:val="en-US" w:eastAsia="zh-CN"/>
              </w:rPr>
              <w:t>开工日期</w:t>
            </w:r>
          </w:p>
        </w:tc>
        <w:tc>
          <w:tcPr>
            <w:tcW w:w="1420" w:type="dxa"/>
          </w:tcPr>
          <w:p>
            <w:pPr>
              <w:pStyle w:val="42"/>
              <w:tabs>
                <w:tab w:val="left" w:pos="1000"/>
              </w:tabs>
              <w:spacing w:line="360" w:lineRule="auto"/>
              <w:ind w:firstLine="0"/>
              <w:jc w:val="left"/>
              <w:rPr>
                <w:rFonts w:hint="default" w:ascii="宋体" w:hAnsi="宋体"/>
                <w:color w:val="000000"/>
                <w:sz w:val="24"/>
                <w:lang w:val="en-US" w:eastAsia="zh-CN"/>
              </w:rPr>
            </w:pPr>
            <w:r>
              <w:rPr>
                <w:rFonts w:hint="eastAsia" w:ascii="宋体" w:hAnsi="宋体"/>
                <w:color w:val="000000"/>
                <w:sz w:val="24"/>
                <w:lang w:val="en-US" w:eastAsia="zh-CN"/>
              </w:rPr>
              <w:t>完工日期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default" w:ascii="宋体"/>
                <w:b/>
                <w:sz w:val="24"/>
                <w:szCs w:val="24"/>
                <w:highlight w:val="none"/>
                <w:vertAlign w:val="baseline"/>
                <w:lang w:val="en-US" w:eastAsia="zh-CN"/>
              </w:rPr>
            </w:pPr>
            <w:r>
              <w:rPr>
                <w:rFonts w:hint="eastAsia" w:ascii="宋体"/>
                <w:b/>
                <w:sz w:val="24"/>
                <w:szCs w:val="24"/>
                <w:highlight w:val="none"/>
                <w:vertAlign w:val="baseline"/>
                <w:lang w:val="en-US" w:eastAsia="zh-CN"/>
              </w:rPr>
              <w:t>1</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default" w:ascii="宋体"/>
                <w:b/>
                <w:sz w:val="24"/>
                <w:szCs w:val="24"/>
                <w:highlight w:val="none"/>
                <w:vertAlign w:val="baseline"/>
                <w:lang w:val="en-US" w:eastAsia="zh-CN"/>
              </w:rPr>
            </w:pPr>
            <w:r>
              <w:rPr>
                <w:rFonts w:hint="eastAsia" w:ascii="宋体"/>
                <w:b/>
                <w:sz w:val="24"/>
                <w:szCs w:val="24"/>
                <w:highlight w:val="none"/>
                <w:vertAlign w:val="baseline"/>
                <w:lang w:val="en-US" w:eastAsia="zh-CN"/>
              </w:rPr>
              <w:t>2</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default" w:ascii="宋体"/>
                <w:b/>
                <w:sz w:val="24"/>
                <w:szCs w:val="24"/>
                <w:highlight w:val="none"/>
                <w:vertAlign w:val="baseline"/>
                <w:lang w:val="en-US" w:eastAsia="zh-CN"/>
              </w:rPr>
            </w:pPr>
            <w:r>
              <w:rPr>
                <w:rFonts w:hint="eastAsia" w:ascii="宋体"/>
                <w:b/>
                <w:sz w:val="24"/>
                <w:szCs w:val="24"/>
                <w:highlight w:val="none"/>
                <w:vertAlign w:val="baseline"/>
                <w:lang w:val="en-US" w:eastAsia="zh-CN"/>
              </w:rPr>
              <w:t>3</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default" w:ascii="宋体"/>
                <w:b/>
                <w:sz w:val="24"/>
                <w:szCs w:val="24"/>
                <w:highlight w:val="none"/>
                <w:vertAlign w:val="baseline"/>
                <w:lang w:val="en-US" w:eastAsia="zh-CN"/>
              </w:rPr>
            </w:pPr>
            <w:r>
              <w:rPr>
                <w:rFonts w:hint="eastAsia" w:ascii="宋体"/>
                <w:b/>
                <w:sz w:val="24"/>
                <w:szCs w:val="24"/>
                <w:highlight w:val="none"/>
                <w:vertAlign w:val="baseline"/>
                <w:lang w:val="en-US" w:eastAsia="zh-CN"/>
              </w:rPr>
              <w:t>4</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r>
              <w:rPr>
                <w:rFonts w:hint="eastAsia" w:ascii="宋体"/>
                <w:b/>
                <w:sz w:val="24"/>
                <w:szCs w:val="24"/>
                <w:highlight w:val="none"/>
                <w:vertAlign w:val="baseline"/>
                <w:lang w:val="en-US" w:eastAsia="zh-CN"/>
              </w:rPr>
              <w:t>……</w:t>
            </w:r>
          </w:p>
        </w:tc>
        <w:tc>
          <w:tcPr>
            <w:tcW w:w="1419"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c>
          <w:tcPr>
            <w:tcW w:w="1420" w:type="dxa"/>
          </w:tcPr>
          <w:p>
            <w:pPr>
              <w:pStyle w:val="42"/>
              <w:tabs>
                <w:tab w:val="left" w:pos="1000"/>
              </w:tabs>
              <w:spacing w:line="360" w:lineRule="auto"/>
              <w:jc w:val="left"/>
              <w:rPr>
                <w:rFonts w:hint="eastAsia" w:ascii="宋体"/>
                <w:b/>
                <w:sz w:val="24"/>
                <w:szCs w:val="24"/>
                <w:highlight w:val="none"/>
                <w:vertAlign w:val="baseline"/>
                <w:lang w:val="en-US" w:eastAsia="zh-CN"/>
              </w:rPr>
            </w:pPr>
          </w:p>
        </w:tc>
      </w:tr>
    </w:tbl>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hAnsi="宋体" w:eastAsia="宋体" w:cs="Times New Roman"/>
          <w:b w:val="0"/>
          <w:color w:val="000000"/>
          <w:sz w:val="21"/>
          <w:szCs w:val="21"/>
          <w:highlight w:val="none"/>
          <w:u w:val="none"/>
          <w:lang w:eastAsia="zh-CN"/>
        </w:rPr>
      </w:pPr>
      <w:r>
        <w:rPr>
          <w:rFonts w:hint="eastAsia" w:ascii="宋体"/>
          <w:b/>
          <w:sz w:val="24"/>
          <w:szCs w:val="24"/>
          <w:highlight w:val="none"/>
          <w:lang w:val="en-US" w:eastAsia="zh-CN"/>
        </w:rPr>
        <w:t>注：</w:t>
      </w:r>
      <w:r>
        <w:rPr>
          <w:rFonts w:hint="eastAsia" w:ascii="宋体" w:hAnsi="宋体"/>
          <w:b w:val="0"/>
          <w:color w:val="000000"/>
          <w:sz w:val="21"/>
          <w:szCs w:val="21"/>
          <w:highlight w:val="none"/>
          <w:lang w:val="en-US" w:eastAsia="zh-CN"/>
        </w:rPr>
        <w:t>1、</w:t>
      </w:r>
      <w:r>
        <w:rPr>
          <w:rFonts w:hint="eastAsia" w:ascii="宋体" w:hAnsi="宋体"/>
          <w:b w:val="0"/>
          <w:color w:val="000000"/>
          <w:sz w:val="21"/>
          <w:szCs w:val="21"/>
          <w:highlight w:val="none"/>
          <w:u w:val="none"/>
        </w:rPr>
        <w:t>提供</w:t>
      </w:r>
      <w:r>
        <w:rPr>
          <w:rFonts w:hint="eastAsia" w:ascii="宋体" w:hAnsi="宋体" w:cs="Times New Roman"/>
          <w:b w:val="0"/>
          <w:color w:val="000000"/>
          <w:sz w:val="21"/>
          <w:szCs w:val="21"/>
          <w:highlight w:val="none"/>
          <w:u w:val="none"/>
        </w:rPr>
        <w:t>20</w:t>
      </w:r>
      <w:r>
        <w:rPr>
          <w:rFonts w:hint="eastAsia" w:ascii="宋体" w:hAnsi="宋体" w:cs="Times New Roman"/>
          <w:b w:val="0"/>
          <w:color w:val="000000"/>
          <w:sz w:val="21"/>
          <w:szCs w:val="21"/>
          <w:highlight w:val="none"/>
          <w:u w:val="none"/>
          <w:lang w:val="en-US" w:eastAsia="zh-CN"/>
        </w:rPr>
        <w:t>19</w:t>
      </w:r>
      <w:r>
        <w:rPr>
          <w:rFonts w:hint="eastAsia" w:ascii="宋体" w:hAnsi="宋体" w:cs="Times New Roman"/>
          <w:b w:val="0"/>
          <w:color w:val="000000"/>
          <w:sz w:val="21"/>
          <w:szCs w:val="21"/>
          <w:highlight w:val="none"/>
          <w:u w:val="none"/>
        </w:rPr>
        <w:t>年1月1日以来中标和已完工或在建的同类项目业绩，</w:t>
      </w:r>
      <w:r>
        <w:rPr>
          <w:rFonts w:hint="eastAsia" w:ascii="宋体" w:hAnsi="宋体"/>
          <w:b w:val="0"/>
          <w:color w:val="000000"/>
          <w:sz w:val="21"/>
          <w:szCs w:val="21"/>
          <w:highlight w:val="none"/>
          <w:u w:val="none"/>
        </w:rPr>
        <w:t>其中至少有1个大型国有企业、政府机关、事业单位企业文化策划设计服务相关业绩</w:t>
      </w:r>
      <w:r>
        <w:rPr>
          <w:rFonts w:hint="eastAsia" w:ascii="宋体" w:hAnsi="宋体"/>
          <w:b w:val="0"/>
          <w:color w:val="000000"/>
          <w:sz w:val="21"/>
          <w:szCs w:val="21"/>
          <w:highlight w:val="none"/>
          <w:u w:val="none"/>
          <w:lang w:eastAsia="zh-CN"/>
        </w:rPr>
        <w:t>。</w:t>
      </w:r>
    </w:p>
    <w:p>
      <w:pPr>
        <w:ind w:right="315" w:firstLine="525" w:firstLineChars="250"/>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、承诺人应附上合同协议书复印件、验收证明材料（若有）等能证明其业绩的材料</w:t>
      </w:r>
      <w:r>
        <w:rPr>
          <w:rFonts w:hint="eastAsia" w:ascii="宋体" w:hAnsi="宋体"/>
          <w:color w:val="000000"/>
          <w:szCs w:val="21"/>
          <w:lang w:val="en-US" w:eastAsia="zh-CN"/>
        </w:rPr>
        <w:t>并</w:t>
      </w:r>
      <w:r>
        <w:rPr>
          <w:rFonts w:hint="eastAsia" w:ascii="宋体" w:hAnsi="宋体" w:cs="Times New Roman"/>
          <w:b w:val="0"/>
          <w:color w:val="000000"/>
          <w:sz w:val="21"/>
          <w:szCs w:val="21"/>
          <w:highlight w:val="none"/>
          <w:u w:val="none"/>
        </w:rPr>
        <w:t>加盖</w:t>
      </w:r>
      <w:r>
        <w:rPr>
          <w:rFonts w:hint="eastAsia" w:ascii="宋体" w:hAnsi="宋体" w:cs="Times New Roman"/>
          <w:b w:val="0"/>
          <w:color w:val="000000"/>
          <w:sz w:val="21"/>
          <w:szCs w:val="21"/>
          <w:highlight w:val="none"/>
          <w:u w:val="none"/>
          <w:lang w:eastAsia="zh-CN"/>
        </w:rPr>
        <w:t>承诺人</w:t>
      </w:r>
      <w:r>
        <w:rPr>
          <w:rFonts w:hint="eastAsia" w:ascii="宋体" w:hAnsi="宋体" w:cs="Times New Roman"/>
          <w:b w:val="0"/>
          <w:color w:val="000000"/>
          <w:sz w:val="21"/>
          <w:szCs w:val="21"/>
          <w:highlight w:val="none"/>
          <w:u w:val="none"/>
        </w:rPr>
        <w:t>公章。</w:t>
      </w:r>
    </w:p>
    <w:p>
      <w:pPr>
        <w:ind w:right="315" w:firstLine="525" w:firstLineChars="250"/>
        <w:rPr>
          <w:rFonts w:hint="eastAsia" w:ascii="宋体" w:hAnsi="宋体"/>
          <w:color w:val="FF0000"/>
          <w:szCs w:val="21"/>
        </w:rPr>
      </w:pPr>
      <w:r>
        <w:rPr>
          <w:rFonts w:hint="eastAsia" w:ascii="宋体" w:hAnsi="宋体"/>
          <w:color w:val="000000"/>
          <w:szCs w:val="21"/>
          <w:lang w:val="en-US" w:eastAsia="zh-CN"/>
        </w:rPr>
        <w:t>3</w:t>
      </w:r>
      <w:r>
        <w:rPr>
          <w:rFonts w:hint="eastAsia" w:ascii="宋体" w:hAnsi="宋体"/>
          <w:color w:val="000000"/>
          <w:szCs w:val="21"/>
        </w:rPr>
        <w:t>、若经评审发现两个不同的承诺人提供的业绩相同，</w:t>
      </w:r>
      <w:r>
        <w:rPr>
          <w:rFonts w:hint="eastAsia" w:ascii="宋体" w:hAnsi="宋体"/>
          <w:color w:val="000000"/>
          <w:szCs w:val="21"/>
          <w:lang w:val="en-US" w:eastAsia="zh-CN"/>
        </w:rPr>
        <w:t>两个</w:t>
      </w:r>
      <w:r>
        <w:rPr>
          <w:rFonts w:hint="eastAsia" w:ascii="宋体" w:hAnsi="宋体"/>
          <w:color w:val="000000"/>
          <w:szCs w:val="21"/>
        </w:rPr>
        <w:t>承诺人</w:t>
      </w:r>
      <w:r>
        <w:rPr>
          <w:rFonts w:hint="eastAsia" w:ascii="宋体" w:hAnsi="宋体"/>
          <w:color w:val="000000"/>
          <w:szCs w:val="21"/>
          <w:lang w:eastAsia="zh-CN"/>
        </w:rPr>
        <w:t>的承诺文件</w:t>
      </w:r>
      <w:r>
        <w:rPr>
          <w:rFonts w:hint="eastAsia" w:ascii="宋体" w:hAnsi="宋体"/>
          <w:color w:val="000000"/>
          <w:szCs w:val="21"/>
          <w:lang w:val="en-US" w:eastAsia="zh-CN"/>
        </w:rPr>
        <w:t>均</w:t>
      </w:r>
      <w:r>
        <w:rPr>
          <w:rFonts w:hint="eastAsia" w:ascii="宋体" w:hAnsi="宋体"/>
          <w:color w:val="000000"/>
          <w:szCs w:val="21"/>
          <w:lang w:eastAsia="zh-CN"/>
        </w:rPr>
        <w:t>将被拒绝</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lang w:val="en-US" w:eastAsia="zh-CN"/>
        </w:rPr>
        <w:t>联合体除外</w:t>
      </w:r>
      <w:r>
        <w:rPr>
          <w:rFonts w:hint="eastAsia" w:ascii="宋体" w:hAnsi="宋体"/>
          <w:color w:val="000000"/>
          <w:szCs w:val="21"/>
          <w:lang w:eastAsia="zh-CN"/>
        </w:rPr>
        <w:t>）</w:t>
      </w:r>
    </w:p>
    <w:p>
      <w:pPr>
        <w:pStyle w:val="42"/>
        <w:tabs>
          <w:tab w:val="left" w:pos="1000"/>
        </w:tabs>
        <w:spacing w:line="360" w:lineRule="auto"/>
        <w:ind w:firstLine="0"/>
        <w:jc w:val="left"/>
        <w:rPr>
          <w:rFonts w:hint="eastAsia" w:ascii="宋体" w:hAnsi="Calibri" w:cs="Times New Roman"/>
          <w:b w:val="0"/>
          <w:sz w:val="24"/>
          <w:szCs w:val="22"/>
          <w:highlight w:val="none"/>
          <w:u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eastAsia" w:ascii="宋体"/>
          <w:b/>
          <w:sz w:val="24"/>
          <w:szCs w:val="24"/>
          <w:highlight w:val="none"/>
          <w:lang w:val="en-US" w:eastAsia="zh-CN"/>
        </w:rPr>
      </w:pPr>
    </w:p>
    <w:p>
      <w:pPr>
        <w:pStyle w:val="42"/>
        <w:tabs>
          <w:tab w:val="left" w:pos="1000"/>
        </w:tabs>
        <w:spacing w:line="360" w:lineRule="auto"/>
        <w:ind w:firstLine="0"/>
        <w:jc w:val="left"/>
        <w:rPr>
          <w:rFonts w:hint="default" w:ascii="宋体"/>
          <w:b/>
          <w:sz w:val="24"/>
          <w:szCs w:val="24"/>
          <w:highlight w:val="none"/>
          <w:lang w:val="en-US" w:eastAsia="zh-CN"/>
        </w:rPr>
      </w:pPr>
    </w:p>
    <w:p>
      <w:pPr>
        <w:pStyle w:val="42"/>
        <w:tabs>
          <w:tab w:val="left" w:pos="1000"/>
        </w:tabs>
        <w:spacing w:line="360" w:lineRule="auto"/>
        <w:ind w:firstLine="0"/>
        <w:jc w:val="left"/>
        <w:rPr>
          <w:rFonts w:ascii="宋体"/>
          <w:b/>
          <w:sz w:val="24"/>
          <w:szCs w:val="24"/>
          <w:highlight w:val="none"/>
        </w:rPr>
      </w:pPr>
      <w:r>
        <w:rPr>
          <w:rFonts w:hint="eastAsia" w:ascii="宋体"/>
          <w:b/>
          <w:sz w:val="24"/>
          <w:szCs w:val="24"/>
          <w:highlight w:val="none"/>
        </w:rPr>
        <w:t>附表</w:t>
      </w:r>
      <w:r>
        <w:rPr>
          <w:rFonts w:hint="eastAsia" w:ascii="宋体"/>
          <w:b/>
          <w:sz w:val="24"/>
          <w:szCs w:val="24"/>
          <w:highlight w:val="none"/>
          <w:lang w:eastAsia="zh-CN"/>
        </w:rPr>
        <w:t>5</w:t>
      </w:r>
      <w:r>
        <w:rPr>
          <w:rFonts w:hint="eastAsia" w:ascii="宋体"/>
          <w:b/>
          <w:sz w:val="24"/>
          <w:szCs w:val="24"/>
          <w:highlight w:val="none"/>
        </w:rPr>
        <w:t>：其他需要提交的资料</w:t>
      </w:r>
    </w:p>
    <w:p>
      <w:pPr>
        <w:pStyle w:val="43"/>
        <w:spacing w:line="360" w:lineRule="auto"/>
        <w:ind w:firstLine="480" w:firstLineChars="200"/>
        <w:rPr>
          <w:rFonts w:ascii="宋体"/>
          <w:sz w:val="24"/>
          <w:highlight w:val="none"/>
        </w:rPr>
      </w:pPr>
    </w:p>
    <w:p>
      <w:pPr>
        <w:pStyle w:val="43"/>
        <w:numPr>
          <w:ilvl w:val="0"/>
          <w:numId w:val="4"/>
        </w:numPr>
        <w:spacing w:line="360" w:lineRule="auto"/>
        <w:ind w:firstLine="480" w:firstLineChars="200"/>
        <w:rPr>
          <w:rFonts w:ascii="宋体"/>
          <w:sz w:val="24"/>
          <w:highlight w:val="none"/>
        </w:rPr>
      </w:pPr>
      <w:r>
        <w:rPr>
          <w:rFonts w:hint="eastAsia" w:ascii="宋体"/>
          <w:sz w:val="24"/>
          <w:highlight w:val="none"/>
        </w:rPr>
        <w:t>分别提供“信用中国”网站（ｗｗｗ．ｃｒｅｄｉｔｃｈｉｎａ．ｇｏｖ．ｃｎ）、“中国政府采购网”网站（ｗｗｗ．ｃｃｇｐ．ｇｏｖ．ｃｎ）信用信息下载或信用记录查询截图，无不良记录并加盖公章；</w:t>
      </w:r>
    </w:p>
    <w:p>
      <w:pPr>
        <w:pStyle w:val="43"/>
        <w:numPr>
          <w:ilvl w:val="255"/>
          <w:numId w:val="0"/>
        </w:numPr>
        <w:spacing w:line="360" w:lineRule="auto"/>
        <w:ind w:firstLine="360" w:firstLineChars="0"/>
        <w:jc w:val="left"/>
        <w:rPr>
          <w:rFonts w:ascii="宋体" w:hAnsi="Calibri"/>
          <w:b w:val="0"/>
          <w:sz w:val="24"/>
          <w:szCs w:val="22"/>
          <w:highlight w:val="none"/>
          <w:u w:val="none"/>
        </w:rPr>
      </w:pPr>
    </w:p>
    <w:p>
      <w:pPr>
        <w:pStyle w:val="43"/>
        <w:spacing w:line="360" w:lineRule="auto"/>
        <w:ind w:firstLine="480" w:firstLineChars="200"/>
        <w:rPr>
          <w:rFonts w:ascii="宋体"/>
          <w:b w:val="0"/>
          <w:sz w:val="24"/>
          <w:highlight w:val="none"/>
          <w:u w:val="none"/>
        </w:rPr>
      </w:pPr>
      <w:r>
        <w:rPr>
          <w:rFonts w:hint="eastAsia" w:ascii="宋体"/>
          <w:sz w:val="24"/>
          <w:highlight w:val="none"/>
          <w:lang w:val="en-US" w:eastAsia="zh-CN"/>
        </w:rPr>
        <w:t>2</w:t>
      </w:r>
      <w:r>
        <w:rPr>
          <w:rFonts w:hint="default" w:ascii="宋体"/>
          <w:sz w:val="24"/>
          <w:highlight w:val="none"/>
        </w:rPr>
        <w:t>、</w:t>
      </w:r>
      <w:r>
        <w:rPr>
          <w:rFonts w:ascii="宋体"/>
          <w:sz w:val="24"/>
          <w:highlight w:val="none"/>
        </w:rPr>
        <w:t>根据</w:t>
      </w:r>
      <w:r>
        <w:rPr>
          <w:rFonts w:hint="default" w:ascii="宋体"/>
          <w:sz w:val="24"/>
          <w:highlight w:val="none"/>
        </w:rPr>
        <w:t>比选</w:t>
      </w:r>
      <w:r>
        <w:rPr>
          <w:rFonts w:ascii="宋体"/>
          <w:sz w:val="24"/>
          <w:highlight w:val="none"/>
        </w:rPr>
        <w:t>文件要求的，以及</w:t>
      </w:r>
      <w:r>
        <w:rPr>
          <w:rFonts w:hint="default" w:ascii="宋体"/>
          <w:sz w:val="24"/>
          <w:highlight w:val="none"/>
        </w:rPr>
        <w:t>承诺人</w:t>
      </w:r>
      <w:r>
        <w:rPr>
          <w:rFonts w:ascii="宋体"/>
          <w:sz w:val="24"/>
          <w:highlight w:val="none"/>
        </w:rPr>
        <w:t>认为需要提交的资料，如有的话，请随资格审查申请</w:t>
      </w:r>
      <w:r>
        <w:rPr>
          <w:rFonts w:hint="default" w:ascii="宋体"/>
          <w:sz w:val="24"/>
          <w:highlight w:val="none"/>
        </w:rPr>
        <w:t>文件</w:t>
      </w:r>
      <w:r>
        <w:rPr>
          <w:rFonts w:ascii="宋体"/>
          <w:sz w:val="24"/>
          <w:highlight w:val="none"/>
        </w:rPr>
        <w:t>一并</w:t>
      </w:r>
      <w:r>
        <w:rPr>
          <w:rFonts w:ascii="宋体"/>
          <w:sz w:val="24"/>
          <w:szCs w:val="22"/>
          <w:highlight w:val="none"/>
        </w:rPr>
        <w:t>附上。</w:t>
      </w:r>
    </w:p>
    <w:p>
      <w:pPr>
        <w:spacing w:line="360" w:lineRule="auto"/>
        <w:jc w:val="left"/>
        <w:rPr>
          <w:highlight w:val="none"/>
        </w:rPr>
      </w:pPr>
      <w:r>
        <w:rPr>
          <w:highlight w:val="none"/>
        </w:rPr>
        <w:br w:type="page"/>
      </w:r>
    </w:p>
    <w:p>
      <w:pPr>
        <w:jc w:val="left"/>
        <w:rPr>
          <w:rFonts w:ascii="宋体" w:hAnsi="宋体"/>
          <w:sz w:val="28"/>
          <w:szCs w:val="28"/>
          <w:highlight w:val="none"/>
        </w:rPr>
      </w:pPr>
      <w:r>
        <w:rPr>
          <w:rFonts w:hint="eastAsia" w:ascii="宋体" w:hAnsi="宋体"/>
          <w:sz w:val="28"/>
          <w:szCs w:val="28"/>
          <w:highlight w:val="none"/>
        </w:rPr>
        <w:t>（用于承诺文件封面）</w:t>
      </w:r>
    </w:p>
    <w:p>
      <w:pPr>
        <w:jc w:val="left"/>
        <w:rPr>
          <w:rFonts w:ascii="宋体" w:hAnsi="宋体"/>
          <w:sz w:val="28"/>
          <w:szCs w:val="28"/>
          <w:highlight w:val="none"/>
        </w:rPr>
      </w:pPr>
    </w:p>
    <w:p>
      <w:pPr>
        <w:jc w:val="left"/>
        <w:rPr>
          <w:rFonts w:ascii="宋体" w:hAnsi="宋体"/>
          <w:sz w:val="28"/>
          <w:szCs w:val="28"/>
          <w:highlight w:val="none"/>
        </w:rPr>
      </w:pPr>
    </w:p>
    <w:p>
      <w:pPr>
        <w:jc w:val="center"/>
        <w:rPr>
          <w:b/>
          <w:color w:val="000000"/>
          <w:sz w:val="48"/>
          <w:szCs w:val="48"/>
          <w:highlight w:val="none"/>
        </w:rPr>
      </w:pPr>
      <w:r>
        <w:rPr>
          <w:rFonts w:hint="eastAsia"/>
          <w:b/>
          <w:color w:val="000000"/>
          <w:sz w:val="48"/>
          <w:szCs w:val="48"/>
          <w:highlight w:val="none"/>
          <w:u w:val="single"/>
        </w:rPr>
        <w:t>企业文化建设设计制作</w:t>
      </w:r>
      <w:r>
        <w:rPr>
          <w:rFonts w:hint="eastAsia"/>
          <w:b/>
          <w:color w:val="000000"/>
          <w:sz w:val="48"/>
          <w:szCs w:val="48"/>
          <w:highlight w:val="none"/>
        </w:rPr>
        <w:t>项目</w:t>
      </w: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ind w:firstLine="420" w:firstLineChars="200"/>
        <w:rPr>
          <w:rFonts w:ascii="宋体" w:hAnsi="宋体"/>
          <w:bCs/>
          <w:highlight w:val="none"/>
        </w:rPr>
      </w:pPr>
    </w:p>
    <w:p>
      <w:pPr>
        <w:spacing w:line="300" w:lineRule="auto"/>
        <w:jc w:val="center"/>
        <w:rPr>
          <w:rFonts w:ascii="宋体" w:hAnsi="宋体"/>
          <w:bCs/>
          <w:sz w:val="72"/>
          <w:szCs w:val="72"/>
          <w:highlight w:val="none"/>
        </w:rPr>
      </w:pPr>
      <w:r>
        <w:rPr>
          <w:rFonts w:hint="eastAsia" w:ascii="宋体" w:hAnsi="宋体"/>
          <w:bCs/>
          <w:sz w:val="72"/>
          <w:szCs w:val="72"/>
          <w:highlight w:val="none"/>
        </w:rPr>
        <w:t>承诺文件</w:t>
      </w: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300" w:lineRule="auto"/>
        <w:jc w:val="center"/>
        <w:rPr>
          <w:rFonts w:ascii="宋体" w:hAnsi="宋体"/>
          <w:bCs/>
          <w:sz w:val="28"/>
          <w:szCs w:val="28"/>
          <w:highlight w:val="none"/>
        </w:rPr>
      </w:pPr>
    </w:p>
    <w:p>
      <w:pPr>
        <w:spacing w:line="480" w:lineRule="auto"/>
        <w:rPr>
          <w:rFonts w:ascii="宋体" w:hAnsi="宋体"/>
          <w:sz w:val="32"/>
          <w:szCs w:val="32"/>
          <w:highlight w:val="none"/>
          <w:u w:val="single"/>
        </w:rPr>
      </w:pPr>
      <w:r>
        <w:rPr>
          <w:rFonts w:hint="eastAsia" w:ascii="宋体" w:hAnsi="宋体"/>
          <w:sz w:val="32"/>
          <w:szCs w:val="32"/>
          <w:highlight w:val="none"/>
        </w:rPr>
        <w:t>承诺人：</w:t>
      </w:r>
      <w:r>
        <w:rPr>
          <w:rFonts w:hint="eastAsia" w:ascii="宋体" w:hAnsi="宋体"/>
          <w:sz w:val="32"/>
          <w:szCs w:val="32"/>
          <w:highlight w:val="none"/>
          <w:u w:val="single"/>
        </w:rPr>
        <w:t xml:space="preserve">                         （盖单位公章）</w:t>
      </w:r>
    </w:p>
    <w:p>
      <w:pPr>
        <w:spacing w:line="480" w:lineRule="auto"/>
        <w:rPr>
          <w:rFonts w:ascii="宋体" w:hAnsi="宋体"/>
          <w:sz w:val="32"/>
          <w:szCs w:val="32"/>
          <w:highlight w:val="none"/>
          <w:u w:val="single"/>
        </w:rPr>
      </w:pPr>
    </w:p>
    <w:p>
      <w:pPr>
        <w:spacing w:line="480" w:lineRule="auto"/>
        <w:rPr>
          <w:rFonts w:ascii="宋体" w:hAnsi="宋体"/>
          <w:sz w:val="32"/>
          <w:szCs w:val="32"/>
          <w:highlight w:val="none"/>
          <w:u w:val="single"/>
        </w:rPr>
      </w:pPr>
      <w:r>
        <w:rPr>
          <w:rFonts w:hint="eastAsia" w:ascii="宋体" w:hAnsi="宋体"/>
          <w:sz w:val="32"/>
          <w:szCs w:val="32"/>
          <w:highlight w:val="none"/>
        </w:rPr>
        <w:t>法定代表人或其委托代理人：</w:t>
      </w:r>
      <w:r>
        <w:rPr>
          <w:rFonts w:hint="eastAsia" w:ascii="宋体" w:hAnsi="宋体"/>
          <w:sz w:val="32"/>
          <w:szCs w:val="32"/>
          <w:highlight w:val="none"/>
          <w:u w:val="single"/>
        </w:rPr>
        <w:t xml:space="preserve">             （签字或盖章）</w:t>
      </w:r>
    </w:p>
    <w:p>
      <w:pPr>
        <w:spacing w:line="480" w:lineRule="auto"/>
        <w:rPr>
          <w:rFonts w:ascii="宋体" w:hAnsi="宋体"/>
          <w:sz w:val="32"/>
          <w:szCs w:val="32"/>
          <w:highlight w:val="none"/>
          <w:u w:val="single"/>
        </w:rPr>
      </w:pPr>
    </w:p>
    <w:p>
      <w:pPr>
        <w:pStyle w:val="48"/>
        <w:jc w:val="center"/>
        <w:rPr>
          <w:highlight w:val="none"/>
        </w:rPr>
      </w:pPr>
      <w:r>
        <w:rPr>
          <w:rFonts w:hint="eastAsia" w:ascii="宋体" w:hAnsi="宋体"/>
          <w:sz w:val="32"/>
          <w:szCs w:val="32"/>
          <w:highlight w:val="none"/>
        </w:rPr>
        <w:t>日期：</w:t>
      </w:r>
      <w:r>
        <w:rPr>
          <w:rFonts w:hint="eastAsia" w:ascii="宋体" w:hAnsi="宋体"/>
          <w:sz w:val="32"/>
          <w:szCs w:val="32"/>
          <w:highlight w:val="none"/>
          <w:lang w:val="en-US" w:eastAsia="zh-CN"/>
        </w:rPr>
        <w:t xml:space="preserve">  </w:t>
      </w:r>
      <w:r>
        <w:rPr>
          <w:rFonts w:hint="eastAsia" w:ascii="宋体" w:hAnsi="宋体"/>
          <w:sz w:val="32"/>
          <w:szCs w:val="32"/>
          <w:highlight w:val="none"/>
        </w:rPr>
        <w:t>年</w:t>
      </w:r>
      <w:r>
        <w:rPr>
          <w:rFonts w:hint="eastAsia" w:ascii="宋体" w:hAnsi="宋体"/>
          <w:sz w:val="32"/>
          <w:szCs w:val="32"/>
          <w:highlight w:val="none"/>
          <w:lang w:val="en-US" w:eastAsia="zh-CN"/>
        </w:rPr>
        <w:t xml:space="preserve">   </w:t>
      </w:r>
      <w:r>
        <w:rPr>
          <w:rFonts w:hint="eastAsia" w:ascii="宋体" w:hAnsi="宋体"/>
          <w:sz w:val="32"/>
          <w:szCs w:val="32"/>
          <w:highlight w:val="none"/>
        </w:rPr>
        <w:t>月</w:t>
      </w:r>
      <w:r>
        <w:rPr>
          <w:rFonts w:hint="eastAsia" w:ascii="宋体" w:hAnsi="宋体"/>
          <w:sz w:val="32"/>
          <w:szCs w:val="32"/>
          <w:highlight w:val="none"/>
          <w:lang w:val="en-US" w:eastAsia="zh-CN"/>
        </w:rPr>
        <w:t xml:space="preserve">   </w:t>
      </w:r>
      <w:r>
        <w:rPr>
          <w:rFonts w:hint="eastAsia" w:ascii="宋体" w:hAnsi="宋体"/>
          <w:sz w:val="32"/>
          <w:szCs w:val="32"/>
          <w:highlight w:val="none"/>
        </w:rPr>
        <w:t>日</w:t>
      </w:r>
    </w:p>
    <w:p>
      <w:pPr>
        <w:pStyle w:val="49"/>
        <w:rPr>
          <w:highlight w:val="none"/>
        </w:rPr>
      </w:pPr>
      <w:r>
        <w:rPr>
          <w:highlight w:val="none"/>
        </w:rPr>
        <w:br w:type="page"/>
      </w:r>
    </w:p>
    <w:p>
      <w:pPr>
        <w:pStyle w:val="47"/>
        <w:spacing w:after="280" w:afterAutospacing="1"/>
        <w:jc w:val="center"/>
        <w:rPr>
          <w:highlight w:val="none"/>
        </w:rPr>
      </w:pPr>
      <w:r>
        <w:rPr>
          <w:rFonts w:ascii="黑体" w:hAnsi="黑体" w:eastAsia="黑体" w:cs="黑体"/>
          <w:sz w:val="40"/>
          <w:highlight w:val="none"/>
        </w:rPr>
        <w:t>说  明</w:t>
      </w:r>
    </w:p>
    <w:p>
      <w:pPr>
        <w:pStyle w:val="47"/>
        <w:spacing w:after="280" w:afterAutospacing="1"/>
        <w:rPr>
          <w:highlight w:val="none"/>
        </w:rPr>
      </w:pPr>
      <w:r>
        <w:rPr>
          <w:rFonts w:ascii="宋体" w:hAnsi="宋体" w:eastAsia="宋体" w:cs="宋体"/>
          <w:sz w:val="28"/>
          <w:highlight w:val="none"/>
        </w:rPr>
        <w:t>承诺文件应包含下列内容：</w:t>
      </w:r>
    </w:p>
    <w:p>
      <w:pPr>
        <w:pStyle w:val="47"/>
        <w:spacing w:after="280" w:afterAutospacing="1"/>
        <w:rPr>
          <w:highlight w:val="none"/>
        </w:rPr>
      </w:pPr>
      <w:r>
        <w:rPr>
          <w:rFonts w:hint="eastAsia" w:ascii="宋体" w:hAnsi="宋体" w:eastAsia="宋体" w:cs="宋体"/>
          <w:highlight w:val="none"/>
        </w:rPr>
        <w:t>（</w:t>
      </w:r>
      <w:r>
        <w:rPr>
          <w:rFonts w:ascii="宋体" w:hAnsi="宋体" w:eastAsia="宋体" w:cs="宋体"/>
          <w:highlight w:val="none"/>
        </w:rPr>
        <w:t>一</w:t>
      </w:r>
      <w:r>
        <w:rPr>
          <w:rFonts w:hint="eastAsia" w:ascii="宋体" w:hAnsi="宋体" w:eastAsia="宋体" w:cs="宋体"/>
          <w:highlight w:val="none"/>
        </w:rPr>
        <w:t>）比选</w:t>
      </w:r>
      <w:r>
        <w:rPr>
          <w:rFonts w:ascii="宋体" w:hAnsi="宋体" w:eastAsia="宋体" w:cs="宋体"/>
          <w:highlight w:val="none"/>
        </w:rPr>
        <w:t>函</w:t>
      </w:r>
    </w:p>
    <w:p>
      <w:pPr>
        <w:pStyle w:val="47"/>
        <w:spacing w:after="280" w:afterAutospacing="1"/>
        <w:rPr>
          <w:rFonts w:ascii="宋体" w:hAnsi="宋体" w:eastAsia="宋体" w:cs="宋体"/>
          <w:highlight w:val="none"/>
        </w:rPr>
      </w:pPr>
      <w:r>
        <w:rPr>
          <w:rFonts w:hint="eastAsia" w:ascii="宋体" w:hAnsi="宋体" w:eastAsia="宋体" w:cs="宋体"/>
          <w:highlight w:val="none"/>
        </w:rPr>
        <w:t>（</w:t>
      </w:r>
      <w:r>
        <w:rPr>
          <w:rFonts w:ascii="宋体" w:hAnsi="宋体" w:eastAsia="宋体" w:cs="宋体"/>
          <w:highlight w:val="none"/>
        </w:rPr>
        <w:t>二</w:t>
      </w:r>
      <w:r>
        <w:rPr>
          <w:rFonts w:hint="eastAsia" w:ascii="宋体" w:hAnsi="宋体" w:eastAsia="宋体" w:cs="宋体"/>
          <w:highlight w:val="none"/>
        </w:rPr>
        <w:t>）比选</w:t>
      </w:r>
      <w:r>
        <w:rPr>
          <w:rFonts w:ascii="宋体" w:hAnsi="宋体" w:eastAsia="宋体" w:cs="宋体"/>
          <w:highlight w:val="none"/>
        </w:rPr>
        <w:t>函附表</w:t>
      </w:r>
    </w:p>
    <w:p>
      <w:pPr>
        <w:pStyle w:val="47"/>
        <w:spacing w:after="280" w:afterAutospacing="1"/>
        <w:rPr>
          <w:rFonts w:ascii="宋体" w:hAnsi="宋体" w:eastAsia="宋体" w:cs="宋体"/>
          <w:highlight w:val="none"/>
        </w:rPr>
      </w:pPr>
      <w:r>
        <w:rPr>
          <w:rFonts w:hint="eastAsia" w:ascii="宋体" w:hAnsi="宋体" w:eastAsia="宋体" w:cs="宋体"/>
          <w:highlight w:val="none"/>
        </w:rPr>
        <w:t>（三）报价清单一览表</w:t>
      </w:r>
    </w:p>
    <w:p>
      <w:pPr>
        <w:pStyle w:val="47"/>
        <w:spacing w:after="280" w:afterAutospacing="1"/>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四</w:t>
      </w:r>
      <w:r>
        <w:rPr>
          <w:rFonts w:hint="eastAsia" w:ascii="宋体" w:hAnsi="宋体" w:eastAsia="宋体" w:cs="宋体"/>
          <w:highlight w:val="none"/>
        </w:rPr>
        <w:t>）</w:t>
      </w:r>
      <w:r>
        <w:rPr>
          <w:rFonts w:ascii="宋体" w:hAnsi="宋体" w:eastAsia="宋体" w:cs="宋体"/>
          <w:highlight w:val="none"/>
        </w:rPr>
        <w:t>其他（根据</w:t>
      </w:r>
      <w:r>
        <w:rPr>
          <w:rFonts w:hint="eastAsia" w:ascii="宋体" w:hAnsi="宋体" w:eastAsia="宋体" w:cs="宋体"/>
          <w:highlight w:val="none"/>
        </w:rPr>
        <w:t>比选</w:t>
      </w:r>
      <w:r>
        <w:rPr>
          <w:rFonts w:ascii="宋体" w:hAnsi="宋体" w:eastAsia="宋体" w:cs="宋体"/>
          <w:highlight w:val="none"/>
        </w:rPr>
        <w:t>文件的要求和</w:t>
      </w:r>
      <w:r>
        <w:rPr>
          <w:rFonts w:hint="eastAsia" w:ascii="宋体" w:hAnsi="宋体" w:eastAsia="宋体" w:cs="宋体"/>
          <w:highlight w:val="none"/>
        </w:rPr>
        <w:t>承诺人</w:t>
      </w:r>
      <w:r>
        <w:rPr>
          <w:rFonts w:ascii="宋体" w:hAnsi="宋体" w:eastAsia="宋体" w:cs="宋体"/>
          <w:highlight w:val="none"/>
        </w:rPr>
        <w:t>认为需要提供的资料）</w:t>
      </w:r>
    </w:p>
    <w:p>
      <w:pPr>
        <w:pStyle w:val="50"/>
        <w:rPr>
          <w:highlight w:val="none"/>
        </w:rPr>
      </w:pPr>
    </w:p>
    <w:p>
      <w:pPr>
        <w:pStyle w:val="51"/>
        <w:rPr>
          <w:highlight w:val="none"/>
        </w:rPr>
      </w:pPr>
      <w:r>
        <w:rPr>
          <w:highlight w:val="none"/>
        </w:rPr>
        <w:br w:type="page"/>
      </w:r>
      <w:r>
        <w:rPr>
          <w:rFonts w:hint="eastAsia"/>
          <w:highlight w:val="none"/>
        </w:rPr>
        <w:t>（</w:t>
      </w:r>
      <w:r>
        <w:rPr>
          <w:highlight w:val="none"/>
        </w:rPr>
        <w:t>一</w:t>
      </w:r>
      <w:r>
        <w:rPr>
          <w:rFonts w:hint="eastAsia"/>
          <w:highlight w:val="none"/>
        </w:rPr>
        <w:t>）比选</w:t>
      </w:r>
      <w:r>
        <w:rPr>
          <w:highlight w:val="none"/>
        </w:rPr>
        <w:t>函</w:t>
      </w:r>
    </w:p>
    <w:p>
      <w:pPr>
        <w:pStyle w:val="52"/>
        <w:jc w:val="center"/>
        <w:rPr>
          <w:rFonts w:ascii="宋体"/>
          <w:b/>
          <w:sz w:val="32"/>
          <w:szCs w:val="32"/>
          <w:highlight w:val="none"/>
        </w:rPr>
      </w:pPr>
      <w:r>
        <w:rPr>
          <w:rFonts w:hint="eastAsia" w:ascii="宋体"/>
          <w:b/>
          <w:sz w:val="32"/>
          <w:szCs w:val="32"/>
          <w:highlight w:val="none"/>
        </w:rPr>
        <w:t xml:space="preserve">比 </w:t>
      </w:r>
      <w:r>
        <w:rPr>
          <w:rFonts w:hint="eastAsia" w:ascii="宋体" w:cs="宋体"/>
          <w:b/>
          <w:sz w:val="32"/>
          <w:szCs w:val="32"/>
          <w:highlight w:val="none"/>
        </w:rPr>
        <w:t xml:space="preserve">选 </w:t>
      </w:r>
      <w:r>
        <w:rPr>
          <w:rFonts w:hint="eastAsia" w:ascii="宋体"/>
          <w:b/>
          <w:sz w:val="32"/>
          <w:szCs w:val="32"/>
          <w:highlight w:val="none"/>
        </w:rPr>
        <w:t>函</w:t>
      </w:r>
    </w:p>
    <w:p>
      <w:pPr>
        <w:pStyle w:val="52"/>
        <w:spacing w:beforeLines="100" w:line="300" w:lineRule="auto"/>
        <w:rPr>
          <w:rFonts w:hint="default" w:ascii="宋体" w:eastAsia="宋体"/>
          <w:sz w:val="24"/>
          <w:highlight w:val="none"/>
          <w:lang w:eastAsia="zh-CN"/>
        </w:rPr>
      </w:pPr>
      <w:r>
        <w:rPr>
          <w:rFonts w:hint="eastAsia" w:ascii="宋体"/>
          <w:sz w:val="24"/>
          <w:highlight w:val="none"/>
        </w:rPr>
        <w:t>致：</w:t>
      </w:r>
      <w:r>
        <w:rPr>
          <w:rFonts w:hint="default" w:ascii="宋体"/>
          <w:sz w:val="24"/>
          <w:highlight w:val="none"/>
          <w:lang w:eastAsia="zh-CN"/>
        </w:rPr>
        <w:t>南平武夷信息技术有限公司</w:t>
      </w:r>
    </w:p>
    <w:p>
      <w:pPr>
        <w:pStyle w:val="52"/>
        <w:spacing w:line="300" w:lineRule="auto"/>
        <w:ind w:firstLine="480" w:firstLineChars="200"/>
        <w:rPr>
          <w:rFonts w:ascii="宋体"/>
          <w:sz w:val="24"/>
          <w:highlight w:val="none"/>
        </w:rPr>
      </w:pPr>
      <w:r>
        <w:rPr>
          <w:rFonts w:hint="eastAsia" w:ascii="宋体"/>
          <w:sz w:val="24"/>
          <w:highlight w:val="none"/>
        </w:rPr>
        <w:t>根据</w:t>
      </w:r>
      <w:r>
        <w:rPr>
          <w:rFonts w:hint="eastAsia" w:ascii="宋体" w:cs="宋体"/>
          <w:sz w:val="24"/>
          <w:highlight w:val="none"/>
        </w:rPr>
        <w:t>贵</w:t>
      </w:r>
      <w:r>
        <w:rPr>
          <w:rFonts w:hint="eastAsia" w:ascii="宋体"/>
          <w:sz w:val="24"/>
          <w:highlight w:val="none"/>
        </w:rPr>
        <w:t>方的</w:t>
      </w:r>
      <w:r>
        <w:rPr>
          <w:rFonts w:hint="eastAsia" w:ascii="宋体"/>
          <w:b w:val="0"/>
          <w:color w:val="000000"/>
          <w:sz w:val="24"/>
          <w:szCs w:val="22"/>
          <w:highlight w:val="none"/>
          <w:u w:val="none"/>
        </w:rPr>
        <w:t>企业文化建设设计制作</w:t>
      </w:r>
      <w:r>
        <w:rPr>
          <w:rFonts w:hint="eastAsia" w:ascii="宋体"/>
          <w:b w:val="0"/>
          <w:color w:val="000000"/>
          <w:sz w:val="24"/>
          <w:szCs w:val="22"/>
          <w:highlight w:val="none"/>
          <w:u w:val="none"/>
          <w:lang w:val="en-US" w:eastAsia="zh-CN"/>
        </w:rPr>
        <w:t>项目</w:t>
      </w:r>
      <w:r>
        <w:rPr>
          <w:rFonts w:hint="eastAsia" w:ascii="宋体" w:cs="宋体"/>
          <w:sz w:val="24"/>
          <w:highlight w:val="none"/>
        </w:rPr>
        <w:t>选择承诺人</w:t>
      </w:r>
      <w:r>
        <w:rPr>
          <w:rFonts w:hint="eastAsia" w:ascii="宋体"/>
          <w:sz w:val="24"/>
          <w:highlight w:val="none"/>
        </w:rPr>
        <w:t>比选的比选文件，我方</w:t>
      </w:r>
      <w:r>
        <w:rPr>
          <w:rFonts w:hint="eastAsia" w:ascii="宋体" w:cs="宋体"/>
          <w:sz w:val="24"/>
          <w:highlight w:val="none"/>
        </w:rPr>
        <w:t>针对该项目比选报价为</w:t>
      </w:r>
      <w:r>
        <w:rPr>
          <w:rFonts w:hint="eastAsia" w:ascii="宋体"/>
          <w:sz w:val="24"/>
          <w:highlight w:val="none"/>
        </w:rPr>
        <w:t>比选函附表上所列明的本项目比选报价总额。并正式授</w:t>
      </w:r>
      <w:r>
        <w:rPr>
          <w:rFonts w:hint="eastAsia" w:ascii="宋体" w:cs="宋体"/>
          <w:sz w:val="24"/>
          <w:highlight w:val="none"/>
        </w:rPr>
        <w:t>权</w:t>
      </w:r>
      <w:r>
        <w:rPr>
          <w:rFonts w:hint="eastAsia" w:ascii="宋体"/>
          <w:sz w:val="24"/>
          <w:highlight w:val="none"/>
        </w:rPr>
        <w:t>的下述</w:t>
      </w:r>
      <w:r>
        <w:rPr>
          <w:rFonts w:hint="eastAsia" w:ascii="宋体" w:cs="宋体"/>
          <w:sz w:val="24"/>
          <w:highlight w:val="none"/>
        </w:rPr>
        <w:t>签</w:t>
      </w:r>
      <w:r>
        <w:rPr>
          <w:rFonts w:hint="eastAsia" w:ascii="宋体"/>
          <w:sz w:val="24"/>
          <w:highlight w:val="none"/>
        </w:rPr>
        <w:t>字人代表本承诺人提交比选文件要求的全套比选申请书，包括：</w:t>
      </w:r>
    </w:p>
    <w:p>
      <w:pPr>
        <w:pStyle w:val="52"/>
        <w:spacing w:line="300" w:lineRule="auto"/>
        <w:ind w:firstLine="480" w:firstLineChars="200"/>
        <w:rPr>
          <w:rFonts w:ascii="宋体"/>
          <w:sz w:val="24"/>
          <w:highlight w:val="none"/>
        </w:rPr>
      </w:pPr>
      <w:r>
        <w:rPr>
          <w:rFonts w:hint="eastAsia" w:ascii="宋体"/>
          <w:sz w:val="24"/>
          <w:highlight w:val="none"/>
        </w:rPr>
        <w:t>1、比选文件中要求的比选申请书；</w:t>
      </w:r>
    </w:p>
    <w:p>
      <w:pPr>
        <w:pStyle w:val="52"/>
        <w:spacing w:line="300" w:lineRule="auto"/>
        <w:ind w:firstLine="480" w:firstLineChars="200"/>
        <w:rPr>
          <w:rFonts w:ascii="宋体"/>
          <w:sz w:val="24"/>
          <w:highlight w:val="none"/>
        </w:rPr>
      </w:pPr>
      <w:r>
        <w:rPr>
          <w:rFonts w:hint="eastAsia" w:ascii="宋体"/>
          <w:sz w:val="24"/>
          <w:highlight w:val="none"/>
        </w:rPr>
        <w:t>2、其他</w:t>
      </w:r>
      <w:r>
        <w:rPr>
          <w:rFonts w:hint="eastAsia" w:ascii="宋体" w:cs="宋体"/>
          <w:sz w:val="24"/>
          <w:highlight w:val="none"/>
        </w:rPr>
        <w:t>资</w:t>
      </w:r>
      <w:r>
        <w:rPr>
          <w:rFonts w:hint="eastAsia" w:ascii="宋体"/>
          <w:sz w:val="24"/>
          <w:highlight w:val="none"/>
        </w:rPr>
        <w:t>料。</w:t>
      </w:r>
    </w:p>
    <w:p>
      <w:pPr>
        <w:pStyle w:val="52"/>
        <w:spacing w:line="300" w:lineRule="auto"/>
        <w:ind w:firstLine="480" w:firstLineChars="200"/>
        <w:rPr>
          <w:rFonts w:ascii="宋体"/>
          <w:sz w:val="24"/>
          <w:highlight w:val="none"/>
        </w:rPr>
      </w:pPr>
      <w:r>
        <w:rPr>
          <w:rFonts w:hint="eastAsia" w:ascii="宋体"/>
          <w:sz w:val="24"/>
          <w:highlight w:val="none"/>
        </w:rPr>
        <w:t>据此函，</w:t>
      </w:r>
      <w:r>
        <w:rPr>
          <w:rFonts w:hint="eastAsia" w:ascii="宋体" w:cs="宋体"/>
          <w:sz w:val="24"/>
          <w:highlight w:val="none"/>
        </w:rPr>
        <w:t>签</w:t>
      </w:r>
      <w:r>
        <w:rPr>
          <w:rFonts w:hint="eastAsia" w:ascii="宋体"/>
          <w:sz w:val="24"/>
          <w:highlight w:val="none"/>
        </w:rPr>
        <w:t>字人</w:t>
      </w:r>
      <w:r>
        <w:rPr>
          <w:rFonts w:hint="eastAsia" w:ascii="宋体" w:cs="宋体"/>
          <w:sz w:val="24"/>
          <w:highlight w:val="none"/>
        </w:rPr>
        <w:t>兹</w:t>
      </w:r>
      <w:r>
        <w:rPr>
          <w:rFonts w:hint="eastAsia" w:ascii="宋体"/>
          <w:sz w:val="24"/>
          <w:highlight w:val="none"/>
        </w:rPr>
        <w:t>宣布同意如下：</w:t>
      </w:r>
    </w:p>
    <w:p>
      <w:pPr>
        <w:pStyle w:val="52"/>
        <w:spacing w:line="300" w:lineRule="auto"/>
        <w:ind w:firstLine="480" w:firstLineChars="200"/>
        <w:rPr>
          <w:rFonts w:ascii="宋体"/>
          <w:sz w:val="24"/>
          <w:highlight w:val="none"/>
        </w:rPr>
      </w:pPr>
      <w:r>
        <w:rPr>
          <w:rFonts w:hint="eastAsia" w:ascii="宋体"/>
          <w:sz w:val="24"/>
          <w:highlight w:val="none"/>
        </w:rPr>
        <w:t>1、我方已</w:t>
      </w:r>
      <w:r>
        <w:rPr>
          <w:rFonts w:hint="eastAsia" w:ascii="宋体" w:cs="宋体"/>
          <w:sz w:val="24"/>
          <w:highlight w:val="none"/>
        </w:rPr>
        <w:t>详细审</w:t>
      </w:r>
      <w:r>
        <w:rPr>
          <w:rFonts w:hint="eastAsia" w:ascii="宋体"/>
          <w:sz w:val="24"/>
          <w:highlight w:val="none"/>
        </w:rPr>
        <w:t>核并确</w:t>
      </w:r>
      <w:r>
        <w:rPr>
          <w:rFonts w:hint="eastAsia" w:ascii="宋体" w:cs="宋体"/>
          <w:sz w:val="24"/>
          <w:highlight w:val="none"/>
        </w:rPr>
        <w:t>认</w:t>
      </w:r>
      <w:r>
        <w:rPr>
          <w:rFonts w:hint="eastAsia" w:ascii="宋体"/>
          <w:sz w:val="24"/>
          <w:highlight w:val="none"/>
        </w:rPr>
        <w:t>全部比选文件，包括澄清、修改或补充比选文件（如有</w:t>
      </w:r>
      <w:r>
        <w:rPr>
          <w:rFonts w:hint="eastAsia" w:ascii="宋体" w:cs="宋体"/>
          <w:sz w:val="24"/>
          <w:highlight w:val="none"/>
        </w:rPr>
        <w:t>时</w:t>
      </w:r>
      <w:r>
        <w:rPr>
          <w:rFonts w:hint="eastAsia" w:ascii="宋体"/>
          <w:sz w:val="24"/>
          <w:highlight w:val="none"/>
        </w:rPr>
        <w:t>）及有关附件。</w:t>
      </w:r>
    </w:p>
    <w:p>
      <w:pPr>
        <w:pStyle w:val="52"/>
        <w:spacing w:line="300" w:lineRule="auto"/>
        <w:ind w:firstLine="480" w:firstLineChars="200"/>
        <w:rPr>
          <w:rFonts w:ascii="宋体"/>
          <w:sz w:val="24"/>
          <w:highlight w:val="none"/>
        </w:rPr>
      </w:pPr>
      <w:r>
        <w:rPr>
          <w:rFonts w:hint="eastAsia" w:ascii="宋体"/>
          <w:sz w:val="24"/>
          <w:highlight w:val="none"/>
        </w:rPr>
        <w:t>2、一旦我方中</w:t>
      </w:r>
      <w:r>
        <w:rPr>
          <w:rFonts w:hint="eastAsia" w:ascii="宋体" w:cs="宋体"/>
          <w:sz w:val="24"/>
          <w:highlight w:val="none"/>
        </w:rPr>
        <w:t>选</w:t>
      </w:r>
      <w:r>
        <w:rPr>
          <w:rFonts w:hint="eastAsia" w:ascii="宋体"/>
          <w:sz w:val="24"/>
          <w:highlight w:val="none"/>
        </w:rPr>
        <w:t>，我方将按照比选文件中的承</w:t>
      </w:r>
      <w:r>
        <w:rPr>
          <w:rFonts w:hint="eastAsia" w:ascii="宋体" w:cs="宋体"/>
          <w:sz w:val="24"/>
          <w:highlight w:val="none"/>
        </w:rPr>
        <w:t>诺</w:t>
      </w:r>
      <w:r>
        <w:rPr>
          <w:rFonts w:hint="eastAsia" w:ascii="宋体"/>
          <w:sz w:val="24"/>
          <w:highlight w:val="none"/>
          <w:u w:val="single"/>
        </w:rPr>
        <w:t>服务</w:t>
      </w:r>
      <w:r>
        <w:rPr>
          <w:rFonts w:hint="eastAsia" w:ascii="宋体"/>
          <w:sz w:val="24"/>
          <w:highlight w:val="none"/>
        </w:rPr>
        <w:t>，按照比选申请书的承</w:t>
      </w:r>
      <w:r>
        <w:rPr>
          <w:rFonts w:hint="eastAsia" w:ascii="宋体" w:cs="宋体"/>
          <w:sz w:val="24"/>
          <w:highlight w:val="none"/>
        </w:rPr>
        <w:t>诺</w:t>
      </w:r>
      <w:r>
        <w:rPr>
          <w:rFonts w:hint="eastAsia" w:ascii="宋体"/>
          <w:sz w:val="24"/>
          <w:highlight w:val="none"/>
        </w:rPr>
        <w:t>完成本</w:t>
      </w:r>
      <w:r>
        <w:rPr>
          <w:rFonts w:hint="eastAsia" w:ascii="宋体" w:cs="宋体"/>
          <w:sz w:val="24"/>
          <w:highlight w:val="none"/>
        </w:rPr>
        <w:t>项</w:t>
      </w:r>
      <w:r>
        <w:rPr>
          <w:rFonts w:hint="eastAsia" w:ascii="宋体"/>
          <w:sz w:val="24"/>
          <w:highlight w:val="none"/>
        </w:rPr>
        <w:t>目的</w:t>
      </w:r>
      <w:r>
        <w:rPr>
          <w:rFonts w:hint="eastAsia" w:ascii="宋体" w:cs="宋体"/>
          <w:sz w:val="24"/>
          <w:highlight w:val="none"/>
        </w:rPr>
        <w:t>全部</w:t>
      </w:r>
      <w:r>
        <w:rPr>
          <w:rFonts w:hint="eastAsia" w:ascii="宋体"/>
          <w:sz w:val="24"/>
          <w:highlight w:val="none"/>
        </w:rPr>
        <w:t>工作及后续服务。</w:t>
      </w:r>
    </w:p>
    <w:p>
      <w:pPr>
        <w:pStyle w:val="52"/>
        <w:spacing w:line="300" w:lineRule="auto"/>
        <w:ind w:firstLine="480" w:firstLineChars="200"/>
        <w:rPr>
          <w:rFonts w:ascii="宋体"/>
          <w:sz w:val="24"/>
          <w:highlight w:val="none"/>
        </w:rPr>
      </w:pPr>
      <w:r>
        <w:rPr>
          <w:rFonts w:hint="eastAsia" w:ascii="宋体"/>
          <w:sz w:val="24"/>
          <w:highlight w:val="none"/>
        </w:rPr>
        <w:t>3、我方同意所提交的比选申请书在比选文件的比选</w:t>
      </w:r>
      <w:r>
        <w:rPr>
          <w:rFonts w:hint="eastAsia" w:ascii="宋体" w:cs="宋体"/>
          <w:sz w:val="24"/>
          <w:highlight w:val="none"/>
        </w:rPr>
        <w:t>须</w:t>
      </w:r>
      <w:r>
        <w:rPr>
          <w:rFonts w:hint="eastAsia" w:ascii="宋体"/>
          <w:sz w:val="24"/>
          <w:highlight w:val="none"/>
        </w:rPr>
        <w:t>知第11项</w:t>
      </w:r>
      <w:r>
        <w:rPr>
          <w:rFonts w:hint="eastAsia" w:ascii="宋体" w:cs="宋体"/>
          <w:sz w:val="24"/>
          <w:highlight w:val="none"/>
        </w:rPr>
        <w:t>规</w:t>
      </w:r>
      <w:r>
        <w:rPr>
          <w:rFonts w:hint="eastAsia" w:ascii="宋体"/>
          <w:sz w:val="24"/>
          <w:highlight w:val="none"/>
        </w:rPr>
        <w:t>定的比选有效期限内有效，在此期</w:t>
      </w:r>
      <w:r>
        <w:rPr>
          <w:rFonts w:hint="eastAsia" w:ascii="宋体" w:cs="宋体"/>
          <w:sz w:val="24"/>
          <w:highlight w:val="none"/>
        </w:rPr>
        <w:t>间</w:t>
      </w:r>
      <w:r>
        <w:rPr>
          <w:rFonts w:hint="eastAsia" w:ascii="宋体"/>
          <w:sz w:val="24"/>
          <w:highlight w:val="none"/>
        </w:rPr>
        <w:t>内如果中</w:t>
      </w:r>
      <w:r>
        <w:rPr>
          <w:rFonts w:hint="eastAsia" w:ascii="宋体" w:cs="宋体"/>
          <w:sz w:val="24"/>
          <w:highlight w:val="none"/>
        </w:rPr>
        <w:t>选</w:t>
      </w:r>
      <w:r>
        <w:rPr>
          <w:rFonts w:hint="eastAsia" w:ascii="宋体"/>
          <w:sz w:val="24"/>
          <w:highlight w:val="none"/>
        </w:rPr>
        <w:t>，我方将受此</w:t>
      </w:r>
      <w:r>
        <w:rPr>
          <w:rFonts w:hint="eastAsia" w:ascii="宋体" w:cs="宋体"/>
          <w:sz w:val="24"/>
          <w:highlight w:val="none"/>
        </w:rPr>
        <w:t>约</w:t>
      </w:r>
      <w:r>
        <w:rPr>
          <w:rFonts w:hint="eastAsia" w:ascii="宋体"/>
          <w:sz w:val="24"/>
          <w:highlight w:val="none"/>
        </w:rPr>
        <w:t>束。</w:t>
      </w:r>
    </w:p>
    <w:p>
      <w:pPr>
        <w:pStyle w:val="52"/>
        <w:spacing w:line="300" w:lineRule="auto"/>
        <w:ind w:firstLine="480" w:firstLineChars="200"/>
        <w:rPr>
          <w:rFonts w:ascii="宋体"/>
          <w:sz w:val="24"/>
          <w:highlight w:val="none"/>
        </w:rPr>
      </w:pPr>
      <w:r>
        <w:rPr>
          <w:rFonts w:hint="eastAsia" w:ascii="宋体"/>
          <w:sz w:val="24"/>
          <w:highlight w:val="none"/>
        </w:rPr>
        <w:t>4、除非另外达成</w:t>
      </w:r>
      <w:r>
        <w:rPr>
          <w:rFonts w:hint="eastAsia" w:ascii="宋体" w:cs="宋体"/>
          <w:sz w:val="24"/>
          <w:highlight w:val="none"/>
        </w:rPr>
        <w:t>协议</w:t>
      </w:r>
      <w:r>
        <w:rPr>
          <w:rFonts w:hint="eastAsia" w:ascii="宋体"/>
          <w:sz w:val="24"/>
          <w:highlight w:val="none"/>
        </w:rPr>
        <w:t>并生效，</w:t>
      </w:r>
      <w:r>
        <w:rPr>
          <w:rFonts w:hint="eastAsia" w:ascii="宋体" w:cs="宋体"/>
          <w:sz w:val="24"/>
          <w:highlight w:val="none"/>
        </w:rPr>
        <w:t>贵</w:t>
      </w:r>
      <w:r>
        <w:rPr>
          <w:rFonts w:hint="eastAsia" w:ascii="宋体"/>
          <w:sz w:val="24"/>
          <w:highlight w:val="none"/>
        </w:rPr>
        <w:t>方的中</w:t>
      </w:r>
      <w:r>
        <w:rPr>
          <w:rFonts w:hint="eastAsia" w:ascii="宋体" w:cs="宋体"/>
          <w:sz w:val="24"/>
          <w:highlight w:val="none"/>
        </w:rPr>
        <w:t>选</w:t>
      </w:r>
      <w:r>
        <w:rPr>
          <w:rFonts w:hint="eastAsia" w:ascii="宋体"/>
          <w:sz w:val="24"/>
          <w:highlight w:val="none"/>
        </w:rPr>
        <w:t>通知</w:t>
      </w:r>
      <w:r>
        <w:rPr>
          <w:rFonts w:hint="eastAsia" w:ascii="宋体" w:cs="宋体"/>
          <w:sz w:val="24"/>
          <w:highlight w:val="none"/>
        </w:rPr>
        <w:t>书</w:t>
      </w:r>
      <w:r>
        <w:rPr>
          <w:rFonts w:hint="eastAsia" w:ascii="宋体"/>
          <w:sz w:val="24"/>
          <w:highlight w:val="none"/>
        </w:rPr>
        <w:t>和本比选申请书将成</w:t>
      </w:r>
      <w:r>
        <w:rPr>
          <w:rFonts w:hint="eastAsia" w:ascii="宋体" w:cs="宋体"/>
          <w:sz w:val="24"/>
          <w:highlight w:val="none"/>
        </w:rPr>
        <w:t>为约</w:t>
      </w:r>
      <w:r>
        <w:rPr>
          <w:rFonts w:hint="eastAsia" w:ascii="宋体"/>
          <w:sz w:val="24"/>
          <w:highlight w:val="none"/>
        </w:rPr>
        <w:t>束双方的合同文件的</w:t>
      </w:r>
      <w:r>
        <w:rPr>
          <w:rFonts w:hint="eastAsia" w:ascii="宋体" w:cs="宋体"/>
          <w:sz w:val="24"/>
          <w:highlight w:val="none"/>
        </w:rPr>
        <w:t>组</w:t>
      </w:r>
      <w:r>
        <w:rPr>
          <w:rFonts w:hint="eastAsia" w:ascii="宋体"/>
          <w:sz w:val="24"/>
          <w:highlight w:val="none"/>
        </w:rPr>
        <w:t>成部分。</w:t>
      </w:r>
    </w:p>
    <w:p>
      <w:pPr>
        <w:pStyle w:val="52"/>
        <w:spacing w:line="300" w:lineRule="auto"/>
        <w:ind w:firstLine="480" w:firstLineChars="200"/>
        <w:rPr>
          <w:rFonts w:ascii="宋体"/>
          <w:sz w:val="24"/>
          <w:highlight w:val="none"/>
        </w:rPr>
      </w:pPr>
      <w:r>
        <w:rPr>
          <w:rFonts w:hint="eastAsia" w:ascii="宋体"/>
          <w:sz w:val="24"/>
          <w:highlight w:val="none"/>
        </w:rPr>
        <w:t>5、其他</w:t>
      </w:r>
      <w:r>
        <w:rPr>
          <w:rFonts w:hint="eastAsia" w:ascii="宋体" w:cs="宋体"/>
          <w:sz w:val="24"/>
          <w:highlight w:val="none"/>
        </w:rPr>
        <w:t>补</w:t>
      </w:r>
      <w:r>
        <w:rPr>
          <w:rFonts w:hint="eastAsia" w:ascii="宋体"/>
          <w:sz w:val="24"/>
          <w:highlight w:val="none"/>
        </w:rPr>
        <w:t>充</w:t>
      </w:r>
      <w:r>
        <w:rPr>
          <w:rFonts w:hint="eastAsia" w:ascii="宋体" w:cs="宋体"/>
          <w:sz w:val="24"/>
          <w:highlight w:val="none"/>
        </w:rPr>
        <w:t>说</w:t>
      </w:r>
      <w:r>
        <w:rPr>
          <w:rFonts w:hint="eastAsia" w:ascii="宋体"/>
          <w:sz w:val="24"/>
          <w:highlight w:val="none"/>
        </w:rPr>
        <w:t>明：（</w:t>
      </w:r>
      <w:r>
        <w:rPr>
          <w:rFonts w:hint="eastAsia" w:ascii="宋体" w:cs="宋体"/>
          <w:sz w:val="24"/>
          <w:highlight w:val="none"/>
        </w:rPr>
        <w:t>补</w:t>
      </w:r>
      <w:r>
        <w:rPr>
          <w:rFonts w:hint="eastAsia" w:ascii="宋体"/>
          <w:sz w:val="24"/>
          <w:highlight w:val="none"/>
        </w:rPr>
        <w:t>充</w:t>
      </w:r>
      <w:r>
        <w:rPr>
          <w:rFonts w:hint="eastAsia" w:ascii="宋体" w:cs="宋体"/>
          <w:sz w:val="24"/>
          <w:highlight w:val="none"/>
        </w:rPr>
        <w:t>说</w:t>
      </w:r>
      <w:r>
        <w:rPr>
          <w:rFonts w:hint="eastAsia" w:ascii="宋体"/>
          <w:sz w:val="24"/>
          <w:highlight w:val="none"/>
        </w:rPr>
        <w:t>明事</w:t>
      </w:r>
      <w:r>
        <w:rPr>
          <w:rFonts w:hint="eastAsia" w:ascii="宋体" w:cs="宋体"/>
          <w:sz w:val="24"/>
          <w:highlight w:val="none"/>
        </w:rPr>
        <w:t>项</w:t>
      </w:r>
      <w:r>
        <w:rPr>
          <w:rFonts w:hint="eastAsia" w:ascii="宋体"/>
          <w:sz w:val="24"/>
          <w:highlight w:val="none"/>
        </w:rPr>
        <w:t>）与本比选有</w:t>
      </w:r>
      <w:r>
        <w:rPr>
          <w:rFonts w:hint="eastAsia" w:ascii="宋体" w:cs="宋体"/>
          <w:sz w:val="24"/>
          <w:highlight w:val="none"/>
        </w:rPr>
        <w:t>关</w:t>
      </w:r>
      <w:r>
        <w:rPr>
          <w:rFonts w:hint="eastAsia" w:ascii="宋体"/>
          <w:sz w:val="24"/>
          <w:highlight w:val="none"/>
        </w:rPr>
        <w:t>的一切正式往来通</w:t>
      </w:r>
      <w:r>
        <w:rPr>
          <w:rFonts w:hint="eastAsia" w:ascii="宋体" w:cs="宋体"/>
          <w:sz w:val="24"/>
          <w:highlight w:val="none"/>
        </w:rPr>
        <w:t>讯请</w:t>
      </w:r>
      <w:r>
        <w:rPr>
          <w:rFonts w:hint="eastAsia" w:ascii="宋体"/>
          <w:sz w:val="24"/>
          <w:highlight w:val="none"/>
        </w:rPr>
        <w:t>寄：</w:t>
      </w:r>
    </w:p>
    <w:p>
      <w:pPr>
        <w:pStyle w:val="52"/>
        <w:spacing w:line="300" w:lineRule="auto"/>
        <w:ind w:firstLine="480" w:firstLineChars="200"/>
        <w:rPr>
          <w:rFonts w:ascii="宋体"/>
          <w:sz w:val="24"/>
          <w:highlight w:val="none"/>
        </w:rPr>
      </w:pPr>
    </w:p>
    <w:p>
      <w:pPr>
        <w:pStyle w:val="52"/>
        <w:spacing w:line="480" w:lineRule="auto"/>
        <w:ind w:firstLine="420" w:firstLineChars="175"/>
        <w:rPr>
          <w:rFonts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52"/>
        <w:spacing w:line="480" w:lineRule="auto"/>
        <w:ind w:firstLine="480" w:firstLineChars="200"/>
        <w:rPr>
          <w:rFonts w:ascii="宋体"/>
          <w:sz w:val="24"/>
          <w:highlight w:val="none"/>
          <w:u w:val="single"/>
        </w:rPr>
      </w:pPr>
      <w:r>
        <w:rPr>
          <w:rFonts w:hint="eastAsia" w:ascii="宋体"/>
          <w:sz w:val="24"/>
          <w:highlight w:val="none"/>
        </w:rPr>
        <w:t>地址：</w:t>
      </w:r>
      <w:r>
        <w:rPr>
          <w:rFonts w:hint="eastAsia" w:ascii="宋体"/>
          <w:sz w:val="24"/>
          <w:highlight w:val="none"/>
          <w:lang w:val="en-US" w:eastAsia="zh-CN"/>
        </w:rPr>
        <w:t xml:space="preserve">                        </w:t>
      </w:r>
      <w:r>
        <w:rPr>
          <w:rFonts w:hint="eastAsia" w:ascii="宋体" w:cs="宋体"/>
          <w:sz w:val="24"/>
          <w:highlight w:val="none"/>
        </w:rPr>
        <w:t>邮编</w:t>
      </w:r>
      <w:r>
        <w:rPr>
          <w:rFonts w:hint="eastAsia" w:ascii="宋体"/>
          <w:sz w:val="24"/>
          <w:highlight w:val="none"/>
        </w:rPr>
        <w:t>：</w:t>
      </w:r>
    </w:p>
    <w:p>
      <w:pPr>
        <w:pStyle w:val="52"/>
        <w:spacing w:line="480" w:lineRule="auto"/>
        <w:ind w:firstLine="480" w:firstLineChars="200"/>
        <w:rPr>
          <w:rFonts w:ascii="宋体"/>
          <w:sz w:val="24"/>
          <w:highlight w:val="none"/>
          <w:u w:val="single"/>
        </w:rPr>
      </w:pPr>
      <w:r>
        <w:rPr>
          <w:rFonts w:hint="eastAsia" w:ascii="宋体" w:cs="宋体"/>
          <w:sz w:val="24"/>
          <w:highlight w:val="none"/>
        </w:rPr>
        <w:t>电话</w:t>
      </w:r>
      <w:r>
        <w:rPr>
          <w:rFonts w:hint="eastAsia" w:ascii="宋体"/>
          <w:sz w:val="24"/>
          <w:highlight w:val="none"/>
        </w:rPr>
        <w:t>：</w:t>
      </w:r>
      <w:r>
        <w:rPr>
          <w:rFonts w:hint="eastAsia" w:ascii="宋体"/>
          <w:sz w:val="24"/>
          <w:highlight w:val="none"/>
          <w:lang w:val="en-US" w:eastAsia="zh-CN"/>
        </w:rPr>
        <w:t xml:space="preserve">                        </w:t>
      </w:r>
      <w:r>
        <w:rPr>
          <w:rFonts w:hint="eastAsia" w:ascii="宋体" w:cs="宋体"/>
          <w:sz w:val="24"/>
          <w:highlight w:val="none"/>
        </w:rPr>
        <w:t>传</w:t>
      </w:r>
      <w:r>
        <w:rPr>
          <w:rFonts w:hint="eastAsia" w:ascii="宋体"/>
          <w:sz w:val="24"/>
          <w:highlight w:val="none"/>
        </w:rPr>
        <w:t>真：</w:t>
      </w:r>
    </w:p>
    <w:p>
      <w:pPr>
        <w:pStyle w:val="52"/>
        <w:spacing w:line="480" w:lineRule="auto"/>
        <w:ind w:firstLine="480" w:firstLineChars="200"/>
        <w:rPr>
          <w:rFonts w:ascii="宋体"/>
          <w:sz w:val="24"/>
          <w:highlight w:val="none"/>
        </w:rPr>
      </w:pPr>
      <w:r>
        <w:rPr>
          <w:rFonts w:hint="eastAsia" w:ascii="宋体"/>
          <w:sz w:val="24"/>
          <w:highlight w:val="none"/>
        </w:rPr>
        <w:t>法定代表人（</w:t>
      </w:r>
      <w:r>
        <w:rPr>
          <w:rFonts w:hint="eastAsia" w:ascii="宋体"/>
          <w:i/>
          <w:sz w:val="24"/>
          <w:highlight w:val="none"/>
        </w:rPr>
        <w:t>签字或盖章</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i/>
          <w:sz w:val="24"/>
          <w:highlight w:val="none"/>
        </w:rPr>
        <w:t>签字</w:t>
      </w:r>
      <w:r>
        <w:rPr>
          <w:rFonts w:hint="eastAsia" w:ascii="宋体"/>
          <w:sz w:val="24"/>
          <w:highlight w:val="none"/>
        </w:rPr>
        <w:t>）</w:t>
      </w:r>
    </w:p>
    <w:p>
      <w:pPr>
        <w:pStyle w:val="52"/>
        <w:spacing w:line="480" w:lineRule="auto"/>
        <w:ind w:firstLine="480" w:firstLineChars="200"/>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pStyle w:val="53"/>
        <w:spacing w:line="360" w:lineRule="auto"/>
        <w:rPr>
          <w:rFonts w:ascii="宋体"/>
          <w:sz w:val="24"/>
          <w:szCs w:val="24"/>
          <w:highlight w:val="none"/>
        </w:rPr>
      </w:pPr>
    </w:p>
    <w:p>
      <w:pPr>
        <w:pStyle w:val="54"/>
        <w:rPr>
          <w:highlight w:val="none"/>
        </w:rPr>
      </w:pPr>
      <w:r>
        <w:rPr>
          <w:highlight w:val="none"/>
        </w:rPr>
        <w:br w:type="page"/>
      </w:r>
      <w:r>
        <w:rPr>
          <w:rFonts w:hint="eastAsia"/>
          <w:highlight w:val="none"/>
        </w:rPr>
        <w:t>（</w:t>
      </w:r>
      <w:r>
        <w:rPr>
          <w:highlight w:val="none"/>
        </w:rPr>
        <w:t>二</w:t>
      </w:r>
      <w:r>
        <w:rPr>
          <w:rFonts w:hint="eastAsia"/>
          <w:highlight w:val="none"/>
        </w:rPr>
        <w:t>）比选</w:t>
      </w:r>
      <w:r>
        <w:rPr>
          <w:highlight w:val="none"/>
        </w:rPr>
        <w:t>函附表</w:t>
      </w:r>
    </w:p>
    <w:p>
      <w:pPr>
        <w:pStyle w:val="55"/>
        <w:spacing w:after="100" w:afterAutospacing="1"/>
        <w:jc w:val="center"/>
        <w:rPr>
          <w:rFonts w:ascii="宋体"/>
          <w:b/>
          <w:sz w:val="32"/>
          <w:szCs w:val="32"/>
          <w:highlight w:val="none"/>
        </w:rPr>
      </w:pPr>
      <w:r>
        <w:rPr>
          <w:rFonts w:hint="eastAsia" w:ascii="宋体"/>
          <w:b/>
          <w:sz w:val="32"/>
          <w:szCs w:val="32"/>
          <w:highlight w:val="none"/>
        </w:rPr>
        <w:t xml:space="preserve">比 </w:t>
      </w:r>
      <w:r>
        <w:rPr>
          <w:rFonts w:hint="eastAsia" w:ascii="宋体" w:cs="宋体"/>
          <w:b/>
          <w:sz w:val="32"/>
          <w:szCs w:val="32"/>
          <w:highlight w:val="none"/>
        </w:rPr>
        <w:t xml:space="preserve">选 </w:t>
      </w:r>
      <w:r>
        <w:rPr>
          <w:rFonts w:hint="eastAsia" w:ascii="宋体"/>
          <w:b/>
          <w:sz w:val="32"/>
          <w:szCs w:val="32"/>
          <w:highlight w:val="none"/>
        </w:rPr>
        <w:t>函 附 表</w:t>
      </w:r>
    </w:p>
    <w:tbl>
      <w:tblPr>
        <w:tblStyle w:val="17"/>
        <w:tblW w:w="8510" w:type="dxa"/>
        <w:tblInd w:w="10" w:type="dxa"/>
        <w:tblLayout w:type="fixed"/>
        <w:tblCellMar>
          <w:top w:w="0" w:type="dxa"/>
          <w:left w:w="0" w:type="dxa"/>
          <w:bottom w:w="0" w:type="dxa"/>
          <w:right w:w="0" w:type="dxa"/>
        </w:tblCellMar>
      </w:tblPr>
      <w:tblGrid>
        <w:gridCol w:w="1944"/>
        <w:gridCol w:w="2515"/>
        <w:gridCol w:w="1833"/>
        <w:gridCol w:w="2218"/>
      </w:tblGrid>
      <w:tr>
        <w:tblPrEx>
          <w:tblCellMar>
            <w:top w:w="0" w:type="dxa"/>
            <w:left w:w="0" w:type="dxa"/>
            <w:bottom w:w="0" w:type="dxa"/>
            <w:right w:w="0" w:type="dxa"/>
          </w:tblCellMar>
        </w:tblPrEx>
        <w:trPr>
          <w:trHeight w:val="764" w:hRule="exact"/>
        </w:trPr>
        <w:tc>
          <w:tcPr>
            <w:tcW w:w="1944"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cs="宋体"/>
                <w:szCs w:val="21"/>
                <w:highlight w:val="none"/>
              </w:rPr>
              <w:t>项</w:t>
            </w:r>
            <w:r>
              <w:rPr>
                <w:rFonts w:hint="eastAsia" w:ascii="宋体"/>
                <w:szCs w:val="21"/>
                <w:highlight w:val="none"/>
              </w:rPr>
              <w:t>目名称</w:t>
            </w:r>
          </w:p>
        </w:tc>
        <w:tc>
          <w:tcPr>
            <w:tcW w:w="2515"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hAnsi="宋体" w:cs="宋体"/>
                <w:kern w:val="0"/>
                <w:sz w:val="24"/>
                <w:highlight w:val="none"/>
              </w:rPr>
              <w:t>企业文化建设设计制作</w:t>
            </w:r>
          </w:p>
        </w:tc>
        <w:tc>
          <w:tcPr>
            <w:tcW w:w="1833"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cs="宋体"/>
                <w:szCs w:val="21"/>
                <w:highlight w:val="none"/>
              </w:rPr>
              <w:t>编</w:t>
            </w:r>
            <w:r>
              <w:rPr>
                <w:rFonts w:hint="eastAsia" w:ascii="宋体"/>
                <w:szCs w:val="21"/>
                <w:highlight w:val="none"/>
              </w:rPr>
              <w:t>号</w:t>
            </w:r>
          </w:p>
        </w:tc>
        <w:tc>
          <w:tcPr>
            <w:tcW w:w="2218"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szCs w:val="21"/>
                <w:highlight w:val="none"/>
              </w:rPr>
              <w:t>/</w:t>
            </w:r>
          </w:p>
        </w:tc>
      </w:tr>
      <w:tr>
        <w:tblPrEx>
          <w:tblCellMar>
            <w:top w:w="0" w:type="dxa"/>
            <w:left w:w="0" w:type="dxa"/>
            <w:bottom w:w="0" w:type="dxa"/>
            <w:right w:w="0" w:type="dxa"/>
          </w:tblCellMar>
        </w:tblPrEx>
        <w:trPr>
          <w:trHeight w:val="614" w:hRule="exact"/>
        </w:trPr>
        <w:tc>
          <w:tcPr>
            <w:tcW w:w="1944"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szCs w:val="21"/>
                <w:highlight w:val="none"/>
              </w:rPr>
              <w:t>承诺人名称</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p>
        </w:tc>
      </w:tr>
      <w:tr>
        <w:tblPrEx>
          <w:tblCellMar>
            <w:top w:w="0" w:type="dxa"/>
            <w:left w:w="0" w:type="dxa"/>
            <w:bottom w:w="0" w:type="dxa"/>
            <w:right w:w="0" w:type="dxa"/>
          </w:tblCellMar>
        </w:tblPrEx>
        <w:trPr>
          <w:cantSplit/>
          <w:trHeight w:val="1455" w:hRule="atLeast"/>
        </w:trPr>
        <w:tc>
          <w:tcPr>
            <w:tcW w:w="1944" w:type="dxa"/>
            <w:tcBorders>
              <w:top w:val="single" w:color="auto" w:sz="8" w:space="0"/>
              <w:left w:val="single" w:color="auto" w:sz="8" w:space="0"/>
              <w:bottom w:val="nil"/>
              <w:right w:val="single" w:color="auto" w:sz="8" w:space="0"/>
            </w:tcBorders>
            <w:vAlign w:val="center"/>
          </w:tcPr>
          <w:p>
            <w:pPr>
              <w:pStyle w:val="55"/>
              <w:jc w:val="center"/>
              <w:rPr>
                <w:rFonts w:ascii="宋体"/>
                <w:szCs w:val="21"/>
                <w:highlight w:val="none"/>
              </w:rPr>
            </w:pPr>
            <w:r>
              <w:rPr>
                <w:rFonts w:hint="eastAsia" w:ascii="宋体" w:cs="宋体"/>
                <w:szCs w:val="21"/>
                <w:highlight w:val="none"/>
              </w:rPr>
              <w:t>比选</w:t>
            </w:r>
            <w:r>
              <w:rPr>
                <w:rFonts w:ascii="宋体" w:cs="宋体"/>
                <w:szCs w:val="21"/>
                <w:highlight w:val="none"/>
              </w:rPr>
              <w:t>报价</w:t>
            </w:r>
          </w:p>
        </w:tc>
        <w:tc>
          <w:tcPr>
            <w:tcW w:w="6566" w:type="dxa"/>
            <w:gridSpan w:val="3"/>
            <w:tcBorders>
              <w:top w:val="single" w:color="auto" w:sz="8" w:space="0"/>
              <w:left w:val="single" w:color="auto" w:sz="8" w:space="0"/>
              <w:bottom w:val="nil"/>
              <w:right w:val="single" w:color="auto" w:sz="8" w:space="0"/>
            </w:tcBorders>
            <w:vAlign w:val="center"/>
          </w:tcPr>
          <w:p>
            <w:pPr>
              <w:pStyle w:val="55"/>
              <w:jc w:val="left"/>
              <w:rPr>
                <w:rFonts w:hint="default" w:ascii="宋体" w:eastAsia="宋体"/>
                <w:szCs w:val="21"/>
                <w:highlight w:val="none"/>
                <w:lang w:val="en-US" w:eastAsia="zh-CN"/>
              </w:rPr>
            </w:pPr>
            <w:r>
              <w:rPr>
                <w:rFonts w:hint="eastAsia" w:ascii="宋体"/>
                <w:szCs w:val="21"/>
                <w:highlight w:val="none"/>
                <w:lang w:val="en-US" w:eastAsia="zh-CN"/>
              </w:rPr>
              <w:t>子项目1、子项目2、子项目3浮动下浮值</w:t>
            </w:r>
            <w:r>
              <w:rPr>
                <w:rFonts w:hint="eastAsia" w:ascii="宋体"/>
                <w:szCs w:val="21"/>
                <w:highlight w:val="none"/>
                <w:u w:val="none"/>
                <w:lang w:val="en-US" w:eastAsia="zh-CN"/>
              </w:rPr>
              <w:t>K=</w:t>
            </w:r>
            <w:r>
              <w:rPr>
                <w:rFonts w:hint="eastAsia" w:ascii="宋体"/>
                <w:szCs w:val="21"/>
                <w:highlight w:val="none"/>
                <w:u w:val="single"/>
                <w:lang w:val="en-US" w:eastAsia="zh-CN"/>
              </w:rPr>
              <w:t xml:space="preserve">    </w:t>
            </w:r>
            <w:r>
              <w:rPr>
                <w:rFonts w:hint="eastAsia" w:ascii="宋体"/>
                <w:szCs w:val="21"/>
                <w:highlight w:val="none"/>
                <w:lang w:val="en-US" w:eastAsia="zh-CN"/>
              </w:rPr>
              <w:t>%</w:t>
            </w:r>
          </w:p>
          <w:p>
            <w:pPr>
              <w:pStyle w:val="55"/>
              <w:jc w:val="left"/>
              <w:rPr>
                <w:rFonts w:ascii="宋体"/>
                <w:szCs w:val="21"/>
                <w:highlight w:val="none"/>
              </w:rPr>
            </w:pPr>
            <w:r>
              <w:rPr>
                <w:rFonts w:hint="eastAsia" w:ascii="宋体"/>
                <w:szCs w:val="21"/>
                <w:highlight w:val="none"/>
                <w:lang w:val="en-US" w:eastAsia="zh-CN"/>
              </w:rPr>
              <w:t>子项目4</w:t>
            </w:r>
            <w:r>
              <w:rPr>
                <w:rFonts w:hint="eastAsia" w:ascii="宋体"/>
                <w:szCs w:val="21"/>
                <w:highlight w:val="none"/>
              </w:rPr>
              <w:t>比选报价=</w:t>
            </w:r>
            <w:r>
              <w:rPr>
                <w:rFonts w:hint="eastAsia" w:ascii="宋体"/>
                <w:szCs w:val="21"/>
                <w:highlight w:val="none"/>
                <w:lang w:val="en-US" w:eastAsia="zh-CN"/>
              </w:rPr>
              <w:t>164350</w:t>
            </w:r>
            <w:r>
              <w:rPr>
                <w:rFonts w:hint="eastAsia" w:ascii="宋体"/>
                <w:szCs w:val="21"/>
                <w:highlight w:val="none"/>
              </w:rPr>
              <w:t>元</w:t>
            </w:r>
            <w:r>
              <w:rPr>
                <w:rFonts w:hint="eastAsia" w:ascii="宋体"/>
                <w:szCs w:val="21"/>
                <w:highlight w:val="none"/>
                <w:lang w:eastAsia="zh-CN"/>
              </w:rPr>
              <w:t>，</w:t>
            </w:r>
            <w:r>
              <w:rPr>
                <w:rFonts w:hint="eastAsia" w:ascii="宋体"/>
                <w:szCs w:val="21"/>
                <w:highlight w:val="none"/>
                <w:lang w:val="en-US" w:eastAsia="zh-CN"/>
              </w:rPr>
              <w:t>总价包干</w:t>
            </w:r>
            <w:r>
              <w:rPr>
                <w:rFonts w:hint="eastAsia" w:ascii="宋体"/>
                <w:szCs w:val="21"/>
                <w:highlight w:val="none"/>
              </w:rPr>
              <w:t>。</w:t>
            </w:r>
          </w:p>
        </w:tc>
      </w:tr>
      <w:tr>
        <w:tblPrEx>
          <w:tblCellMar>
            <w:top w:w="0" w:type="dxa"/>
            <w:left w:w="0" w:type="dxa"/>
            <w:bottom w:w="0" w:type="dxa"/>
            <w:right w:w="0" w:type="dxa"/>
          </w:tblCellMar>
        </w:tblPrEx>
        <w:trPr>
          <w:trHeight w:val="1032" w:hRule="exact"/>
        </w:trPr>
        <w:tc>
          <w:tcPr>
            <w:tcW w:w="1944" w:type="dxa"/>
            <w:tcBorders>
              <w:top w:val="single" w:color="auto" w:sz="8" w:space="0"/>
              <w:left w:val="single" w:color="auto" w:sz="8" w:space="0"/>
              <w:bottom w:val="single" w:color="auto" w:sz="8" w:space="0"/>
              <w:right w:val="single" w:color="auto" w:sz="8" w:space="0"/>
            </w:tcBorders>
            <w:vAlign w:val="center"/>
          </w:tcPr>
          <w:p>
            <w:pPr>
              <w:pStyle w:val="55"/>
              <w:jc w:val="center"/>
              <w:rPr>
                <w:rFonts w:ascii="宋体"/>
                <w:szCs w:val="21"/>
                <w:highlight w:val="none"/>
              </w:rPr>
            </w:pPr>
            <w:r>
              <w:rPr>
                <w:rFonts w:hint="eastAsia" w:ascii="宋体"/>
                <w:szCs w:val="21"/>
                <w:highlight w:val="none"/>
              </w:rPr>
              <w:t>备注</w:t>
            </w:r>
          </w:p>
        </w:tc>
        <w:tc>
          <w:tcPr>
            <w:tcW w:w="6566" w:type="dxa"/>
            <w:gridSpan w:val="3"/>
            <w:tcBorders>
              <w:top w:val="single" w:color="auto" w:sz="8" w:space="0"/>
              <w:left w:val="single" w:color="auto" w:sz="8" w:space="0"/>
              <w:bottom w:val="single" w:color="auto" w:sz="8" w:space="0"/>
              <w:right w:val="single" w:color="auto" w:sz="8" w:space="0"/>
            </w:tcBorders>
            <w:vAlign w:val="center"/>
          </w:tcPr>
          <w:p>
            <w:pPr>
              <w:pStyle w:val="55"/>
              <w:jc w:val="left"/>
              <w:rPr>
                <w:rFonts w:hint="default" w:ascii="宋体" w:eastAsia="宋体"/>
                <w:szCs w:val="21"/>
                <w:highlight w:val="none"/>
                <w:lang w:val="en-US" w:eastAsia="zh-CN"/>
              </w:rPr>
            </w:pPr>
            <w:r>
              <w:rPr>
                <w:rFonts w:hint="eastAsia" w:ascii="宋体"/>
                <w:szCs w:val="21"/>
                <w:highlight w:val="none"/>
                <w:lang w:val="en-US" w:eastAsia="zh-CN"/>
              </w:rPr>
              <w:t>K</w:t>
            </w:r>
            <w:r>
              <w:rPr>
                <w:rFonts w:hint="eastAsia" w:ascii="宋体" w:hAnsi="宋体" w:cs="宋体"/>
                <w:kern w:val="0"/>
                <w:sz w:val="24"/>
                <w:highlight w:val="none"/>
                <w:lang w:val="en-US" w:eastAsia="zh-CN"/>
              </w:rPr>
              <w:t>≥</w:t>
            </w:r>
            <w:r>
              <w:rPr>
                <w:rFonts w:hint="eastAsia" w:ascii="宋体"/>
                <w:szCs w:val="21"/>
                <w:highlight w:val="none"/>
                <w:lang w:val="en-US" w:eastAsia="zh-CN"/>
              </w:rPr>
              <w:t>3%,，若K值小于3%，则按废标处理。</w:t>
            </w:r>
          </w:p>
        </w:tc>
      </w:tr>
    </w:tbl>
    <w:p>
      <w:pPr>
        <w:pStyle w:val="55"/>
        <w:spacing w:line="480" w:lineRule="auto"/>
        <w:ind w:firstLine="480" w:firstLineChars="200"/>
        <w:rPr>
          <w:rFonts w:ascii="宋体"/>
          <w:sz w:val="24"/>
          <w:highlight w:val="none"/>
        </w:rPr>
      </w:pPr>
    </w:p>
    <w:p>
      <w:pPr>
        <w:pStyle w:val="55"/>
        <w:spacing w:line="480" w:lineRule="auto"/>
        <w:ind w:firstLine="480" w:firstLineChars="200"/>
        <w:rPr>
          <w:rFonts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55"/>
        <w:spacing w:line="480" w:lineRule="auto"/>
        <w:ind w:firstLine="480" w:firstLineChars="200"/>
        <w:rPr>
          <w:rFonts w:ascii="宋体"/>
          <w:sz w:val="24"/>
          <w:highlight w:val="none"/>
        </w:rPr>
      </w:pPr>
      <w:r>
        <w:rPr>
          <w:rFonts w:hint="eastAsia" w:ascii="宋体"/>
          <w:sz w:val="24"/>
          <w:highlight w:val="none"/>
        </w:rPr>
        <w:t>法定代表人（</w:t>
      </w:r>
      <w:r>
        <w:rPr>
          <w:rFonts w:hint="eastAsia" w:ascii="宋体"/>
          <w:i/>
          <w:sz w:val="24"/>
          <w:highlight w:val="none"/>
        </w:rPr>
        <w:t>签字或盖章</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i/>
          <w:sz w:val="24"/>
          <w:highlight w:val="none"/>
        </w:rPr>
        <w:t>签字</w:t>
      </w:r>
      <w:r>
        <w:rPr>
          <w:rFonts w:hint="eastAsia" w:ascii="宋体"/>
          <w:sz w:val="24"/>
          <w:highlight w:val="none"/>
        </w:rPr>
        <w:t>）</w:t>
      </w:r>
    </w:p>
    <w:p>
      <w:pPr>
        <w:pStyle w:val="55"/>
        <w:spacing w:line="480" w:lineRule="auto"/>
        <w:ind w:firstLine="480" w:firstLineChars="200"/>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宋体" w:hAnsi="宋体"/>
          <w:b/>
          <w:sz w:val="24"/>
          <w:highlight w:val="none"/>
        </w:rPr>
      </w:pPr>
    </w:p>
    <w:p>
      <w:pPr>
        <w:adjustRightInd w:val="0"/>
        <w:snapToGrid w:val="0"/>
        <w:spacing w:line="480" w:lineRule="exact"/>
        <w:rPr>
          <w:rFonts w:ascii="黑体" w:hAnsi="黑体" w:eastAsia="黑体"/>
          <w:b/>
          <w:kern w:val="0"/>
          <w:sz w:val="32"/>
          <w:highlight w:val="none"/>
        </w:rPr>
      </w:pPr>
      <w:r>
        <w:rPr>
          <w:rFonts w:hint="eastAsia" w:ascii="黑体" w:hAnsi="黑体" w:eastAsia="黑体"/>
          <w:b/>
          <w:kern w:val="0"/>
          <w:sz w:val="32"/>
          <w:highlight w:val="none"/>
        </w:rPr>
        <w:t>（三）报价清单一览表</w:t>
      </w:r>
    </w:p>
    <w:tbl>
      <w:tblPr>
        <w:tblStyle w:val="17"/>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9"/>
        <w:gridCol w:w="709"/>
        <w:gridCol w:w="1258"/>
        <w:gridCol w:w="305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标项内容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单位</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下浮率K/</w:t>
            </w:r>
            <w:r>
              <w:rPr>
                <w:rFonts w:hint="eastAsia" w:ascii="宋体" w:hAnsi="宋体" w:cs="宋体"/>
                <w:kern w:val="0"/>
                <w:szCs w:val="21"/>
                <w:highlight w:val="none"/>
                <w:lang w:eastAsia="zh-CN"/>
              </w:rPr>
              <w:t>包干价</w:t>
            </w:r>
          </w:p>
        </w:tc>
        <w:tc>
          <w:tcPr>
            <w:tcW w:w="30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简要技术要求、用途</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Cs w:val="21"/>
                <w:highlight w:val="none"/>
              </w:rPr>
            </w:pPr>
            <w:r>
              <w:rPr>
                <w:rFonts w:hint="eastAsia" w:ascii="宋体" w:hAnsi="宋体" w:cs="宋体"/>
                <w:kern w:val="0"/>
                <w:szCs w:val="21"/>
                <w:highlight w:val="none"/>
              </w:rPr>
              <w:t>荣誉室文化墙设计制作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批</w:t>
            </w:r>
          </w:p>
        </w:tc>
        <w:tc>
          <w:tcPr>
            <w:tcW w:w="1258" w:type="dxa"/>
            <w:vMerge w:val="restart"/>
            <w:vAlign w:val="center"/>
          </w:tcPr>
          <w:p>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K</w:t>
            </w:r>
            <w:r>
              <w:rPr>
                <w:rFonts w:hint="eastAsia" w:ascii="宋体" w:hAnsi="宋体" w:cs="宋体"/>
                <w:kern w:val="0"/>
                <w:sz w:val="24"/>
                <w:highlight w:val="none"/>
                <w:lang w:val="en-US"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lang w:val="en-US" w:eastAsia="zh-CN"/>
              </w:rPr>
              <w:t>%</w:t>
            </w:r>
          </w:p>
          <w:p>
            <w:pPr>
              <w:widowControl/>
              <w:snapToGrid w:val="0"/>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 xml:space="preserve"> </w:t>
            </w:r>
          </w:p>
        </w:tc>
        <w:tc>
          <w:tcPr>
            <w:tcW w:w="3058" w:type="dxa"/>
            <w:vAlign w:val="center"/>
          </w:tcPr>
          <w:p>
            <w:pPr>
              <w:widowControl/>
              <w:snapToGrid w:val="0"/>
              <w:rPr>
                <w:rFonts w:ascii="宋体" w:hAnsi="宋体" w:cs="宋体"/>
                <w:kern w:val="0"/>
                <w:sz w:val="24"/>
                <w:highlight w:val="none"/>
              </w:rPr>
            </w:pPr>
            <w:r>
              <w:rPr>
                <w:rFonts w:hint="eastAsia" w:ascii="宋体" w:hAnsi="宋体" w:cs="仿宋_GB2312"/>
                <w:sz w:val="24"/>
                <w:highlight w:val="none"/>
                <w:shd w:val="clear" w:color="auto" w:fill="FFFFFF"/>
              </w:rPr>
              <w:t>展示板块明确，内容丰富，简洁大气，富有创意，材料运用合理。</w:t>
            </w:r>
          </w:p>
        </w:tc>
        <w:tc>
          <w:tcPr>
            <w:tcW w:w="1030" w:type="dxa"/>
            <w:vMerge w:val="restart"/>
            <w:vAlign w:val="center"/>
          </w:tcPr>
          <w:p>
            <w:pPr>
              <w:widowControl/>
              <w:snapToGrid w:val="0"/>
              <w:spacing w:line="240" w:lineRule="auto"/>
              <w:jc w:val="left"/>
              <w:rPr>
                <w:rFonts w:hint="default" w:ascii="宋体" w:hAnsi="宋体" w:eastAsia="宋体" w:cs="宋体"/>
                <w:szCs w:val="21"/>
                <w:highlight w:val="none"/>
                <w:lang w:val="en-US" w:eastAsia="zh-CN"/>
              </w:rPr>
            </w:pPr>
            <w:r>
              <w:rPr>
                <w:rFonts w:hint="eastAsia" w:ascii="宋体" w:hAnsi="宋体" w:cs="Times New Roman"/>
                <w:kern w:val="2"/>
                <w:sz w:val="24"/>
                <w:highlight w:val="none"/>
                <w:lang w:val="en-US" w:eastAsia="zh-CN"/>
              </w:rPr>
              <w:t>由承诺人投报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楼层过道壁饰设计制作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批</w:t>
            </w:r>
          </w:p>
        </w:tc>
        <w:tc>
          <w:tcPr>
            <w:tcW w:w="1258" w:type="dxa"/>
            <w:vMerge w:val="continue"/>
            <w:vAlign w:val="center"/>
          </w:tcPr>
          <w:p>
            <w:pPr>
              <w:widowControl/>
              <w:snapToGrid w:val="0"/>
              <w:jc w:val="center"/>
              <w:rPr>
                <w:rFonts w:ascii="宋体" w:hAnsi="宋体" w:cs="宋体"/>
                <w:kern w:val="0"/>
                <w:sz w:val="24"/>
                <w:highlight w:val="none"/>
              </w:rPr>
            </w:pP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立意新颖独特，色彩搭配协调，</w:t>
            </w:r>
            <w:r>
              <w:rPr>
                <w:rFonts w:hint="eastAsia" w:ascii="宋体" w:hAnsi="宋体"/>
                <w:sz w:val="24"/>
                <w:highlight w:val="none"/>
              </w:rPr>
              <w:t>整体布局合理，与周边环境有效融合，展陈整体效果强。</w:t>
            </w:r>
          </w:p>
        </w:tc>
        <w:tc>
          <w:tcPr>
            <w:tcW w:w="1030" w:type="dxa"/>
            <w:vMerge w:val="continue"/>
            <w:vAlign w:val="center"/>
          </w:tcPr>
          <w:p>
            <w:pPr>
              <w:widowControl/>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企业宣传册设计制作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500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册</w:t>
            </w:r>
          </w:p>
        </w:tc>
        <w:tc>
          <w:tcPr>
            <w:tcW w:w="1258" w:type="dxa"/>
            <w:vMerge w:val="continue"/>
            <w:vAlign w:val="center"/>
          </w:tcPr>
          <w:p>
            <w:pPr>
              <w:widowControl/>
              <w:snapToGrid w:val="0"/>
              <w:jc w:val="center"/>
              <w:rPr>
                <w:rFonts w:hint="eastAsia" w:ascii="宋体" w:hAnsi="宋体" w:eastAsia="宋体" w:cs="宋体"/>
                <w:kern w:val="0"/>
                <w:sz w:val="24"/>
                <w:highlight w:val="none"/>
                <w:lang w:eastAsia="zh-CN"/>
              </w:rPr>
            </w:pP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内容全面完整，特色鲜明，设计新颖，</w:t>
            </w:r>
            <w:r>
              <w:rPr>
                <w:rFonts w:hint="eastAsia" w:ascii="宋体" w:hAnsi="宋体" w:cs="仿宋_GB2312"/>
                <w:kern w:val="0"/>
                <w:sz w:val="24"/>
                <w:highlight w:val="none"/>
                <w:shd w:val="clear" w:color="auto" w:fill="FFFFFF"/>
              </w:rPr>
              <w:t>能充分体现企业特色、凸显企业文化精神内核。</w:t>
            </w:r>
            <w:r>
              <w:rPr>
                <w:rFonts w:hint="eastAsia" w:ascii="宋体" w:hAnsi="宋体"/>
                <w:sz w:val="24"/>
                <w:highlight w:val="none"/>
              </w:rPr>
              <w:t>铜版纸/珠光纸打印、16开、48页。</w:t>
            </w:r>
          </w:p>
        </w:tc>
        <w:tc>
          <w:tcPr>
            <w:tcW w:w="1030" w:type="dxa"/>
            <w:vMerge w:val="continue"/>
            <w:vAlign w:val="center"/>
          </w:tcPr>
          <w:p>
            <w:pPr>
              <w:widowControl/>
              <w:snapToGrid w:val="0"/>
              <w:spacing w:line="360" w:lineRule="auto"/>
              <w:jc w:val="center"/>
              <w:rPr>
                <w:rFonts w:hint="default" w:ascii="宋体" w:hAnsi="宋体" w:eastAsia="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企业宣传片拍摄制作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套</w:t>
            </w:r>
          </w:p>
        </w:tc>
        <w:tc>
          <w:tcPr>
            <w:tcW w:w="1258" w:type="dxa"/>
            <w:vAlign w:val="center"/>
          </w:tcPr>
          <w:p>
            <w:pPr>
              <w:widowControl/>
              <w:snapToGrid w:val="0"/>
              <w:jc w:val="center"/>
              <w:rPr>
                <w:rFonts w:ascii="宋体" w:hAnsi="宋体" w:cs="宋体"/>
                <w:kern w:val="0"/>
                <w:sz w:val="24"/>
                <w:highlight w:val="none"/>
              </w:rPr>
            </w:pPr>
            <w:r>
              <w:rPr>
                <w:rFonts w:hint="eastAsia" w:ascii="宋体" w:hAnsi="宋体" w:cs="宋体"/>
                <w:kern w:val="0"/>
                <w:sz w:val="24"/>
                <w:highlight w:val="none"/>
                <w:lang w:val="en-US" w:eastAsia="zh-CN"/>
              </w:rPr>
              <w:t>164350</w:t>
            </w:r>
            <w:r>
              <w:rPr>
                <w:rFonts w:hint="eastAsia" w:ascii="宋体" w:hAnsi="宋体" w:cs="宋体"/>
                <w:kern w:val="0"/>
                <w:sz w:val="24"/>
                <w:highlight w:val="none"/>
              </w:rPr>
              <w:t>元</w:t>
            </w: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主线清晰、整体创意、风格、表现形式能较好结合企业实际，满足未来发展需求。</w:t>
            </w:r>
          </w:p>
        </w:tc>
        <w:tc>
          <w:tcPr>
            <w:tcW w:w="1030" w:type="dxa"/>
            <w:vAlign w:val="center"/>
          </w:tcPr>
          <w:p>
            <w:pPr>
              <w:widowControl/>
              <w:snapToGrid w:val="0"/>
              <w:spacing w:line="240" w:lineRule="auto"/>
              <w:jc w:val="left"/>
              <w:rPr>
                <w:rFonts w:ascii="宋体" w:hAnsi="宋体" w:cs="宋体"/>
                <w:szCs w:val="21"/>
                <w:highlight w:val="none"/>
              </w:rPr>
            </w:pPr>
            <w:r>
              <w:rPr>
                <w:rFonts w:hint="eastAsia" w:ascii="宋体" w:hAnsi="宋体" w:cs="Times New Roman"/>
                <w:sz w:val="24"/>
                <w:szCs w:val="24"/>
                <w:highlight w:val="none"/>
                <w:lang w:eastAsia="zh-CN"/>
              </w:rPr>
              <w:t>由承诺人响应</w:t>
            </w:r>
          </w:p>
        </w:tc>
      </w:tr>
    </w:tbl>
    <w:p>
      <w:pPr>
        <w:spacing w:line="300" w:lineRule="auto"/>
        <w:jc w:val="left"/>
        <w:rPr>
          <w:highlight w:val="none"/>
        </w:rPr>
      </w:pPr>
    </w:p>
    <w:p>
      <w:pPr>
        <w:pStyle w:val="55"/>
        <w:spacing w:line="480" w:lineRule="auto"/>
        <w:ind w:firstLine="480" w:firstLineChars="200"/>
        <w:rPr>
          <w:rFonts w:ascii="宋体"/>
          <w:sz w:val="24"/>
          <w:highlight w:val="none"/>
        </w:rPr>
      </w:pPr>
      <w:r>
        <w:rPr>
          <w:rFonts w:hint="eastAsia" w:ascii="宋体"/>
          <w:sz w:val="24"/>
          <w:highlight w:val="none"/>
        </w:rPr>
        <w:t>承诺人：（</w:t>
      </w:r>
      <w:r>
        <w:rPr>
          <w:rFonts w:hint="eastAsia" w:ascii="宋体"/>
          <w:i/>
          <w:sz w:val="24"/>
          <w:highlight w:val="none"/>
        </w:rPr>
        <w:t>盖单位公章</w:t>
      </w:r>
      <w:r>
        <w:rPr>
          <w:rFonts w:hint="eastAsia" w:ascii="宋体"/>
          <w:sz w:val="24"/>
          <w:highlight w:val="none"/>
        </w:rPr>
        <w:t>）</w:t>
      </w:r>
    </w:p>
    <w:p>
      <w:pPr>
        <w:pStyle w:val="55"/>
        <w:spacing w:line="480" w:lineRule="auto"/>
        <w:ind w:firstLine="480" w:firstLineChars="200"/>
        <w:rPr>
          <w:rFonts w:ascii="宋体"/>
          <w:sz w:val="24"/>
          <w:highlight w:val="none"/>
        </w:rPr>
      </w:pPr>
      <w:r>
        <w:rPr>
          <w:rFonts w:hint="eastAsia" w:ascii="宋体"/>
          <w:sz w:val="24"/>
          <w:highlight w:val="none"/>
        </w:rPr>
        <w:t>法定代表人（</w:t>
      </w:r>
      <w:r>
        <w:rPr>
          <w:rFonts w:hint="eastAsia" w:ascii="宋体"/>
          <w:i/>
          <w:sz w:val="24"/>
          <w:highlight w:val="none"/>
        </w:rPr>
        <w:t>签字或盖章</w:t>
      </w:r>
      <w:r>
        <w:rPr>
          <w:rFonts w:hint="eastAsia" w:ascii="宋体"/>
          <w:sz w:val="24"/>
          <w:highlight w:val="none"/>
        </w:rPr>
        <w:t>）或授</w:t>
      </w:r>
      <w:r>
        <w:rPr>
          <w:rFonts w:hint="eastAsia" w:ascii="宋体" w:cs="宋体"/>
          <w:sz w:val="24"/>
          <w:highlight w:val="none"/>
        </w:rPr>
        <w:t>权</w:t>
      </w:r>
      <w:r>
        <w:rPr>
          <w:rFonts w:hint="eastAsia" w:ascii="宋体"/>
          <w:sz w:val="24"/>
          <w:highlight w:val="none"/>
        </w:rPr>
        <w:t>委托人：（</w:t>
      </w:r>
      <w:r>
        <w:rPr>
          <w:rFonts w:hint="eastAsia" w:ascii="宋体"/>
          <w:i/>
          <w:sz w:val="24"/>
          <w:highlight w:val="none"/>
        </w:rPr>
        <w:t>签字</w:t>
      </w:r>
      <w:r>
        <w:rPr>
          <w:rFonts w:hint="eastAsia" w:ascii="宋体"/>
          <w:sz w:val="24"/>
          <w:highlight w:val="none"/>
        </w:rPr>
        <w:t>）</w:t>
      </w:r>
    </w:p>
    <w:p>
      <w:pPr>
        <w:pStyle w:val="55"/>
        <w:spacing w:line="480" w:lineRule="auto"/>
        <w:ind w:firstLine="480" w:firstLineChars="200"/>
        <w:rPr>
          <w:rFonts w:ascii="宋体"/>
          <w:sz w:val="24"/>
          <w:highlight w:val="none"/>
        </w:rPr>
      </w:pPr>
      <w:r>
        <w:rPr>
          <w:rFonts w:hint="eastAsia" w:ascii="宋体"/>
          <w:sz w:val="24"/>
          <w:highlight w:val="none"/>
        </w:rPr>
        <w:t>日期：</w:t>
      </w:r>
      <w:r>
        <w:rPr>
          <w:rFonts w:hint="eastAsia" w:ascii="宋体"/>
          <w:sz w:val="24"/>
          <w:highlight w:val="none"/>
          <w:lang w:val="en-US" w:eastAsia="zh-CN"/>
        </w:rPr>
        <w:t xml:space="preserve">   </w:t>
      </w:r>
      <w:r>
        <w:rPr>
          <w:rFonts w:hint="eastAsia" w:ascii="宋体"/>
          <w:sz w:val="24"/>
          <w:highlight w:val="none"/>
        </w:rPr>
        <w:t>年</w:t>
      </w:r>
      <w:r>
        <w:rPr>
          <w:rFonts w:hint="eastAsia" w:ascii="宋体"/>
          <w:sz w:val="24"/>
          <w:highlight w:val="none"/>
          <w:lang w:val="en-US" w:eastAsia="zh-CN"/>
        </w:rPr>
        <w:t xml:space="preserve">   </w:t>
      </w:r>
      <w:r>
        <w:rPr>
          <w:rFonts w:hint="eastAsia" w:ascii="宋体"/>
          <w:sz w:val="24"/>
          <w:highlight w:val="none"/>
        </w:rPr>
        <w:t>月</w:t>
      </w:r>
      <w:r>
        <w:rPr>
          <w:rFonts w:hint="eastAsia" w:ascii="宋体"/>
          <w:sz w:val="24"/>
          <w:highlight w:val="none"/>
          <w:lang w:val="en-US" w:eastAsia="zh-CN"/>
        </w:rPr>
        <w:t xml:space="preserve">   </w:t>
      </w:r>
      <w:r>
        <w:rPr>
          <w:rFonts w:hint="eastAsia" w:ascii="宋体"/>
          <w:sz w:val="24"/>
          <w:highlight w:val="none"/>
        </w:rPr>
        <w:t>日</w:t>
      </w: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pStyle w:val="56"/>
        <w:rPr>
          <w:rFonts w:hint="eastAsia"/>
          <w:highlight w:val="none"/>
        </w:rPr>
      </w:pPr>
    </w:p>
    <w:p>
      <w:pPr>
        <w:pStyle w:val="56"/>
        <w:rPr>
          <w:highlight w:val="none"/>
        </w:rPr>
      </w:pPr>
      <w:r>
        <w:rPr>
          <w:rFonts w:hint="eastAsia"/>
          <w:highlight w:val="none"/>
        </w:rPr>
        <w:t>（</w:t>
      </w:r>
      <w:r>
        <w:rPr>
          <w:rFonts w:hint="eastAsia"/>
          <w:highlight w:val="none"/>
          <w:lang w:val="en-US" w:eastAsia="zh-CN"/>
        </w:rPr>
        <w:t>四</w:t>
      </w:r>
      <w:r>
        <w:rPr>
          <w:rFonts w:hint="eastAsia"/>
          <w:highlight w:val="none"/>
        </w:rPr>
        <w:t>）</w:t>
      </w:r>
      <w:r>
        <w:rPr>
          <w:highlight w:val="none"/>
        </w:rPr>
        <w:t>其他（根据</w:t>
      </w:r>
      <w:r>
        <w:rPr>
          <w:rFonts w:hint="eastAsia"/>
          <w:highlight w:val="none"/>
        </w:rPr>
        <w:t>比选</w:t>
      </w:r>
      <w:r>
        <w:rPr>
          <w:highlight w:val="none"/>
        </w:rPr>
        <w:t>文件的要求和</w:t>
      </w:r>
      <w:r>
        <w:rPr>
          <w:rFonts w:hint="eastAsia"/>
          <w:highlight w:val="none"/>
        </w:rPr>
        <w:t>承诺人</w:t>
      </w:r>
      <w:r>
        <w:rPr>
          <w:highlight w:val="none"/>
        </w:rPr>
        <w:t>认为需要提供的资料）</w:t>
      </w:r>
    </w:p>
    <w:p>
      <w:pPr>
        <w:pStyle w:val="57"/>
        <w:tabs>
          <w:tab w:val="left" w:pos="510"/>
          <w:tab w:val="left" w:pos="1000"/>
        </w:tabs>
        <w:spacing w:line="360" w:lineRule="auto"/>
        <w:ind w:left="510" w:firstLine="0"/>
        <w:jc w:val="center"/>
        <w:rPr>
          <w:rFonts w:ascii="宋体"/>
          <w:b/>
          <w:snapToGrid w:val="0"/>
          <w:sz w:val="28"/>
          <w:szCs w:val="28"/>
          <w:highlight w:val="none"/>
        </w:rPr>
      </w:pPr>
    </w:p>
    <w:p>
      <w:pPr>
        <w:spacing w:line="300" w:lineRule="auto"/>
        <w:ind w:firstLine="420" w:firstLineChars="200"/>
        <w:jc w:val="left"/>
        <w:rPr>
          <w:highlight w:val="none"/>
        </w:rPr>
      </w:pPr>
      <w:r>
        <w:rPr>
          <w:rFonts w:hint="eastAsia" w:ascii="宋体"/>
          <w:highlight w:val="none"/>
        </w:rPr>
        <w:t>根据比选文件要求的，或承诺人认为需要提交的资料，如有的话。</w:t>
      </w: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left"/>
        <w:rPr>
          <w:rFonts w:ascii="宋体" w:hAnsi="宋体" w:cs="宋体"/>
          <w:sz w:val="28"/>
          <w:highlight w:val="none"/>
        </w:rPr>
      </w:pPr>
    </w:p>
    <w:p>
      <w:pPr>
        <w:spacing w:line="300" w:lineRule="auto"/>
        <w:jc w:val="center"/>
        <w:rPr>
          <w:rFonts w:ascii="宋体" w:hAnsi="宋体" w:cs="宋体"/>
          <w:sz w:val="28"/>
          <w:highlight w:val="none"/>
        </w:rPr>
      </w:pPr>
      <w:r>
        <w:rPr>
          <w:rFonts w:hint="eastAsia" w:ascii="方正小标宋简体" w:eastAsia="方正小标宋简体"/>
          <w:sz w:val="36"/>
          <w:szCs w:val="36"/>
          <w:highlight w:val="none"/>
        </w:rPr>
        <w:t>第五章   合同条款及格式</w:t>
      </w:r>
      <w:r>
        <w:rPr>
          <w:rFonts w:hint="eastAsia" w:ascii="宋体" w:hAnsi="宋体" w:cs="宋体"/>
          <w:b/>
          <w:sz w:val="30"/>
          <w:szCs w:val="30"/>
          <w:highlight w:val="none"/>
        </w:rPr>
        <w:t>（仅供参考）</w:t>
      </w:r>
    </w:p>
    <w:p>
      <w:pPr>
        <w:spacing w:before="50" w:line="360" w:lineRule="auto"/>
        <w:ind w:firstLine="480"/>
        <w:jc w:val="center"/>
        <w:rPr>
          <w:rFonts w:ascii="宋体" w:hAnsi="宋体" w:cs="宋体"/>
          <w:b/>
          <w:bCs/>
          <w:sz w:val="24"/>
          <w:highlight w:val="none"/>
        </w:rPr>
      </w:pPr>
      <w:r>
        <w:rPr>
          <w:rFonts w:hint="eastAsia" w:ascii="宋体" w:hAnsi="宋体" w:cs="宋体"/>
          <w:b/>
          <w:bCs/>
          <w:sz w:val="24"/>
          <w:highlight w:val="none"/>
        </w:rPr>
        <w:t>（以最终的合同为准）</w:t>
      </w:r>
    </w:p>
    <w:p>
      <w:pPr>
        <w:pStyle w:val="2"/>
        <w:snapToGrid w:val="0"/>
        <w:spacing w:beforeLines="50" w:line="320" w:lineRule="exact"/>
        <w:ind w:firstLine="6300" w:firstLineChars="3000"/>
        <w:rPr>
          <w:rFonts w:hint="eastAsia" w:ascii="宋体" w:hAnsi="宋体" w:cs="宋体"/>
          <w:szCs w:val="21"/>
          <w:highlight w:val="none"/>
        </w:rPr>
      </w:pPr>
      <w:r>
        <w:rPr>
          <w:rFonts w:hint="eastAsia" w:ascii="宋体" w:hAnsi="宋体" w:cs="宋体"/>
          <w:szCs w:val="21"/>
          <w:highlight w:val="none"/>
        </w:rPr>
        <w:t>合同编号：</w:t>
      </w:r>
    </w:p>
    <w:p>
      <w:pPr>
        <w:snapToGrid w:val="0"/>
        <w:spacing w:beforeLines="50" w:line="320" w:lineRule="exact"/>
        <w:ind w:firstLine="0" w:firstLineChars="0"/>
        <w:rPr>
          <w:rFonts w:hint="default" w:ascii="宋体" w:hAnsi="宋体" w:eastAsia="宋体" w:cs="宋体"/>
          <w:szCs w:val="21"/>
          <w:highlight w:val="none"/>
          <w:lang w:eastAsia="zh-CN"/>
        </w:rPr>
      </w:pPr>
      <w:r>
        <w:rPr>
          <w:rFonts w:hint="eastAsia" w:ascii="宋体" w:hAnsi="宋体" w:cs="宋体"/>
          <w:szCs w:val="21"/>
          <w:highlight w:val="none"/>
        </w:rPr>
        <w:t>甲方：</w:t>
      </w:r>
      <w:r>
        <w:rPr>
          <w:rFonts w:hint="default" w:ascii="宋体" w:hAnsi="宋体" w:cs="宋体"/>
          <w:szCs w:val="21"/>
          <w:highlight w:val="none"/>
          <w:lang w:eastAsia="zh-CN"/>
        </w:rPr>
        <w:t>南平武夷信息技术有限公司</w:t>
      </w:r>
    </w:p>
    <w:p>
      <w:pPr>
        <w:pStyle w:val="22"/>
        <w:snapToGrid w:val="0"/>
        <w:spacing w:beforeLines="50" w:line="320" w:lineRule="exact"/>
        <w:ind w:firstLine="0" w:firstLineChars="0"/>
        <w:rPr>
          <w:rFonts w:ascii="宋体" w:hAnsi="宋体" w:cs="宋体"/>
          <w:color w:val="auto"/>
          <w:kern w:val="2"/>
          <w:sz w:val="21"/>
          <w:szCs w:val="21"/>
          <w:highlight w:val="none"/>
        </w:rPr>
      </w:pPr>
      <w:r>
        <w:rPr>
          <w:rFonts w:hint="eastAsia" w:hAnsi="宋体" w:cs="宋体"/>
          <w:color w:val="auto"/>
          <w:kern w:val="2"/>
          <w:sz w:val="21"/>
          <w:szCs w:val="21"/>
          <w:highlight w:val="none"/>
        </w:rPr>
        <w:t>乙方：</w:t>
      </w:r>
    </w:p>
    <w:p>
      <w:pPr>
        <w:spacing w:line="360" w:lineRule="auto"/>
        <w:ind w:firstLine="420" w:firstLineChars="200"/>
        <w:rPr>
          <w:rFonts w:ascii="宋体" w:hAnsi="宋体" w:cs="宋体"/>
          <w:spacing w:val="-10"/>
          <w:szCs w:val="21"/>
          <w:highlight w:val="none"/>
        </w:rPr>
      </w:pPr>
      <w:r>
        <w:rPr>
          <w:rFonts w:hint="eastAsia" w:ascii="宋体" w:hAnsi="宋体" w:cs="宋体"/>
          <w:szCs w:val="21"/>
          <w:highlight w:val="none"/>
        </w:rPr>
        <w:t>根据企业</w:t>
      </w:r>
      <w:r>
        <w:rPr>
          <w:rFonts w:hint="eastAsia" w:ascii="宋体" w:hAnsi="宋体"/>
          <w:szCs w:val="21"/>
          <w:highlight w:val="none"/>
        </w:rPr>
        <w:t>文化建设设计制作</w:t>
      </w:r>
      <w:r>
        <w:rPr>
          <w:rFonts w:ascii="宋体" w:hAnsi="宋体"/>
          <w:szCs w:val="21"/>
          <w:highlight w:val="none"/>
        </w:rPr>
        <w:t>项目采购文件</w:t>
      </w:r>
      <w:r>
        <w:rPr>
          <w:rFonts w:ascii="宋体" w:hAnsi="宋体" w:cs="宋体"/>
          <w:szCs w:val="21"/>
          <w:highlight w:val="none"/>
        </w:rPr>
        <w:t>、《成交通知书》、《中华人民共和国民法典》有关规定，为明确甲方和乙方服务过程中的权利、义务和经济责任，经双方友好协商，签订本合同书，以兹共同遵守。</w:t>
      </w:r>
    </w:p>
    <w:p>
      <w:pPr>
        <w:spacing w:line="360" w:lineRule="auto"/>
        <w:rPr>
          <w:rFonts w:ascii="宋体" w:hAnsi="宋体" w:cs="宋体"/>
          <w:b/>
          <w:bCs/>
          <w:spacing w:val="-10"/>
          <w:szCs w:val="21"/>
          <w:highlight w:val="none"/>
        </w:rPr>
      </w:pPr>
      <w:r>
        <w:rPr>
          <w:rFonts w:ascii="宋体" w:hAnsi="宋体" w:cs="宋体"/>
          <w:b/>
          <w:bCs/>
          <w:spacing w:val="-10"/>
          <w:szCs w:val="21"/>
          <w:highlight w:val="none"/>
        </w:rPr>
        <w:t>一、合同内容：</w:t>
      </w:r>
    </w:p>
    <w:p>
      <w:pPr>
        <w:spacing w:line="360" w:lineRule="auto"/>
        <w:ind w:firstLine="315" w:firstLineChars="150"/>
        <w:rPr>
          <w:rFonts w:hint="eastAsia" w:ascii="宋体" w:hAnsi="宋体" w:cs="宋体"/>
          <w:szCs w:val="21"/>
          <w:highlight w:val="none"/>
        </w:rPr>
      </w:pPr>
      <w:r>
        <w:rPr>
          <w:rFonts w:ascii="宋体" w:hAnsi="宋体" w:cs="宋体"/>
          <w:szCs w:val="21"/>
          <w:highlight w:val="none"/>
        </w:rPr>
        <w:t>1.乙方负责工作，具体价格明细详见</w:t>
      </w:r>
      <w:r>
        <w:rPr>
          <w:rFonts w:ascii="宋体" w:hAnsi="宋体" w:cs="宋体"/>
          <w:b/>
          <w:bCs/>
          <w:szCs w:val="21"/>
          <w:highlight w:val="none"/>
        </w:rPr>
        <w:t>合同附件二：价格明细表</w:t>
      </w:r>
      <w:r>
        <w:rPr>
          <w:rFonts w:ascii="宋体" w:hAnsi="宋体" w:cs="宋体"/>
          <w:szCs w:val="21"/>
          <w:highlight w:val="none"/>
        </w:rPr>
        <w:t>。</w:t>
      </w:r>
      <w:r>
        <w:rPr>
          <w:rFonts w:hint="eastAsia" w:ascii="宋体" w:hAnsi="宋体" w:cs="宋体"/>
          <w:szCs w:val="21"/>
          <w:highlight w:val="none"/>
          <w:lang w:eastAsia="zh-CN"/>
        </w:rPr>
        <w:t>项目</w:t>
      </w:r>
      <w:r>
        <w:rPr>
          <w:rFonts w:hint="eastAsia" w:ascii="宋体" w:hAnsi="宋体" w:cs="宋体"/>
          <w:szCs w:val="21"/>
          <w:highlight w:val="none"/>
          <w:lang w:val="en-US" w:eastAsia="zh-CN"/>
        </w:rPr>
        <w:t>3和项目4的总价</w:t>
      </w:r>
      <w:r>
        <w:rPr>
          <w:rFonts w:hint="eastAsia" w:ascii="宋体" w:hAnsi="宋体" w:cs="宋体"/>
          <w:szCs w:val="21"/>
          <w:highlight w:val="none"/>
        </w:rPr>
        <w:t>应不超过中标报价</w:t>
      </w:r>
    </w:p>
    <w:tbl>
      <w:tblPr>
        <w:tblStyle w:val="17"/>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09"/>
        <w:gridCol w:w="709"/>
        <w:gridCol w:w="1258"/>
        <w:gridCol w:w="305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标项内容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szCs w:val="21"/>
                <w:highlight w:val="none"/>
              </w:rPr>
            </w:pPr>
            <w:r>
              <w:rPr>
                <w:rFonts w:hint="eastAsia" w:ascii="宋体" w:hAnsi="宋体" w:cs="宋体"/>
                <w:kern w:val="0"/>
                <w:szCs w:val="21"/>
                <w:highlight w:val="none"/>
              </w:rPr>
              <w:t>单位</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下浮率K/</w:t>
            </w:r>
            <w:r>
              <w:rPr>
                <w:rFonts w:hint="eastAsia" w:ascii="宋体" w:hAnsi="宋体" w:cs="宋体"/>
                <w:kern w:val="0"/>
                <w:szCs w:val="21"/>
                <w:highlight w:val="none"/>
                <w:lang w:eastAsia="zh-CN"/>
              </w:rPr>
              <w:t>包干价</w:t>
            </w:r>
          </w:p>
        </w:tc>
        <w:tc>
          <w:tcPr>
            <w:tcW w:w="305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简要技术要求、用途</w:t>
            </w:r>
          </w:p>
        </w:tc>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szCs w:val="21"/>
                <w:highlight w:val="none"/>
              </w:rPr>
            </w:pPr>
            <w:r>
              <w:rPr>
                <w:rFonts w:hint="eastAsia" w:ascii="宋体" w:hAnsi="宋体" w:cs="宋体"/>
                <w:kern w:val="0"/>
                <w:szCs w:val="21"/>
                <w:highlight w:val="none"/>
              </w:rPr>
              <w:t>荣誉室文化墙设计制作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highlight w:val="none"/>
              </w:rPr>
            </w:pPr>
            <w:r>
              <w:rPr>
                <w:rFonts w:hint="eastAsia" w:ascii="宋体" w:hAnsi="宋体" w:cs="宋体"/>
                <w:kern w:val="0"/>
                <w:szCs w:val="21"/>
                <w:highlight w:val="none"/>
              </w:rPr>
              <w:t>批</w:t>
            </w:r>
          </w:p>
        </w:tc>
        <w:tc>
          <w:tcPr>
            <w:tcW w:w="1258" w:type="dxa"/>
            <w:vMerge w:val="restart"/>
            <w:vAlign w:val="center"/>
          </w:tcPr>
          <w:p>
            <w:pPr>
              <w:widowControl/>
              <w:snapToGrid w:val="0"/>
              <w:jc w:val="center"/>
              <w:rPr>
                <w:rFonts w:hint="eastAsia" w:ascii="宋体" w:hAnsi="宋体" w:cs="宋体"/>
                <w:kern w:val="0"/>
                <w:sz w:val="24"/>
                <w:highlight w:val="none"/>
              </w:rPr>
            </w:pPr>
            <w:r>
              <w:rPr>
                <w:rFonts w:hint="eastAsia" w:ascii="宋体" w:hAnsi="宋体" w:cs="宋体"/>
                <w:kern w:val="0"/>
                <w:sz w:val="24"/>
                <w:highlight w:val="none"/>
              </w:rPr>
              <w:t>K</w:t>
            </w:r>
            <w:r>
              <w:rPr>
                <w:rFonts w:hint="eastAsia" w:ascii="宋体" w:hAnsi="宋体" w:cs="宋体"/>
                <w:kern w:val="0"/>
                <w:sz w:val="24"/>
                <w:highlight w:val="none"/>
                <w:lang w:val="en-US" w:eastAsia="zh-CN"/>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w:t>
            </w:r>
          </w:p>
          <w:p>
            <w:pPr>
              <w:widowControl/>
              <w:snapToGrid w:val="0"/>
              <w:jc w:val="center"/>
              <w:rPr>
                <w:rFonts w:ascii="宋体" w:hAnsi="宋体" w:cs="宋体"/>
                <w:kern w:val="0"/>
                <w:sz w:val="24"/>
                <w:highlight w:val="none"/>
              </w:rPr>
            </w:pPr>
          </w:p>
        </w:tc>
        <w:tc>
          <w:tcPr>
            <w:tcW w:w="3058" w:type="dxa"/>
            <w:vAlign w:val="center"/>
          </w:tcPr>
          <w:p>
            <w:pPr>
              <w:widowControl/>
              <w:snapToGrid w:val="0"/>
              <w:rPr>
                <w:rFonts w:ascii="宋体" w:hAnsi="宋体" w:cs="宋体"/>
                <w:kern w:val="0"/>
                <w:sz w:val="24"/>
                <w:highlight w:val="none"/>
              </w:rPr>
            </w:pPr>
            <w:r>
              <w:rPr>
                <w:rFonts w:hint="eastAsia" w:ascii="宋体" w:hAnsi="宋体" w:cs="仿宋_GB2312"/>
                <w:sz w:val="24"/>
                <w:highlight w:val="none"/>
                <w:shd w:val="clear" w:color="auto" w:fill="FFFFFF"/>
              </w:rPr>
              <w:t>展示板块明确，内容丰富，简洁大气，富有创意，材料运用合理。</w:t>
            </w:r>
          </w:p>
        </w:tc>
        <w:tc>
          <w:tcPr>
            <w:tcW w:w="675" w:type="dxa"/>
            <w:vAlign w:val="center"/>
          </w:tcPr>
          <w:p>
            <w:pPr>
              <w:widowControl/>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楼层过道壁饰设计制作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批</w:t>
            </w:r>
          </w:p>
        </w:tc>
        <w:tc>
          <w:tcPr>
            <w:tcW w:w="1258" w:type="dxa"/>
            <w:vMerge w:val="continue"/>
            <w:vAlign w:val="center"/>
          </w:tcPr>
          <w:p>
            <w:pPr>
              <w:widowControl/>
              <w:snapToGrid w:val="0"/>
              <w:jc w:val="center"/>
              <w:rPr>
                <w:rFonts w:ascii="宋体" w:hAnsi="宋体" w:cs="宋体"/>
                <w:kern w:val="0"/>
                <w:sz w:val="24"/>
                <w:highlight w:val="none"/>
              </w:rPr>
            </w:pP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立意新颖独特，色彩搭配协调，</w:t>
            </w:r>
            <w:r>
              <w:rPr>
                <w:rFonts w:hint="eastAsia" w:ascii="宋体" w:hAnsi="宋体"/>
                <w:sz w:val="24"/>
                <w:highlight w:val="none"/>
              </w:rPr>
              <w:t>整体布局合理，与周边环境有效融合，展陈整体效果强。</w:t>
            </w:r>
          </w:p>
        </w:tc>
        <w:tc>
          <w:tcPr>
            <w:tcW w:w="675" w:type="dxa"/>
            <w:vAlign w:val="center"/>
          </w:tcPr>
          <w:p>
            <w:pPr>
              <w:widowControl/>
              <w:snapToGri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企业宣传册设计制作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500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册</w:t>
            </w:r>
          </w:p>
        </w:tc>
        <w:tc>
          <w:tcPr>
            <w:tcW w:w="1258" w:type="dxa"/>
            <w:vMerge w:val="continue"/>
            <w:vAlign w:val="center"/>
          </w:tcPr>
          <w:p>
            <w:pPr>
              <w:widowControl/>
              <w:snapToGrid w:val="0"/>
              <w:jc w:val="center"/>
              <w:rPr>
                <w:rFonts w:ascii="宋体" w:hAnsi="宋体" w:cs="宋体"/>
                <w:kern w:val="0"/>
                <w:sz w:val="24"/>
                <w:highlight w:val="none"/>
              </w:rPr>
            </w:pP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内容全面完整，特色鲜明，设计新颖，</w:t>
            </w:r>
            <w:r>
              <w:rPr>
                <w:rFonts w:hint="eastAsia" w:ascii="宋体" w:hAnsi="宋体" w:cs="仿宋_GB2312"/>
                <w:kern w:val="0"/>
                <w:sz w:val="24"/>
                <w:highlight w:val="none"/>
                <w:shd w:val="clear" w:color="auto" w:fill="FFFFFF"/>
              </w:rPr>
              <w:t>能充分体现企业特色、凸显企业文化精神内核。</w:t>
            </w:r>
            <w:r>
              <w:rPr>
                <w:rFonts w:hint="eastAsia" w:ascii="宋体" w:hAnsi="宋体"/>
                <w:sz w:val="24"/>
                <w:highlight w:val="none"/>
              </w:rPr>
              <w:t>铜版纸/珠光纸打印、16开、48页。</w:t>
            </w:r>
          </w:p>
        </w:tc>
        <w:tc>
          <w:tcPr>
            <w:tcW w:w="675" w:type="dxa"/>
            <w:vAlign w:val="center"/>
          </w:tcPr>
          <w:p>
            <w:pPr>
              <w:widowControl/>
              <w:snapToGrid w:val="0"/>
              <w:spacing w:line="360" w:lineRule="auto"/>
              <w:jc w:val="center"/>
              <w:rPr>
                <w:rFonts w:hint="default" w:ascii="宋体" w:hAnsi="宋体" w:eastAsia="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kern w:val="0"/>
                <w:szCs w:val="21"/>
                <w:highlight w:val="none"/>
              </w:rPr>
            </w:pPr>
            <w:r>
              <w:rPr>
                <w:rFonts w:hint="eastAsia" w:ascii="宋体" w:hAnsi="宋体" w:cs="宋体"/>
                <w:kern w:val="0"/>
                <w:szCs w:val="21"/>
                <w:highlight w:val="none"/>
              </w:rPr>
              <w:t>企业宣传片拍摄制作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Cs w:val="21"/>
                <w:highlight w:val="none"/>
              </w:rPr>
            </w:pPr>
            <w:r>
              <w:rPr>
                <w:rFonts w:hint="eastAsia" w:ascii="宋体" w:hAnsi="宋体" w:cs="宋体"/>
                <w:kern w:val="0"/>
                <w:szCs w:val="21"/>
                <w:highlight w:val="none"/>
              </w:rPr>
              <w:t>套</w:t>
            </w:r>
          </w:p>
        </w:tc>
        <w:tc>
          <w:tcPr>
            <w:tcW w:w="1258" w:type="dxa"/>
            <w:vAlign w:val="center"/>
          </w:tcPr>
          <w:p>
            <w:pPr>
              <w:widowControl/>
              <w:snapToGrid w:val="0"/>
              <w:jc w:val="center"/>
              <w:rPr>
                <w:rFonts w:ascii="宋体" w:hAnsi="宋体" w:cs="宋体"/>
                <w:kern w:val="0"/>
                <w:sz w:val="24"/>
                <w:highlight w:val="none"/>
              </w:rPr>
            </w:pPr>
            <w:r>
              <w:rPr>
                <w:rFonts w:hint="eastAsia" w:ascii="宋体" w:hAnsi="宋体" w:cs="宋体"/>
                <w:kern w:val="0"/>
                <w:sz w:val="24"/>
                <w:highlight w:val="none"/>
                <w:u w:val="single"/>
                <w:lang w:val="en-US" w:eastAsia="zh-CN"/>
              </w:rPr>
              <w:t xml:space="preserve">164350     </w:t>
            </w:r>
            <w:r>
              <w:rPr>
                <w:rFonts w:hint="eastAsia" w:ascii="宋体" w:hAnsi="宋体" w:cs="宋体"/>
                <w:kern w:val="0"/>
                <w:sz w:val="24"/>
                <w:highlight w:val="none"/>
              </w:rPr>
              <w:t>元</w:t>
            </w:r>
          </w:p>
        </w:tc>
        <w:tc>
          <w:tcPr>
            <w:tcW w:w="3058" w:type="dxa"/>
            <w:vAlign w:val="center"/>
          </w:tcPr>
          <w:p>
            <w:pPr>
              <w:widowControl/>
              <w:snapToGrid w:val="0"/>
              <w:rPr>
                <w:rFonts w:ascii="宋体" w:hAnsi="宋体" w:cs="宋体"/>
                <w:kern w:val="0"/>
                <w:szCs w:val="21"/>
                <w:highlight w:val="none"/>
              </w:rPr>
            </w:pPr>
            <w:r>
              <w:rPr>
                <w:rFonts w:hint="eastAsia" w:ascii="宋体" w:hAnsi="宋体" w:cs="仿宋_GB2312"/>
                <w:sz w:val="24"/>
                <w:highlight w:val="none"/>
                <w:shd w:val="clear" w:color="auto" w:fill="FFFFFF"/>
              </w:rPr>
              <w:t>主线清晰、整体创意、风格、表现形式能较好结合企业实际，满足未来发展需求。</w:t>
            </w:r>
          </w:p>
        </w:tc>
        <w:tc>
          <w:tcPr>
            <w:tcW w:w="675" w:type="dxa"/>
            <w:vAlign w:val="center"/>
          </w:tcPr>
          <w:p>
            <w:pPr>
              <w:widowControl/>
              <w:snapToGrid w:val="0"/>
              <w:spacing w:line="360" w:lineRule="auto"/>
              <w:jc w:val="center"/>
              <w:rPr>
                <w:rFonts w:ascii="宋体" w:hAnsi="宋体" w:cs="宋体"/>
                <w:szCs w:val="21"/>
                <w:highlight w:val="none"/>
              </w:rPr>
            </w:pPr>
          </w:p>
        </w:tc>
      </w:tr>
    </w:tbl>
    <w:p>
      <w:pPr>
        <w:pStyle w:val="22"/>
        <w:rPr>
          <w:highlight w:val="none"/>
        </w:rPr>
      </w:pPr>
    </w:p>
    <w:p>
      <w:pPr>
        <w:spacing w:line="360" w:lineRule="auto"/>
        <w:ind w:firstLine="315" w:firstLineChars="150"/>
        <w:rPr>
          <w:rFonts w:ascii="宋体" w:hAnsi="宋体" w:cs="宋体"/>
          <w:szCs w:val="21"/>
          <w:highlight w:val="none"/>
        </w:rPr>
      </w:pPr>
      <w:r>
        <w:rPr>
          <w:rFonts w:ascii="宋体" w:hAnsi="宋体" w:cs="宋体"/>
          <w:szCs w:val="21"/>
          <w:highlight w:val="none"/>
        </w:rPr>
        <w:t>2.下列文件为本合同不可分割部分：</w:t>
      </w:r>
    </w:p>
    <w:p>
      <w:pPr>
        <w:spacing w:line="360" w:lineRule="auto"/>
        <w:ind w:firstLine="420" w:firstLineChars="200"/>
        <w:rPr>
          <w:rFonts w:ascii="宋体" w:hAnsi="宋体" w:cs="宋体"/>
          <w:szCs w:val="21"/>
          <w:highlight w:val="none"/>
        </w:rPr>
      </w:pPr>
      <w:r>
        <w:rPr>
          <w:rFonts w:ascii="宋体" w:hAnsi="宋体" w:cs="宋体"/>
          <w:szCs w:val="21"/>
          <w:highlight w:val="none"/>
        </w:rPr>
        <w:t>① 中标通知书；</w:t>
      </w:r>
    </w:p>
    <w:p>
      <w:pPr>
        <w:spacing w:line="360" w:lineRule="auto"/>
        <w:ind w:firstLine="420" w:firstLineChars="200"/>
        <w:rPr>
          <w:rFonts w:ascii="宋体" w:hAnsi="宋体" w:cs="宋体"/>
          <w:szCs w:val="21"/>
          <w:highlight w:val="none"/>
        </w:rPr>
      </w:pPr>
      <w:r>
        <w:rPr>
          <w:rFonts w:ascii="宋体" w:hAnsi="宋体" w:cs="宋体"/>
          <w:szCs w:val="21"/>
          <w:highlight w:val="none"/>
        </w:rPr>
        <w:t>② 乙方的</w:t>
      </w:r>
      <w:r>
        <w:rPr>
          <w:rFonts w:hint="eastAsia" w:ascii="宋体" w:hAnsi="宋体" w:cs="宋体"/>
          <w:szCs w:val="21"/>
          <w:highlight w:val="none"/>
          <w:lang w:val="en-US" w:eastAsia="zh-CN"/>
        </w:rPr>
        <w:t>承诺</w:t>
      </w:r>
      <w:r>
        <w:rPr>
          <w:rFonts w:ascii="宋体" w:hAnsi="宋体" w:cs="宋体"/>
          <w:szCs w:val="21"/>
          <w:highlight w:val="none"/>
        </w:rPr>
        <w:t>文件；</w:t>
      </w:r>
    </w:p>
    <w:p>
      <w:pPr>
        <w:spacing w:line="360" w:lineRule="auto"/>
        <w:ind w:firstLine="420" w:firstLineChars="200"/>
        <w:rPr>
          <w:rFonts w:ascii="宋体" w:hAnsi="宋体" w:cs="宋体"/>
          <w:szCs w:val="21"/>
          <w:highlight w:val="none"/>
        </w:rPr>
      </w:pPr>
      <w:r>
        <w:rPr>
          <w:rFonts w:ascii="宋体" w:hAnsi="宋体" w:cs="宋体"/>
          <w:szCs w:val="21"/>
          <w:highlight w:val="none"/>
        </w:rPr>
        <w:t>③ 乙方在</w:t>
      </w:r>
      <w:r>
        <w:rPr>
          <w:rFonts w:hint="eastAsia" w:ascii="宋体" w:hAnsi="宋体" w:cs="宋体"/>
          <w:szCs w:val="21"/>
          <w:highlight w:val="none"/>
          <w:lang w:val="en-US" w:eastAsia="zh-CN"/>
        </w:rPr>
        <w:t>比选</w:t>
      </w:r>
      <w:r>
        <w:rPr>
          <w:rFonts w:ascii="宋体" w:hAnsi="宋体" w:cs="宋体"/>
          <w:szCs w:val="21"/>
          <w:highlight w:val="none"/>
        </w:rPr>
        <w:t>过程中所作的其它承诺、声明、书面澄清等；</w:t>
      </w:r>
    </w:p>
    <w:p>
      <w:pPr>
        <w:spacing w:line="360" w:lineRule="auto"/>
        <w:ind w:firstLine="420" w:firstLineChars="200"/>
        <w:rPr>
          <w:rFonts w:ascii="宋体" w:hAnsi="宋体" w:cs="宋体"/>
          <w:szCs w:val="21"/>
          <w:highlight w:val="none"/>
        </w:rPr>
      </w:pPr>
      <w:r>
        <w:rPr>
          <w:rFonts w:ascii="宋体" w:hAnsi="宋体" w:cs="宋体"/>
          <w:szCs w:val="21"/>
          <w:highlight w:val="none"/>
        </w:rPr>
        <w:t>④ 合同附件。；</w:t>
      </w:r>
    </w:p>
    <w:p>
      <w:pPr>
        <w:spacing w:line="360" w:lineRule="auto"/>
        <w:ind w:firstLine="420" w:firstLineChars="200"/>
        <w:rPr>
          <w:rFonts w:ascii="宋体" w:hAnsi="宋体" w:cs="宋体"/>
          <w:szCs w:val="21"/>
          <w:highlight w:val="none"/>
        </w:rPr>
      </w:pPr>
      <w:r>
        <w:rPr>
          <w:rFonts w:ascii="宋体" w:hAnsi="宋体" w:cs="宋体"/>
          <w:szCs w:val="21"/>
          <w:highlight w:val="none"/>
        </w:rPr>
        <w:t>以上与本合同具有同等法律效力</w:t>
      </w:r>
    </w:p>
    <w:p>
      <w:pPr>
        <w:spacing w:line="360" w:lineRule="auto"/>
        <w:rPr>
          <w:rFonts w:ascii="宋体" w:hAnsi="宋体" w:cs="宋体"/>
          <w:b/>
          <w:szCs w:val="21"/>
          <w:highlight w:val="none"/>
          <w:lang w:eastAsia="zh-TW"/>
        </w:rPr>
      </w:pPr>
      <w:r>
        <w:rPr>
          <w:rFonts w:ascii="宋体" w:hAnsi="宋体" w:cs="宋体"/>
          <w:bCs/>
          <w:szCs w:val="21"/>
          <w:highlight w:val="none"/>
          <w:lang w:eastAsia="zh-TW"/>
        </w:rPr>
        <w:t>二、</w:t>
      </w:r>
      <w:r>
        <w:rPr>
          <w:rFonts w:ascii="宋体" w:hAnsi="宋体" w:cs="宋体"/>
          <w:b/>
          <w:szCs w:val="21"/>
          <w:highlight w:val="none"/>
        </w:rPr>
        <w:t>合同价格与支付</w:t>
      </w:r>
      <w:r>
        <w:rPr>
          <w:rFonts w:ascii="宋体" w:hAnsi="宋体" w:cs="宋体"/>
          <w:b/>
          <w:szCs w:val="21"/>
          <w:highlight w:val="none"/>
          <w:lang w:eastAsia="zh-TW"/>
        </w:rPr>
        <w:t>：</w:t>
      </w:r>
    </w:p>
    <w:p>
      <w:pPr>
        <w:spacing w:line="360" w:lineRule="auto"/>
        <w:ind w:firstLine="421"/>
        <w:rPr>
          <w:rFonts w:ascii="宋体" w:hAnsi="宋体" w:cs="宋体"/>
          <w:szCs w:val="21"/>
          <w:highlight w:val="none"/>
          <w:u w:color="000000"/>
          <w:lang w:val="zh-TW"/>
        </w:rPr>
      </w:pPr>
      <w:r>
        <w:rPr>
          <w:rFonts w:ascii="宋体" w:hAnsi="宋体" w:cs="宋体"/>
          <w:bCs/>
          <w:szCs w:val="21"/>
          <w:highlight w:val="none"/>
        </w:rPr>
        <w:t>1.</w:t>
      </w:r>
      <w:r>
        <w:rPr>
          <w:rFonts w:ascii="宋体" w:hAnsi="宋体" w:cs="宋体"/>
          <w:szCs w:val="21"/>
          <w:highlight w:val="none"/>
        </w:rPr>
        <w:t>合同总金额：</w:t>
      </w:r>
      <w:r>
        <w:rPr>
          <w:rFonts w:ascii="宋体" w:hAnsi="宋体" w:cs="宋体"/>
          <w:b/>
          <w:bCs/>
          <w:szCs w:val="21"/>
          <w:highlight w:val="none"/>
          <w:u w:val="single"/>
        </w:rPr>
        <w:t>人民币大写：   ，小写：￥   元</w:t>
      </w:r>
      <w:r>
        <w:rPr>
          <w:rFonts w:ascii="宋体" w:hAnsi="宋体" w:cs="宋体"/>
          <w:szCs w:val="21"/>
          <w:highlight w:val="none"/>
        </w:rPr>
        <w:t>，</w:t>
      </w:r>
      <w:r>
        <w:rPr>
          <w:rFonts w:ascii="宋体" w:hAnsi="宋体" w:cs="宋体"/>
          <w:szCs w:val="21"/>
          <w:highlight w:val="none"/>
          <w:u w:color="000000"/>
          <w:lang w:val="zh-TW" w:eastAsia="zh-TW"/>
        </w:rPr>
        <w:t>包括</w:t>
      </w:r>
      <w:r>
        <w:rPr>
          <w:rFonts w:ascii="宋体" w:hAnsi="宋体" w:cs="宋体"/>
          <w:szCs w:val="21"/>
          <w:highlight w:val="none"/>
        </w:rPr>
        <w:t>完成该项目的全部所需设备、劳务、管理、材料、安装、调试、维护、培训、设计（制作图设计、设计的修改和确认、设计交流）、</w:t>
      </w:r>
      <w:r>
        <w:rPr>
          <w:rFonts w:hint="eastAsia" w:ascii="宋体" w:hAnsi="宋体" w:cs="宋体"/>
          <w:szCs w:val="21"/>
          <w:highlight w:val="none"/>
        </w:rPr>
        <w:t>实施</w:t>
      </w:r>
      <w:r>
        <w:rPr>
          <w:rFonts w:ascii="宋体" w:hAnsi="宋体" w:cs="宋体"/>
          <w:szCs w:val="21"/>
          <w:highlight w:val="none"/>
        </w:rPr>
        <w:t>、制作、垃圾清扫和搬运、成品保护、有关部门的检测、检验、整改、验收、保险、利润、税金、政策性文件规定及本项目包含的所有风险、责任等各项应有费用。</w:t>
      </w:r>
      <w:r>
        <w:rPr>
          <w:rFonts w:ascii="宋体" w:hAnsi="宋体" w:cs="宋体"/>
          <w:szCs w:val="21"/>
          <w:highlight w:val="none"/>
          <w:u w:color="000000"/>
          <w:lang w:val="zh-TW" w:eastAsia="zh-TW"/>
        </w:rPr>
        <w:t>同时，除非合同条款中另有规定，否则，</w:t>
      </w:r>
      <w:r>
        <w:rPr>
          <w:rFonts w:ascii="宋体" w:hAnsi="宋体" w:cs="宋体"/>
          <w:szCs w:val="21"/>
          <w:highlight w:val="none"/>
          <w:u w:color="000000"/>
          <w:lang w:val="zh-TW"/>
        </w:rPr>
        <w:t>合同</w:t>
      </w:r>
      <w:r>
        <w:rPr>
          <w:rFonts w:ascii="宋体" w:hAnsi="宋体" w:cs="宋体"/>
          <w:szCs w:val="21"/>
          <w:highlight w:val="none"/>
          <w:u w:color="000000"/>
          <w:lang w:val="zh-TW" w:eastAsia="zh-TW"/>
        </w:rPr>
        <w:t>价格在合同实施期间不因市场变化因素而变动。</w:t>
      </w:r>
    </w:p>
    <w:p>
      <w:pPr>
        <w:spacing w:line="360" w:lineRule="auto"/>
        <w:ind w:firstLine="421" w:firstLineChars="0"/>
        <w:rPr>
          <w:rFonts w:ascii="宋体" w:hAnsi="宋体" w:cs="宋体"/>
          <w:szCs w:val="21"/>
          <w:highlight w:val="none"/>
        </w:rPr>
      </w:pPr>
      <w:r>
        <w:rPr>
          <w:rFonts w:ascii="宋体" w:hAnsi="宋体" w:cs="宋体"/>
          <w:szCs w:val="21"/>
          <w:highlight w:val="none"/>
        </w:rPr>
        <w:t>2.本合同</w:t>
      </w:r>
      <w:r>
        <w:rPr>
          <w:rFonts w:hint="default" w:ascii="宋体" w:hAnsi="宋体" w:cs="宋体"/>
          <w:sz w:val="21"/>
          <w:szCs w:val="21"/>
          <w:highlight w:val="none"/>
          <w:lang w:val="en-US" w:eastAsia="zh-CN"/>
        </w:rPr>
        <w:t>子</w:t>
      </w:r>
      <w:r>
        <w:rPr>
          <w:rFonts w:hint="default" w:ascii="宋体" w:hAnsi="宋体" w:cs="宋体"/>
          <w:sz w:val="21"/>
          <w:szCs w:val="21"/>
          <w:highlight w:val="none"/>
        </w:rPr>
        <w:t>项目1</w:t>
      </w:r>
      <w:r>
        <w:rPr>
          <w:rFonts w:hint="eastAsia" w:ascii="宋体" w:hAnsi="宋体" w:cs="宋体"/>
          <w:sz w:val="21"/>
          <w:szCs w:val="21"/>
          <w:highlight w:val="none"/>
          <w:lang w:eastAsia="zh-CN"/>
        </w:rPr>
        <w:t>、</w:t>
      </w:r>
      <w:r>
        <w:rPr>
          <w:rFonts w:hint="default" w:ascii="宋体" w:hAnsi="宋体" w:cs="宋体"/>
          <w:sz w:val="21"/>
          <w:szCs w:val="21"/>
          <w:highlight w:val="none"/>
          <w:lang w:val="en-US" w:eastAsia="zh-CN"/>
        </w:rPr>
        <w:t>子</w:t>
      </w:r>
      <w:r>
        <w:rPr>
          <w:rFonts w:hint="default" w:ascii="宋体" w:hAnsi="宋体" w:cs="宋体"/>
          <w:sz w:val="21"/>
          <w:szCs w:val="21"/>
          <w:highlight w:val="none"/>
        </w:rPr>
        <w:t>项目2</w:t>
      </w:r>
      <w:r>
        <w:rPr>
          <w:rFonts w:hint="eastAsia" w:ascii="宋体" w:hAnsi="宋体" w:cs="宋体"/>
          <w:sz w:val="21"/>
          <w:szCs w:val="21"/>
          <w:highlight w:val="none"/>
          <w:lang w:eastAsia="zh-CN"/>
        </w:rPr>
        <w:t>和子项目</w:t>
      </w:r>
      <w:r>
        <w:rPr>
          <w:rFonts w:hint="eastAsia" w:ascii="宋体" w:hAnsi="宋体" w:cs="宋体"/>
          <w:sz w:val="21"/>
          <w:szCs w:val="21"/>
          <w:highlight w:val="none"/>
          <w:lang w:val="en-US" w:eastAsia="zh-CN"/>
        </w:rPr>
        <w:t>3</w:t>
      </w:r>
      <w:r>
        <w:rPr>
          <w:rFonts w:hint="default" w:ascii="宋体" w:hAnsi="宋体" w:cs="宋体"/>
          <w:sz w:val="21"/>
          <w:szCs w:val="21"/>
          <w:highlight w:val="none"/>
        </w:rPr>
        <w:t>中设计</w:t>
      </w:r>
      <w:r>
        <w:rPr>
          <w:rFonts w:hint="default" w:ascii="宋体" w:hAnsi="宋体" w:cs="宋体"/>
          <w:sz w:val="21"/>
          <w:szCs w:val="21"/>
          <w:highlight w:val="none"/>
          <w:lang w:eastAsia="zh-CN"/>
        </w:rPr>
        <w:t>、</w:t>
      </w:r>
      <w:r>
        <w:rPr>
          <w:rFonts w:hint="default" w:ascii="宋体" w:hAnsi="宋体" w:cs="宋体"/>
          <w:sz w:val="21"/>
          <w:szCs w:val="21"/>
          <w:highlight w:val="none"/>
        </w:rPr>
        <w:t>制作</w:t>
      </w:r>
      <w:r>
        <w:rPr>
          <w:rFonts w:hint="default" w:ascii="宋体" w:hAnsi="宋体" w:cs="宋体"/>
          <w:sz w:val="21"/>
          <w:szCs w:val="21"/>
          <w:highlight w:val="none"/>
          <w:lang w:eastAsia="zh-CN"/>
        </w:rPr>
        <w:t>及</w:t>
      </w:r>
      <w:r>
        <w:rPr>
          <w:rFonts w:hint="default" w:ascii="宋体" w:hAnsi="宋体" w:cs="宋体"/>
          <w:sz w:val="21"/>
          <w:szCs w:val="21"/>
          <w:highlight w:val="none"/>
        </w:rPr>
        <w:t>安装费用</w:t>
      </w:r>
      <w:r>
        <w:rPr>
          <w:rFonts w:hint="default" w:ascii="宋体" w:hAnsi="宋体" w:cs="宋体"/>
          <w:sz w:val="21"/>
          <w:szCs w:val="21"/>
          <w:highlight w:val="none"/>
          <w:lang w:val="en-US" w:eastAsia="zh-CN"/>
        </w:rPr>
        <w:t>等所有费用</w:t>
      </w:r>
      <w:r>
        <w:rPr>
          <w:rFonts w:hint="default" w:ascii="宋体" w:hAnsi="宋体" w:cs="宋体"/>
          <w:sz w:val="21"/>
          <w:szCs w:val="21"/>
          <w:highlight w:val="none"/>
          <w:lang w:eastAsia="zh-CN"/>
        </w:rPr>
        <w:t>的</w:t>
      </w:r>
      <w:r>
        <w:rPr>
          <w:rFonts w:hint="default" w:ascii="宋体" w:hAnsi="宋体" w:cs="宋体"/>
          <w:sz w:val="21"/>
          <w:szCs w:val="21"/>
          <w:highlight w:val="none"/>
        </w:rPr>
        <w:t>下浮，</w:t>
      </w:r>
      <w:r>
        <w:rPr>
          <w:rFonts w:hint="default" w:ascii="宋体" w:hAnsi="宋体" w:cs="宋体"/>
          <w:sz w:val="21"/>
          <w:szCs w:val="21"/>
          <w:highlight w:val="none"/>
          <w:lang w:val="en-US" w:eastAsia="zh-CN"/>
        </w:rPr>
        <w:t>乙方</w:t>
      </w:r>
      <w:r>
        <w:rPr>
          <w:rFonts w:hint="default" w:ascii="宋体" w:hAnsi="宋体" w:cs="宋体"/>
          <w:color w:val="auto"/>
          <w:sz w:val="21"/>
          <w:szCs w:val="21"/>
          <w:highlight w:val="none"/>
          <w:lang w:eastAsia="zh-CN"/>
        </w:rPr>
        <w:t>的</w:t>
      </w:r>
      <w:r>
        <w:rPr>
          <w:rFonts w:hint="eastAsia" w:ascii="宋体" w:hAnsi="宋体" w:cs="宋体"/>
          <w:szCs w:val="21"/>
          <w:highlight w:val="none"/>
          <w:lang w:eastAsia="zh-CN"/>
        </w:rPr>
        <w:t>工</w:t>
      </w:r>
      <w:r>
        <w:rPr>
          <w:rFonts w:hint="eastAsia" w:ascii="宋体" w:hAnsi="宋体" w:cs="宋体"/>
          <w:sz w:val="21"/>
          <w:szCs w:val="21"/>
          <w:highlight w:val="none"/>
          <w:lang w:eastAsia="zh-CN"/>
        </w:rPr>
        <w:t>程量清单</w:t>
      </w:r>
      <w:r>
        <w:rPr>
          <w:rFonts w:hint="eastAsia" w:ascii="宋体" w:hAnsi="宋体" w:cs="宋体"/>
          <w:sz w:val="21"/>
          <w:szCs w:val="21"/>
          <w:highlight w:val="none"/>
        </w:rPr>
        <w:t>经</w:t>
      </w:r>
      <w:r>
        <w:rPr>
          <w:rFonts w:hint="eastAsia" w:ascii="宋体" w:hAnsi="宋体" w:cs="宋体"/>
          <w:sz w:val="21"/>
          <w:szCs w:val="21"/>
          <w:highlight w:val="none"/>
          <w:lang w:val="en-US" w:eastAsia="zh-CN"/>
        </w:rPr>
        <w:t>南平高速建设有限公司结算价</w:t>
      </w:r>
      <w:r>
        <w:rPr>
          <w:rFonts w:hint="eastAsia" w:ascii="宋体" w:hAnsi="宋体" w:cs="宋体"/>
          <w:sz w:val="21"/>
          <w:szCs w:val="21"/>
          <w:highlight w:val="none"/>
        </w:rPr>
        <w:t>确定后的预算</w:t>
      </w:r>
      <w:r>
        <w:rPr>
          <w:rFonts w:hint="eastAsia" w:ascii="宋体" w:hAnsi="宋体" w:cs="宋体"/>
          <w:sz w:val="21"/>
          <w:szCs w:val="21"/>
          <w:highlight w:val="none"/>
          <w:lang w:val="en-US" w:eastAsia="zh-CN"/>
        </w:rPr>
        <w:t>价*（1-</w:t>
      </w:r>
      <w:r>
        <w:rPr>
          <w:rFonts w:hint="eastAsia" w:ascii="宋体" w:hAnsi="宋体" w:cs="宋体"/>
          <w:sz w:val="21"/>
          <w:szCs w:val="21"/>
          <w:highlight w:val="none"/>
        </w:rPr>
        <w:t xml:space="preserve"> K </w:t>
      </w:r>
      <w:r>
        <w:rPr>
          <w:rFonts w:hint="eastAsia" w:ascii="宋体" w:hAnsi="宋体" w:cs="宋体"/>
          <w:sz w:val="21"/>
          <w:szCs w:val="21"/>
          <w:highlight w:val="none"/>
          <w:lang w:eastAsia="zh-CN"/>
        </w:rPr>
        <w:t>）</w:t>
      </w:r>
      <w:r>
        <w:rPr>
          <w:rFonts w:hint="eastAsia" w:ascii="宋体" w:hAnsi="宋体" w:cs="宋体"/>
          <w:sz w:val="21"/>
          <w:szCs w:val="21"/>
          <w:highlight w:val="none"/>
        </w:rPr>
        <w:t>作为合同价</w:t>
      </w:r>
      <w:r>
        <w:rPr>
          <w:rFonts w:hint="default" w:ascii="宋体" w:hAnsi="宋体" w:cs="宋体"/>
          <w:sz w:val="21"/>
          <w:szCs w:val="21"/>
          <w:highlight w:val="none"/>
          <w:lang w:eastAsia="zh-CN"/>
        </w:rPr>
        <w:t>。</w:t>
      </w:r>
      <w:r>
        <w:rPr>
          <w:rFonts w:ascii="宋体" w:hAnsi="宋体" w:cs="宋体"/>
          <w:szCs w:val="21"/>
          <w:highlight w:val="none"/>
        </w:rPr>
        <w:t>甲方在合同履行过程中时可以增加（或减少）合同货物和服务的数量，增加的金额以双方现场签证单为依据，甲方增加合同货物数量的，乙方应及时予以响应并在本合同约定的期限内完成交付。因变更导致工</w:t>
      </w:r>
      <w:r>
        <w:rPr>
          <w:rFonts w:hint="default" w:ascii="宋体" w:hAnsi="宋体" w:cs="宋体"/>
          <w:szCs w:val="21"/>
          <w:highlight w:val="none"/>
        </w:rPr>
        <w:t>作</w:t>
      </w:r>
      <w:r>
        <w:rPr>
          <w:rFonts w:ascii="宋体" w:hAnsi="宋体" w:cs="宋体"/>
          <w:szCs w:val="21"/>
          <w:highlight w:val="none"/>
        </w:rPr>
        <w:t>量或费用发生变化的，按以下方式结算：</w:t>
      </w:r>
    </w:p>
    <w:p>
      <w:pPr>
        <w:spacing w:line="360" w:lineRule="auto"/>
        <w:ind w:firstLine="420" w:firstLineChars="200"/>
        <w:rPr>
          <w:rFonts w:ascii="宋体" w:hAnsi="宋体" w:cs="宋体"/>
          <w:szCs w:val="21"/>
          <w:highlight w:val="none"/>
        </w:rPr>
      </w:pPr>
      <w:r>
        <w:rPr>
          <w:rFonts w:ascii="宋体" w:hAnsi="宋体" w:cs="宋体"/>
          <w:szCs w:val="21"/>
          <w:highlight w:val="none"/>
        </w:rPr>
        <w:t>（1）结算价变更范围：</w:t>
      </w:r>
      <w:r>
        <w:rPr>
          <w:rFonts w:ascii="宋体" w:hAnsi="宋体" w:cs="宋体"/>
          <w:szCs w:val="21"/>
          <w:highlight w:val="none"/>
        </w:rPr>
        <w:fldChar w:fldCharType="begin"/>
      </w:r>
      <w:r>
        <w:rPr>
          <w:rFonts w:ascii="宋体" w:hAnsi="宋体" w:cs="宋体"/>
          <w:szCs w:val="21"/>
          <w:highlight w:val="none"/>
        </w:rPr>
        <w:instrText xml:space="preserve"> = 1 \* GB3 </w:instrText>
      </w:r>
      <w:r>
        <w:rPr>
          <w:rFonts w:ascii="宋体" w:hAnsi="宋体" w:cs="宋体"/>
          <w:szCs w:val="21"/>
          <w:highlight w:val="none"/>
        </w:rPr>
        <w:fldChar w:fldCharType="separate"/>
      </w:r>
      <w:r>
        <w:rPr>
          <w:rFonts w:ascii="宋体" w:hAnsi="宋体" w:cs="宋体"/>
          <w:szCs w:val="21"/>
          <w:highlight w:val="none"/>
        </w:rPr>
        <w:t>①</w:t>
      </w:r>
      <w:r>
        <w:rPr>
          <w:rFonts w:ascii="宋体" w:hAnsi="宋体" w:cs="宋体"/>
          <w:szCs w:val="21"/>
          <w:highlight w:val="none"/>
        </w:rPr>
        <w:fldChar w:fldCharType="end"/>
      </w:r>
      <w:r>
        <w:rPr>
          <w:rFonts w:ascii="宋体" w:hAnsi="宋体" w:cs="宋体"/>
          <w:szCs w:val="21"/>
          <w:highlight w:val="none"/>
        </w:rPr>
        <w:t>根据实际需要，</w:t>
      </w:r>
      <w:r>
        <w:rPr>
          <w:rFonts w:hint="eastAsia" w:ascii="宋体" w:hAnsi="宋体" w:cs="宋体"/>
          <w:szCs w:val="21"/>
          <w:highlight w:val="none"/>
          <w:lang w:val="en-US" w:eastAsia="zh-CN"/>
        </w:rPr>
        <w:t>甲方</w:t>
      </w:r>
      <w:r>
        <w:rPr>
          <w:rFonts w:ascii="宋体" w:hAnsi="宋体" w:cs="宋体"/>
          <w:szCs w:val="21"/>
          <w:highlight w:val="none"/>
        </w:rPr>
        <w:t>要求，或经</w:t>
      </w:r>
      <w:r>
        <w:rPr>
          <w:rFonts w:hint="eastAsia" w:ascii="宋体" w:hAnsi="宋体" w:cs="宋体"/>
          <w:szCs w:val="21"/>
          <w:highlight w:val="none"/>
          <w:lang w:val="en-US" w:eastAsia="zh-CN"/>
        </w:rPr>
        <w:t>甲方</w:t>
      </w:r>
      <w:r>
        <w:rPr>
          <w:rFonts w:ascii="宋体" w:hAnsi="宋体" w:cs="宋体"/>
          <w:szCs w:val="21"/>
          <w:highlight w:val="none"/>
        </w:rPr>
        <w:t>同意，对原招标内容所做的修改变更</w:t>
      </w:r>
      <w:r>
        <w:rPr>
          <w:rFonts w:hint="eastAsia" w:ascii="宋体" w:hAnsi="宋体" w:cs="宋体"/>
          <w:szCs w:val="21"/>
          <w:highlight w:val="none"/>
          <w:lang w:val="en-US" w:eastAsia="zh-CN"/>
        </w:rPr>
        <w:t>或增加的部分</w:t>
      </w:r>
      <w:r>
        <w:rPr>
          <w:rFonts w:ascii="宋体" w:hAnsi="宋体" w:cs="宋体"/>
          <w:szCs w:val="21"/>
          <w:highlight w:val="none"/>
        </w:rPr>
        <w:t>。</w:t>
      </w:r>
    </w:p>
    <w:p>
      <w:pPr>
        <w:pStyle w:val="22"/>
        <w:ind w:firstLine="240" w:firstLineChars="100"/>
        <w:rPr>
          <w:rFonts w:hint="default" w:eastAsia="宋体"/>
          <w:highlight w:val="none"/>
          <w:lang w:val="en-US" w:eastAsia="zh-CN"/>
        </w:rPr>
      </w:pPr>
      <w:r>
        <w:rPr>
          <w:rFonts w:hint="eastAsia" w:hAnsi="宋体" w:cs="宋体"/>
          <w:szCs w:val="21"/>
          <w:highlight w:val="none"/>
          <w:lang w:eastAsia="zh-CN"/>
        </w:rPr>
        <w:t>（</w:t>
      </w:r>
      <w:r>
        <w:rPr>
          <w:rFonts w:hint="eastAsia" w:hAnsi="宋体" w:cs="宋体"/>
          <w:szCs w:val="21"/>
          <w:highlight w:val="none"/>
          <w:lang w:val="en-US" w:eastAsia="zh-CN"/>
        </w:rPr>
        <w:t>2</w:t>
      </w:r>
      <w:r>
        <w:rPr>
          <w:rFonts w:hint="default" w:hAnsi="宋体" w:cs="宋体"/>
          <w:color w:val="auto"/>
          <w:kern w:val="2"/>
          <w:sz w:val="21"/>
          <w:szCs w:val="21"/>
          <w:highlight w:val="none"/>
          <w:lang w:eastAsia="zh-CN"/>
        </w:rPr>
        <w:t>）</w:t>
      </w:r>
      <w:r>
        <w:rPr>
          <w:rFonts w:hint="default" w:hAnsi="宋体" w:cs="宋体"/>
          <w:color w:val="auto"/>
          <w:kern w:val="2"/>
          <w:sz w:val="21"/>
          <w:szCs w:val="21"/>
          <w:highlight w:val="none"/>
          <w:lang w:val="en-US" w:eastAsia="zh-CN"/>
        </w:rPr>
        <w:t>变更新增单价</w:t>
      </w:r>
      <w:r>
        <w:rPr>
          <w:rFonts w:hint="default" w:ascii="宋体" w:hAnsi="宋体" w:cs="宋体"/>
          <w:color w:val="auto"/>
          <w:kern w:val="2"/>
          <w:sz w:val="21"/>
          <w:szCs w:val="21"/>
          <w:highlight w:val="none"/>
        </w:rPr>
        <w:t>以</w:t>
      </w:r>
      <w:r>
        <w:rPr>
          <w:rFonts w:hint="eastAsia" w:hAnsi="宋体" w:cs="宋体"/>
          <w:color w:val="auto"/>
          <w:kern w:val="2"/>
          <w:sz w:val="21"/>
          <w:szCs w:val="21"/>
          <w:highlight w:val="none"/>
          <w:lang w:val="en-US" w:eastAsia="zh-CN"/>
        </w:rPr>
        <w:t>甲方工程承包合同</w:t>
      </w:r>
      <w:r>
        <w:rPr>
          <w:rFonts w:hint="default" w:ascii="宋体" w:hAnsi="宋体" w:cs="宋体"/>
          <w:color w:val="auto"/>
          <w:kern w:val="2"/>
          <w:sz w:val="21"/>
          <w:szCs w:val="21"/>
          <w:highlight w:val="none"/>
        </w:rPr>
        <w:t>确定后的预算</w:t>
      </w:r>
      <w:r>
        <w:rPr>
          <w:rFonts w:hint="eastAsia" w:hAnsi="宋体" w:cs="宋体"/>
          <w:color w:val="auto"/>
          <w:kern w:val="2"/>
          <w:sz w:val="21"/>
          <w:szCs w:val="21"/>
          <w:highlight w:val="none"/>
          <w:lang w:val="en-US" w:eastAsia="zh-CN"/>
        </w:rPr>
        <w:t>单</w:t>
      </w:r>
      <w:r>
        <w:rPr>
          <w:rFonts w:hint="default" w:ascii="宋体" w:hAnsi="宋体" w:cs="宋体"/>
          <w:color w:val="auto"/>
          <w:kern w:val="2"/>
          <w:sz w:val="21"/>
          <w:szCs w:val="21"/>
          <w:highlight w:val="none"/>
          <w:lang w:val="en-US" w:eastAsia="zh-CN"/>
        </w:rPr>
        <w:t>价*（1-</w:t>
      </w:r>
      <w:r>
        <w:rPr>
          <w:rFonts w:hint="default" w:ascii="宋体" w:hAnsi="宋体" w:cs="宋体"/>
          <w:color w:val="auto"/>
          <w:kern w:val="2"/>
          <w:sz w:val="21"/>
          <w:szCs w:val="21"/>
          <w:highlight w:val="none"/>
        </w:rPr>
        <w:t xml:space="preserve"> </w:t>
      </w:r>
      <w:r>
        <w:rPr>
          <w:rFonts w:hint="eastAsia" w:hAnsi="宋体" w:cs="宋体"/>
          <w:color w:val="auto"/>
          <w:kern w:val="2"/>
          <w:sz w:val="21"/>
          <w:szCs w:val="21"/>
          <w:highlight w:val="none"/>
          <w:lang w:eastAsia="zh-CN"/>
        </w:rPr>
        <w:t>K</w:t>
      </w:r>
      <w:r>
        <w:rPr>
          <w:rFonts w:hint="default" w:ascii="宋体" w:hAnsi="宋体" w:cs="宋体"/>
          <w:color w:val="auto"/>
          <w:kern w:val="2"/>
          <w:sz w:val="21"/>
          <w:szCs w:val="21"/>
          <w:highlight w:val="none"/>
          <w:lang w:val="en-US" w:eastAsia="zh-CN"/>
        </w:rPr>
        <w:t>%</w:t>
      </w:r>
      <w:r>
        <w:rPr>
          <w:rFonts w:hint="default" w:ascii="宋体" w:hAnsi="宋体" w:cs="宋体"/>
          <w:color w:val="auto"/>
          <w:kern w:val="2"/>
          <w:sz w:val="21"/>
          <w:szCs w:val="21"/>
          <w:highlight w:val="none"/>
          <w:lang w:eastAsia="zh-CN"/>
        </w:rPr>
        <w:t>）</w:t>
      </w:r>
      <w:r>
        <w:rPr>
          <w:rFonts w:hint="default" w:ascii="宋体" w:hAnsi="宋体" w:cs="宋体"/>
          <w:color w:val="auto"/>
          <w:kern w:val="2"/>
          <w:sz w:val="21"/>
          <w:szCs w:val="21"/>
          <w:highlight w:val="none"/>
        </w:rPr>
        <w:t>作为</w:t>
      </w:r>
      <w:r>
        <w:rPr>
          <w:rFonts w:hint="eastAsia" w:hAnsi="宋体" w:cs="宋体"/>
          <w:color w:val="auto"/>
          <w:kern w:val="2"/>
          <w:sz w:val="21"/>
          <w:szCs w:val="21"/>
          <w:highlight w:val="none"/>
          <w:lang w:val="en-US" w:eastAsia="zh-CN"/>
        </w:rPr>
        <w:t>对应变更新增单价。</w:t>
      </w:r>
    </w:p>
    <w:p>
      <w:pPr>
        <w:pStyle w:val="22"/>
        <w:rPr>
          <w:rFonts w:hint="default" w:eastAsia="宋体"/>
          <w:highlight w:val="none"/>
          <w:lang w:val="en-US" w:eastAsia="zh-CN"/>
        </w:rPr>
      </w:pPr>
      <w:r>
        <w:rPr>
          <w:rFonts w:hint="eastAsia" w:hAnsi="宋体" w:cs="宋体"/>
          <w:szCs w:val="21"/>
          <w:highlight w:val="none"/>
          <w:lang w:val="en-US" w:eastAsia="zh-CN"/>
        </w:rPr>
        <w:t xml:space="preserve">  </w:t>
      </w:r>
      <w:r>
        <w:rPr>
          <w:rFonts w:hint="default" w:hAnsi="宋体" w:cs="宋体"/>
          <w:color w:val="auto"/>
          <w:kern w:val="2"/>
          <w:sz w:val="21"/>
          <w:szCs w:val="21"/>
          <w:highlight w:val="none"/>
          <w:lang w:val="en-US" w:eastAsia="zh-CN"/>
        </w:rPr>
        <w:t xml:space="preserve">  3.</w:t>
      </w:r>
      <w:r>
        <w:rPr>
          <w:rFonts w:hint="default" w:ascii="宋体" w:hAnsi="宋体" w:cs="宋体"/>
          <w:color w:val="auto"/>
          <w:kern w:val="2"/>
          <w:sz w:val="21"/>
          <w:szCs w:val="21"/>
          <w:highlight w:val="none"/>
          <w:lang w:val="en-US" w:eastAsia="zh-CN"/>
        </w:rPr>
        <w:t>子项目4包干合同价为</w:t>
      </w:r>
      <w:r>
        <w:rPr>
          <w:rFonts w:hint="default" w:ascii="宋体" w:hAnsi="宋体" w:cs="宋体"/>
          <w:color w:val="auto"/>
          <w:kern w:val="2"/>
          <w:sz w:val="21"/>
          <w:szCs w:val="21"/>
          <w:highlight w:val="none"/>
          <w:u w:val="none"/>
          <w:lang w:val="en-US" w:eastAsia="zh-CN"/>
        </w:rPr>
        <w:t xml:space="preserve">     元</w:t>
      </w:r>
      <w:r>
        <w:rPr>
          <w:rFonts w:hint="default" w:hAnsi="宋体" w:cs="宋体"/>
          <w:color w:val="auto"/>
          <w:kern w:val="2"/>
          <w:sz w:val="21"/>
          <w:szCs w:val="21"/>
          <w:highlight w:val="none"/>
          <w:u w:val="none"/>
          <w:lang w:val="en-US" w:eastAsia="zh-CN"/>
        </w:rPr>
        <w:t>，</w:t>
      </w:r>
      <w:r>
        <w:rPr>
          <w:rFonts w:hint="default" w:hAnsi="宋体" w:cs="宋体"/>
          <w:b w:val="0"/>
          <w:bCs w:val="0"/>
          <w:color w:val="000000"/>
          <w:kern w:val="2"/>
          <w:sz w:val="21"/>
          <w:szCs w:val="21"/>
          <w:highlight w:val="none"/>
          <w:lang w:eastAsia="zh-CN"/>
        </w:rPr>
        <w:t>包含拍摄团队的用餐、住宿，交通、道具、保险等各项杂费。</w:t>
      </w:r>
    </w:p>
    <w:p>
      <w:pPr>
        <w:spacing w:line="360" w:lineRule="auto"/>
        <w:ind w:firstLine="421" w:firstLineChars="0"/>
        <w:rPr>
          <w:rFonts w:ascii="宋体" w:hAnsi="宋体" w:cs="宋体"/>
          <w:szCs w:val="21"/>
          <w:highlight w:val="none"/>
        </w:rPr>
      </w:pPr>
      <w:r>
        <w:rPr>
          <w:rFonts w:hint="eastAsia" w:ascii="宋体" w:hAnsi="宋体" w:cs="宋体"/>
          <w:szCs w:val="21"/>
          <w:highlight w:val="none"/>
          <w:u w:color="000000"/>
          <w:lang w:val="en-US" w:eastAsia="zh-CN"/>
        </w:rPr>
        <w:t>4</w:t>
      </w:r>
      <w:r>
        <w:rPr>
          <w:rFonts w:ascii="宋体" w:hAnsi="宋体" w:cs="宋体"/>
          <w:szCs w:val="21"/>
          <w:highlight w:val="none"/>
          <w:u w:color="000000"/>
        </w:rPr>
        <w:t>.</w:t>
      </w:r>
      <w:r>
        <w:rPr>
          <w:rFonts w:ascii="宋体" w:hAnsi="宋体" w:cs="宋体"/>
          <w:szCs w:val="21"/>
          <w:highlight w:val="none"/>
        </w:rPr>
        <w:t>付款步骤</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w:t>
      </w:r>
      <w:r>
        <w:rPr>
          <w:rFonts w:hint="eastAsia" w:ascii="宋体" w:hAnsi="宋体" w:cs="宋体"/>
          <w:szCs w:val="21"/>
          <w:highlight w:val="none"/>
          <w:lang w:eastAsia="zh-CN"/>
        </w:rPr>
        <w:t>1</w:t>
      </w:r>
      <w:r>
        <w:rPr>
          <w:rFonts w:ascii="宋体" w:hAnsi="宋体" w:cs="宋体"/>
          <w:szCs w:val="21"/>
          <w:highlight w:val="none"/>
        </w:rPr>
        <w:t>）项目</w:t>
      </w:r>
      <w:r>
        <w:rPr>
          <w:rFonts w:hint="eastAsia" w:ascii="宋体" w:hAnsi="宋体" w:cs="宋体"/>
          <w:szCs w:val="21"/>
          <w:highlight w:val="none"/>
        </w:rPr>
        <w:t>交付并验收合格</w:t>
      </w:r>
      <w:r>
        <w:rPr>
          <w:rFonts w:ascii="宋体" w:hAnsi="宋体" w:cs="宋体"/>
          <w:szCs w:val="21"/>
          <w:highlight w:val="none"/>
        </w:rPr>
        <w:t>后，支付到</w:t>
      </w:r>
      <w:r>
        <w:rPr>
          <w:rFonts w:hint="eastAsia" w:ascii="宋体" w:hAnsi="宋体" w:cs="宋体"/>
          <w:szCs w:val="21"/>
          <w:highlight w:val="none"/>
        </w:rPr>
        <w:t>合同</w:t>
      </w:r>
      <w:r>
        <w:rPr>
          <w:rFonts w:ascii="宋体" w:hAnsi="宋体" w:cs="宋体"/>
          <w:szCs w:val="21"/>
          <w:highlight w:val="none"/>
        </w:rPr>
        <w:t>价的100%。</w:t>
      </w:r>
    </w:p>
    <w:p>
      <w:pPr>
        <w:spacing w:line="360" w:lineRule="auto"/>
        <w:ind w:firstLine="421"/>
        <w:rPr>
          <w:rFonts w:ascii="宋体" w:hAnsi="宋体" w:cs="宋体"/>
          <w:szCs w:val="21"/>
          <w:highlight w:val="none"/>
        </w:rPr>
      </w:pPr>
      <w:r>
        <w:rPr>
          <w:rFonts w:ascii="宋体" w:hAnsi="宋体" w:cs="宋体"/>
          <w:szCs w:val="21"/>
          <w:highlight w:val="none"/>
        </w:rPr>
        <w:t>注：甲方每次付款前，乙方均应当向甲方开具等额、合法的</w:t>
      </w:r>
      <w:r>
        <w:rPr>
          <w:rFonts w:hint="eastAsia" w:ascii="宋体" w:hAnsi="宋体" w:cs="宋体"/>
          <w:szCs w:val="21"/>
          <w:highlight w:val="none"/>
          <w:lang w:val="en-US" w:eastAsia="zh-CN"/>
        </w:rPr>
        <w:t>增值税专用</w:t>
      </w:r>
      <w:r>
        <w:rPr>
          <w:rFonts w:ascii="宋体" w:hAnsi="宋体" w:cs="宋体"/>
          <w:szCs w:val="21"/>
          <w:highlight w:val="none"/>
        </w:rPr>
        <w:t>发票并提交合同约定的合同款结算资料，否则甲方有权延迟付款且无须承担任何责任。</w:t>
      </w:r>
    </w:p>
    <w:p>
      <w:pPr>
        <w:spacing w:line="360" w:lineRule="auto"/>
        <w:ind w:firstLine="421"/>
        <w:rPr>
          <w:rFonts w:ascii="宋体" w:hAnsi="宋体" w:cs="宋体"/>
          <w:szCs w:val="21"/>
          <w:highlight w:val="none"/>
        </w:rPr>
      </w:pPr>
      <w:r>
        <w:rPr>
          <w:rFonts w:hint="eastAsia" w:ascii="宋体" w:hAnsi="宋体" w:cs="宋体"/>
          <w:szCs w:val="21"/>
          <w:highlight w:val="none"/>
          <w:lang w:val="en-US" w:eastAsia="zh-CN"/>
        </w:rPr>
        <w:t>5</w:t>
      </w:r>
      <w:r>
        <w:rPr>
          <w:rFonts w:ascii="宋体" w:hAnsi="宋体" w:cs="宋体"/>
          <w:szCs w:val="21"/>
          <w:highlight w:val="none"/>
        </w:rPr>
        <w:t>.付款方式：银行转账等。</w:t>
      </w:r>
    </w:p>
    <w:p>
      <w:pPr>
        <w:pStyle w:val="22"/>
        <w:rPr>
          <w:highlight w:val="none"/>
        </w:rPr>
      </w:pPr>
    </w:p>
    <w:p>
      <w:pPr>
        <w:spacing w:line="360" w:lineRule="auto"/>
        <w:rPr>
          <w:rFonts w:ascii="宋体" w:hAnsi="宋体" w:cs="宋体"/>
          <w:b/>
          <w:szCs w:val="21"/>
          <w:highlight w:val="none"/>
        </w:rPr>
      </w:pPr>
      <w:r>
        <w:rPr>
          <w:rFonts w:ascii="宋体" w:hAnsi="宋体" w:cs="宋体"/>
          <w:b/>
          <w:szCs w:val="21"/>
          <w:highlight w:val="none"/>
        </w:rPr>
        <w:t>三、标的物的交付</w:t>
      </w:r>
    </w:p>
    <w:p>
      <w:pPr>
        <w:spacing w:line="360" w:lineRule="auto"/>
        <w:ind w:firstLine="420" w:firstLineChars="200"/>
        <w:rPr>
          <w:rFonts w:ascii="宋体" w:hAnsi="宋体"/>
          <w:szCs w:val="21"/>
          <w:highlight w:val="none"/>
        </w:rPr>
      </w:pPr>
      <w:r>
        <w:rPr>
          <w:rFonts w:hint="eastAsia" w:ascii="宋体" w:hAnsi="宋体"/>
          <w:szCs w:val="21"/>
          <w:highlight w:val="none"/>
        </w:rPr>
        <w:t>履行期限：合同签订之日起60日历天内完成设计及实施，现场保洁完成，并满足参观条件。80日历天内通过</w:t>
      </w:r>
      <w:r>
        <w:rPr>
          <w:rFonts w:hint="eastAsia" w:ascii="宋体" w:hAnsi="宋体"/>
          <w:szCs w:val="21"/>
          <w:highlight w:val="none"/>
          <w:lang w:val="en-US" w:eastAsia="zh-CN"/>
        </w:rPr>
        <w:t>甲方</w:t>
      </w:r>
      <w:r>
        <w:rPr>
          <w:rFonts w:hint="eastAsia" w:ascii="宋体" w:hAnsi="宋体"/>
          <w:szCs w:val="21"/>
          <w:highlight w:val="none"/>
        </w:rPr>
        <w:t>验收。</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（1）方案深化设计：合同生效后15日历天内完成深化设计方案且通过</w:t>
      </w:r>
      <w:r>
        <w:rPr>
          <w:rFonts w:hint="eastAsia" w:ascii="宋体" w:hAnsi="宋体"/>
          <w:sz w:val="21"/>
          <w:szCs w:val="21"/>
          <w:highlight w:val="none"/>
          <w:lang w:val="en-US" w:eastAsia="zh-CN"/>
        </w:rPr>
        <w:t>甲方</w:t>
      </w:r>
      <w:r>
        <w:rPr>
          <w:rFonts w:hint="eastAsia" w:ascii="宋体" w:hAnsi="宋体"/>
          <w:sz w:val="21"/>
          <w:szCs w:val="21"/>
          <w:highlight w:val="none"/>
        </w:rPr>
        <w:t>的审核；</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（2）实施：方案设计及深化、实施于60日历天内完成，现场保洁完成，并满足参观条件；</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（3）验收：合同签订之日起80日历天内通过</w:t>
      </w:r>
      <w:r>
        <w:rPr>
          <w:rFonts w:hint="eastAsia" w:ascii="宋体" w:hAnsi="宋体"/>
          <w:sz w:val="21"/>
          <w:szCs w:val="21"/>
          <w:highlight w:val="none"/>
          <w:lang w:val="en-US" w:eastAsia="zh-CN"/>
        </w:rPr>
        <w:t>甲方</w:t>
      </w:r>
      <w:r>
        <w:rPr>
          <w:rFonts w:hint="eastAsia" w:ascii="宋体" w:hAnsi="宋体"/>
          <w:sz w:val="21"/>
          <w:szCs w:val="21"/>
          <w:highlight w:val="none"/>
        </w:rPr>
        <w:t>验收。</w:t>
      </w:r>
    </w:p>
    <w:p>
      <w:pPr>
        <w:spacing w:line="360" w:lineRule="auto"/>
        <w:rPr>
          <w:rFonts w:ascii="宋体" w:hAnsi="宋体" w:cs="宋体"/>
          <w:b/>
          <w:bCs/>
          <w:szCs w:val="21"/>
          <w:highlight w:val="none"/>
        </w:rPr>
      </w:pPr>
      <w:r>
        <w:rPr>
          <w:rFonts w:ascii="宋体" w:hAnsi="宋体" w:cs="宋体"/>
          <w:b/>
          <w:bCs/>
          <w:szCs w:val="21"/>
          <w:highlight w:val="none"/>
        </w:rPr>
        <w:t>四、质量与验收</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1.本项目质量目标：合格。</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2.乙方应按照</w:t>
      </w:r>
      <w:r>
        <w:rPr>
          <w:rFonts w:hint="eastAsia" w:ascii="宋体" w:hAnsi="宋体" w:cs="宋体"/>
          <w:szCs w:val="21"/>
          <w:highlight w:val="none"/>
          <w:lang w:val="en-US" w:eastAsia="zh-CN"/>
        </w:rPr>
        <w:t>选择</w:t>
      </w:r>
      <w:r>
        <w:rPr>
          <w:rFonts w:ascii="宋体" w:hAnsi="宋体" w:cs="宋体"/>
          <w:szCs w:val="21"/>
          <w:highlight w:val="none"/>
        </w:rPr>
        <w:t>文件的有关规定提供完整设计方案等。</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3.乙方提交的设计文件应符合国家相关规定的设计标准、规范、规程及相关法律、法规的要求，并应通过甲方及甲方委托的专家的审查，并根据审查意见优化设计。</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4.方案的验收包括：整体设计方案、出具设计图纸、跟踪服务计划等。</w:t>
      </w:r>
    </w:p>
    <w:p>
      <w:pPr>
        <w:snapToGrid w:val="0"/>
        <w:spacing w:line="360" w:lineRule="auto"/>
        <w:ind w:firstLine="422" w:firstLineChars="201"/>
        <w:rPr>
          <w:rFonts w:ascii="宋体" w:hAnsi="宋体" w:cs="宋体"/>
          <w:szCs w:val="21"/>
          <w:highlight w:val="none"/>
        </w:rPr>
      </w:pPr>
      <w:r>
        <w:rPr>
          <w:rFonts w:ascii="宋体" w:hAnsi="宋体" w:cs="宋体"/>
          <w:szCs w:val="21"/>
          <w:highlight w:val="none"/>
        </w:rPr>
        <w:t>5.验收标准：乙方提供的服务及货物必须符合我国最新颁布的与之相关的技术规范与标准，同时须满足</w:t>
      </w:r>
      <w:r>
        <w:rPr>
          <w:rFonts w:hint="eastAsia" w:ascii="宋体" w:hAnsi="宋体" w:cs="宋体"/>
          <w:szCs w:val="21"/>
          <w:highlight w:val="none"/>
          <w:lang w:val="en-US" w:eastAsia="zh-CN"/>
        </w:rPr>
        <w:t>选择</w:t>
      </w:r>
      <w:r>
        <w:rPr>
          <w:rFonts w:ascii="宋体" w:hAnsi="宋体" w:cs="宋体"/>
          <w:szCs w:val="21"/>
          <w:highlight w:val="none"/>
        </w:rPr>
        <w:t>文件中所列要求。</w:t>
      </w:r>
    </w:p>
    <w:p>
      <w:pPr>
        <w:spacing w:line="360" w:lineRule="auto"/>
        <w:ind w:firstLine="420" w:firstLineChars="200"/>
        <w:rPr>
          <w:rFonts w:ascii="宋体" w:hAnsi="宋体" w:cs="宋体"/>
          <w:szCs w:val="21"/>
          <w:highlight w:val="none"/>
        </w:rPr>
      </w:pPr>
      <w:r>
        <w:rPr>
          <w:rFonts w:ascii="宋体" w:hAnsi="宋体" w:cs="宋体"/>
          <w:szCs w:val="21"/>
          <w:highlight w:val="none"/>
        </w:rPr>
        <w:t>6.验收：</w:t>
      </w:r>
    </w:p>
    <w:p>
      <w:pPr>
        <w:spacing w:line="360" w:lineRule="auto"/>
        <w:ind w:firstLine="420" w:firstLineChars="200"/>
        <w:rPr>
          <w:rFonts w:ascii="宋体" w:hAnsi="宋体" w:cs="宋体"/>
          <w:szCs w:val="21"/>
          <w:highlight w:val="none"/>
        </w:rPr>
      </w:pPr>
      <w:r>
        <w:rPr>
          <w:rFonts w:ascii="宋体" w:hAnsi="宋体" w:cs="宋体"/>
          <w:szCs w:val="21"/>
          <w:highlight w:val="none"/>
        </w:rPr>
        <w:t>（1）项目由甲方单位及有关部门进行验收。</w:t>
      </w:r>
    </w:p>
    <w:p>
      <w:pPr>
        <w:spacing w:line="360" w:lineRule="auto"/>
        <w:ind w:firstLine="420" w:firstLineChars="200"/>
        <w:rPr>
          <w:rFonts w:ascii="宋体" w:hAnsi="宋体" w:cs="宋体"/>
          <w:szCs w:val="21"/>
          <w:highlight w:val="none"/>
        </w:rPr>
      </w:pPr>
      <w:r>
        <w:rPr>
          <w:rFonts w:ascii="宋体" w:hAnsi="宋体" w:cs="宋体"/>
          <w:szCs w:val="21"/>
          <w:highlight w:val="none"/>
        </w:rPr>
        <w:t>（2）在交货前，乙方应对标的物的质量、规格、性能、数量等进行详细而全面的检验，并出具一份合格检验证明，合格检验证明作为甲方验收的依据，但不能作为有关标的物质量、规格、数量或性能的最终检验结果。</w:t>
      </w:r>
    </w:p>
    <w:p>
      <w:pPr>
        <w:spacing w:line="360" w:lineRule="auto"/>
        <w:ind w:firstLine="420" w:firstLineChars="200"/>
        <w:rPr>
          <w:rFonts w:ascii="宋体" w:hAnsi="宋体" w:cs="宋体"/>
          <w:szCs w:val="21"/>
          <w:highlight w:val="none"/>
        </w:rPr>
      </w:pPr>
      <w:r>
        <w:rPr>
          <w:rFonts w:ascii="宋体" w:hAnsi="宋体" w:cs="宋体"/>
          <w:szCs w:val="21"/>
          <w:highlight w:val="none"/>
        </w:rPr>
        <w:t>（3）甲方根据合同规定的内容和验收标准进行验收，同时比较乙方出具的检验证明，经检验无误后出具验收合格证明，该证明作为最终付款所需文件的组成部分。</w:t>
      </w:r>
    </w:p>
    <w:p>
      <w:pPr>
        <w:spacing w:line="360" w:lineRule="auto"/>
        <w:ind w:firstLine="420" w:firstLineChars="200"/>
        <w:rPr>
          <w:rFonts w:ascii="宋体" w:hAnsi="宋体" w:cs="宋体"/>
          <w:szCs w:val="21"/>
          <w:highlight w:val="none"/>
        </w:rPr>
      </w:pPr>
      <w:r>
        <w:rPr>
          <w:rFonts w:ascii="宋体" w:hAnsi="宋体" w:cs="宋体"/>
          <w:szCs w:val="21"/>
          <w:highlight w:val="none"/>
        </w:rPr>
        <w:t>（4）验收期限自标的物全部交付之日起</w:t>
      </w:r>
      <w:r>
        <w:rPr>
          <w:rFonts w:hint="eastAsia" w:ascii="宋体" w:hAnsi="宋体" w:cs="宋体"/>
          <w:szCs w:val="21"/>
          <w:highlight w:val="none"/>
        </w:rPr>
        <w:t>1</w:t>
      </w:r>
      <w:r>
        <w:rPr>
          <w:rFonts w:ascii="宋体" w:hAnsi="宋体" w:cs="宋体"/>
          <w:szCs w:val="21"/>
          <w:highlight w:val="none"/>
        </w:rPr>
        <w:t>5</w:t>
      </w:r>
      <w:r>
        <w:rPr>
          <w:rFonts w:hint="eastAsia" w:ascii="宋体" w:hAnsi="宋体"/>
          <w:szCs w:val="21"/>
          <w:highlight w:val="none"/>
        </w:rPr>
        <w:t>日历天</w:t>
      </w:r>
      <w:r>
        <w:rPr>
          <w:rFonts w:ascii="宋体" w:hAnsi="宋体" w:cs="宋体"/>
          <w:szCs w:val="21"/>
          <w:highlight w:val="none"/>
        </w:rPr>
        <w:t>内。特殊情况需延长的，双方应在合同的特殊条款中约定。</w:t>
      </w:r>
    </w:p>
    <w:p>
      <w:pPr>
        <w:spacing w:line="360" w:lineRule="auto"/>
        <w:ind w:firstLine="420" w:firstLineChars="200"/>
        <w:rPr>
          <w:rFonts w:ascii="宋体" w:hAnsi="宋体" w:cs="宋体"/>
          <w:szCs w:val="21"/>
          <w:highlight w:val="none"/>
        </w:rPr>
      </w:pPr>
      <w:r>
        <w:rPr>
          <w:rFonts w:ascii="宋体" w:hAnsi="宋体" w:cs="宋体"/>
          <w:szCs w:val="21"/>
          <w:highlight w:val="none"/>
        </w:rPr>
        <w:t>（5）如双方对验收结果有分歧，则以第三方技术质量监督部门的检验结果为准，检验费用由有过失的一方支付。</w:t>
      </w:r>
    </w:p>
    <w:p>
      <w:pPr>
        <w:spacing w:line="360" w:lineRule="auto"/>
        <w:ind w:firstLine="420" w:firstLineChars="200"/>
        <w:rPr>
          <w:rFonts w:ascii="宋体" w:hAnsi="宋体" w:cs="宋体"/>
          <w:szCs w:val="21"/>
          <w:highlight w:val="none"/>
        </w:rPr>
      </w:pPr>
      <w:r>
        <w:rPr>
          <w:rFonts w:ascii="宋体" w:hAnsi="宋体" w:cs="宋体"/>
          <w:szCs w:val="21"/>
          <w:highlight w:val="none"/>
        </w:rPr>
        <w:t>7.验收要求：标的物须符合我国最新颁布的与之相关的技术规范与标准，并同时满足</w:t>
      </w:r>
      <w:r>
        <w:rPr>
          <w:rFonts w:hint="eastAsia" w:ascii="宋体" w:hAnsi="宋体" w:cs="宋体"/>
          <w:szCs w:val="21"/>
          <w:highlight w:val="none"/>
          <w:lang w:val="en-US" w:eastAsia="zh-CN"/>
        </w:rPr>
        <w:t>选择</w:t>
      </w:r>
      <w:r>
        <w:rPr>
          <w:rFonts w:ascii="宋体" w:hAnsi="宋体" w:cs="宋体"/>
          <w:szCs w:val="21"/>
          <w:highlight w:val="none"/>
        </w:rPr>
        <w:t>文件要求和乙方所作承诺。在乙方完成全部采购内容并交付验收时，甲方应当自标的物交付验收之日起</w:t>
      </w:r>
      <w:r>
        <w:rPr>
          <w:rFonts w:hint="eastAsia" w:ascii="宋体" w:hAnsi="宋体" w:cs="宋体"/>
          <w:szCs w:val="21"/>
          <w:highlight w:val="none"/>
        </w:rPr>
        <w:t>1</w:t>
      </w:r>
      <w:r>
        <w:rPr>
          <w:rFonts w:ascii="宋体" w:hAnsi="宋体" w:cs="宋体"/>
          <w:szCs w:val="21"/>
          <w:highlight w:val="none"/>
        </w:rPr>
        <w:t>5</w:t>
      </w:r>
      <w:r>
        <w:rPr>
          <w:rFonts w:hint="eastAsia" w:ascii="宋体" w:hAnsi="宋体"/>
          <w:szCs w:val="21"/>
          <w:highlight w:val="none"/>
        </w:rPr>
        <w:t>日历天</w:t>
      </w:r>
      <w:r>
        <w:rPr>
          <w:rFonts w:ascii="宋体" w:hAnsi="宋体" w:cs="宋体"/>
          <w:szCs w:val="21"/>
          <w:highlight w:val="none"/>
        </w:rPr>
        <w:t>内组织验收，对标的物进行详细而全面的验收。结合乙方</w:t>
      </w:r>
      <w:r>
        <w:rPr>
          <w:rFonts w:hint="eastAsia" w:ascii="宋体" w:hAnsi="宋体" w:cs="宋体"/>
          <w:szCs w:val="21"/>
          <w:highlight w:val="none"/>
          <w:lang w:val="en-US" w:eastAsia="zh-CN"/>
        </w:rPr>
        <w:t>承诺</w:t>
      </w:r>
      <w:r>
        <w:rPr>
          <w:rFonts w:ascii="宋体" w:hAnsi="宋体" w:cs="宋体"/>
          <w:szCs w:val="21"/>
          <w:highlight w:val="none"/>
        </w:rPr>
        <w:t>文件中提供的验收办法进行验收，但此标准不得对抗相关部门的验收和</w:t>
      </w:r>
      <w:r>
        <w:rPr>
          <w:rFonts w:hint="eastAsia" w:ascii="宋体" w:hAnsi="宋体" w:cs="宋体"/>
          <w:szCs w:val="21"/>
          <w:highlight w:val="none"/>
          <w:lang w:val="en-US" w:eastAsia="zh-CN"/>
        </w:rPr>
        <w:t>选择</w:t>
      </w:r>
      <w:r>
        <w:rPr>
          <w:rFonts w:ascii="宋体" w:hAnsi="宋体" w:cs="宋体"/>
          <w:szCs w:val="21"/>
          <w:highlight w:val="none"/>
        </w:rPr>
        <w:t>文件中的验收要求。针对验收过程中发现的货物或服务缺陷，乙方应予以及时的更换或弥补，乙方对货物或服务缺陷不予更正，甲方有权另请其他单位更正，所发生的费用由乙方承担。</w:t>
      </w:r>
    </w:p>
    <w:p>
      <w:pPr>
        <w:autoSpaceDE w:val="0"/>
        <w:autoSpaceDN w:val="0"/>
        <w:adjustRightInd w:val="0"/>
        <w:snapToGrid w:val="0"/>
        <w:spacing w:line="360" w:lineRule="auto"/>
        <w:rPr>
          <w:rFonts w:ascii="宋体" w:hAnsi="宋体" w:cs="宋体"/>
          <w:b/>
          <w:bCs/>
          <w:szCs w:val="21"/>
          <w:highlight w:val="none"/>
        </w:rPr>
      </w:pPr>
      <w:r>
        <w:rPr>
          <w:rFonts w:ascii="宋体" w:hAnsi="宋体" w:cs="宋体"/>
          <w:b/>
          <w:bCs/>
          <w:szCs w:val="21"/>
          <w:highlight w:val="none"/>
        </w:rPr>
        <w:t xml:space="preserve"> 五、售后服务</w:t>
      </w:r>
    </w:p>
    <w:p>
      <w:pPr>
        <w:spacing w:line="360" w:lineRule="auto"/>
        <w:ind w:firstLine="420" w:firstLineChars="200"/>
        <w:rPr>
          <w:rFonts w:ascii="宋体" w:hAnsi="宋体" w:cs="宋体"/>
          <w:szCs w:val="21"/>
          <w:highlight w:val="none"/>
        </w:rPr>
      </w:pPr>
      <w:r>
        <w:rPr>
          <w:rFonts w:ascii="宋体" w:hAnsi="宋体" w:cs="宋体"/>
          <w:szCs w:val="21"/>
          <w:highlight w:val="none"/>
        </w:rPr>
        <w:t>1.乙方承诺项目整体免费质保期</w:t>
      </w:r>
      <w:r>
        <w:rPr>
          <w:rFonts w:ascii="宋体" w:hAnsi="宋体" w:cs="宋体"/>
          <w:b/>
          <w:szCs w:val="21"/>
          <w:highlight w:val="none"/>
        </w:rPr>
        <w:t>2</w:t>
      </w:r>
      <w:r>
        <w:rPr>
          <w:rFonts w:ascii="宋体" w:hAnsi="宋体" w:cs="宋体"/>
          <w:szCs w:val="21"/>
          <w:highlight w:val="none"/>
        </w:rPr>
        <w:t>年，质保期自验收合格并交付使用之日起开始计算，提供长期技术支持和维修、维保服务；</w:t>
      </w:r>
    </w:p>
    <w:p>
      <w:pPr>
        <w:adjustRightInd w:val="0"/>
        <w:snapToGrid w:val="0"/>
        <w:spacing w:line="360" w:lineRule="auto"/>
        <w:ind w:firstLine="420" w:firstLineChars="200"/>
        <w:rPr>
          <w:rFonts w:ascii="宋体" w:hAnsi="宋体" w:cs="宋体"/>
          <w:kern w:val="1"/>
          <w:szCs w:val="21"/>
          <w:highlight w:val="none"/>
        </w:rPr>
      </w:pPr>
      <w:r>
        <w:rPr>
          <w:rFonts w:ascii="宋体" w:hAnsi="宋体" w:cs="宋体"/>
          <w:szCs w:val="21"/>
          <w:highlight w:val="none"/>
        </w:rPr>
        <w:t>2.乙方承诺以优良的服务态度，在甲方发出通知后乙方应于2小时内响应，并在12小时内进行现场维修。遇有紧急情况或发生重大故障时须在2小时内到达现场进行维修</w:t>
      </w:r>
      <w:r>
        <w:rPr>
          <w:rFonts w:ascii="宋体" w:hAnsi="宋体" w:cs="宋体"/>
          <w:kern w:val="1"/>
          <w:szCs w:val="21"/>
          <w:highlight w:val="none"/>
        </w:rPr>
        <w:t>。如需更换或送修，在二天（48小时）内负责解决。</w:t>
      </w:r>
    </w:p>
    <w:p>
      <w:pPr>
        <w:adjustRightInd w:val="0"/>
        <w:snapToGrid w:val="0"/>
        <w:spacing w:line="360" w:lineRule="auto"/>
        <w:ind w:firstLine="420" w:firstLineChars="200"/>
        <w:rPr>
          <w:rFonts w:ascii="宋体" w:hAnsi="宋体" w:cs="宋体"/>
          <w:kern w:val="1"/>
          <w:szCs w:val="21"/>
          <w:highlight w:val="none"/>
        </w:rPr>
      </w:pPr>
      <w:r>
        <w:rPr>
          <w:rFonts w:ascii="宋体" w:hAnsi="宋体" w:cs="宋体"/>
          <w:szCs w:val="21"/>
          <w:highlight w:val="none"/>
        </w:rPr>
        <w:t>3.其他售后服务承诺按</w:t>
      </w:r>
      <w:r>
        <w:rPr>
          <w:rFonts w:hint="eastAsia" w:ascii="宋体" w:hAnsi="宋体" w:cs="宋体"/>
          <w:szCs w:val="21"/>
          <w:highlight w:val="none"/>
          <w:lang w:val="en-US" w:eastAsia="zh-CN"/>
        </w:rPr>
        <w:t>选择</w:t>
      </w:r>
      <w:r>
        <w:rPr>
          <w:rFonts w:ascii="宋体" w:hAnsi="宋体" w:cs="宋体"/>
          <w:szCs w:val="21"/>
          <w:highlight w:val="none"/>
        </w:rPr>
        <w:t>文件要求及其</w:t>
      </w:r>
      <w:r>
        <w:rPr>
          <w:rFonts w:hint="eastAsia" w:ascii="宋体" w:hAnsi="宋体" w:cs="宋体"/>
          <w:szCs w:val="21"/>
          <w:highlight w:val="none"/>
          <w:lang w:val="en-US" w:eastAsia="zh-CN"/>
        </w:rPr>
        <w:t>承诺</w:t>
      </w:r>
      <w:r>
        <w:rPr>
          <w:rFonts w:ascii="宋体" w:hAnsi="宋体" w:cs="宋体"/>
          <w:szCs w:val="21"/>
          <w:highlight w:val="none"/>
        </w:rPr>
        <w:t>文件承诺执行。</w:t>
      </w:r>
    </w:p>
    <w:p>
      <w:pPr>
        <w:spacing w:line="360" w:lineRule="auto"/>
        <w:rPr>
          <w:rFonts w:ascii="宋体" w:hAnsi="宋体" w:cs="宋体"/>
          <w:szCs w:val="21"/>
          <w:highlight w:val="none"/>
        </w:rPr>
      </w:pPr>
      <w:r>
        <w:rPr>
          <w:rFonts w:ascii="宋体" w:hAnsi="宋体" w:cs="宋体"/>
          <w:b/>
          <w:bCs/>
          <w:szCs w:val="21"/>
          <w:highlight w:val="none"/>
        </w:rPr>
        <w:t>六、甲乙双方的责任</w:t>
      </w:r>
    </w:p>
    <w:p>
      <w:pPr>
        <w:snapToGrid w:val="0"/>
        <w:spacing w:line="360" w:lineRule="auto"/>
        <w:ind w:firstLine="240"/>
        <w:rPr>
          <w:rFonts w:ascii="宋体" w:hAnsi="宋体" w:cs="宋体"/>
          <w:szCs w:val="21"/>
          <w:highlight w:val="none"/>
        </w:rPr>
      </w:pPr>
      <w:r>
        <w:rPr>
          <w:rFonts w:ascii="宋体" w:hAnsi="宋体" w:cs="宋体"/>
          <w:szCs w:val="21"/>
          <w:highlight w:val="none"/>
        </w:rPr>
        <w:t xml:space="preserve"> 合同一方不履行合同义务或者履行合同义务不符合约定的，应当承担继续履行、采取补救措施或者赔偿损失等违约责任。相关违约赔偿由甲乙双方协商确定。</w:t>
      </w:r>
    </w:p>
    <w:p>
      <w:pPr>
        <w:adjustRightInd w:val="0"/>
        <w:snapToGrid w:val="0"/>
        <w:spacing w:line="360" w:lineRule="auto"/>
        <w:ind w:firstLine="422" w:firstLineChars="200"/>
        <w:rPr>
          <w:rFonts w:ascii="宋体" w:hAnsi="宋体" w:cs="宋体"/>
          <w:b/>
          <w:szCs w:val="21"/>
          <w:highlight w:val="none"/>
        </w:rPr>
      </w:pPr>
      <w:r>
        <w:rPr>
          <w:rFonts w:ascii="宋体" w:hAnsi="宋体" w:cs="宋体"/>
          <w:b/>
          <w:szCs w:val="21"/>
          <w:highlight w:val="none"/>
        </w:rPr>
        <w:t>1.甲方违约责任：</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1.1在合同生效后，甲方无理由要求毁约的，应向乙方偿付合同总价款的5%，作为违约金，违约金不足以补偿损失的，乙方有权要求甲方补足。</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1.2甲方逾期付款的，应按照逾期付款金额的每天万分之四支付逾期付款违约金。</w:t>
      </w:r>
    </w:p>
    <w:p>
      <w:pPr>
        <w:adjustRightInd w:val="0"/>
        <w:snapToGrid w:val="0"/>
        <w:spacing w:line="360" w:lineRule="auto"/>
        <w:ind w:firstLine="422" w:firstLineChars="200"/>
        <w:rPr>
          <w:rFonts w:ascii="宋体" w:hAnsi="宋体" w:cs="宋体"/>
          <w:b/>
          <w:bCs/>
          <w:szCs w:val="21"/>
          <w:highlight w:val="none"/>
        </w:rPr>
      </w:pPr>
      <w:r>
        <w:rPr>
          <w:rFonts w:ascii="宋体" w:hAnsi="宋体" w:cs="宋体"/>
          <w:b/>
          <w:bCs/>
          <w:szCs w:val="21"/>
          <w:highlight w:val="none"/>
        </w:rPr>
        <w:t>2.乙方违约责任：</w:t>
      </w:r>
    </w:p>
    <w:p>
      <w:pPr>
        <w:adjustRightInd w:val="0"/>
        <w:snapToGrid w:val="0"/>
        <w:spacing w:line="360" w:lineRule="auto"/>
        <w:ind w:firstLine="420" w:firstLineChars="200"/>
        <w:rPr>
          <w:rFonts w:ascii="宋体" w:hAnsi="宋体" w:cs="宋体"/>
          <w:b/>
          <w:bCs/>
          <w:szCs w:val="21"/>
          <w:highlight w:val="none"/>
        </w:rPr>
      </w:pPr>
      <w:r>
        <w:rPr>
          <w:rFonts w:ascii="宋体" w:hAnsi="宋体" w:cs="宋体"/>
          <w:szCs w:val="21"/>
          <w:highlight w:val="none"/>
        </w:rPr>
        <w:t>2.1逾期交付的违约责任</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2.1.1乙方不能按时提供服务（逾期超过十五天视为不能服务），或提供服务不合格从而给甲方造成影响的，应向甲方偿付合同总价款5%的违约金，违约金不足以补偿损失的甲方有权要求乙方补足。</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2.1.2乙方逾期提供服务的，应在事前与甲方协商，甲方仍需求的，乙方应立即提供服务并应按照逾期服务部分的款项的每天万分之四支付逾期违约金，同时承担甲方因此遭致的损失费用。</w:t>
      </w:r>
    </w:p>
    <w:p>
      <w:pPr>
        <w:spacing w:line="360" w:lineRule="auto"/>
        <w:ind w:right="11" w:firstLine="420" w:firstLineChars="200"/>
        <w:rPr>
          <w:szCs w:val="21"/>
          <w:highlight w:val="none"/>
        </w:rPr>
      </w:pPr>
      <w:r>
        <w:rPr>
          <w:rFonts w:ascii="宋体" w:hAnsi="宋体" w:cs="宋体"/>
          <w:szCs w:val="21"/>
          <w:highlight w:val="none"/>
        </w:rPr>
        <w:t>2.2</w:t>
      </w:r>
      <w:r>
        <w:rPr>
          <w:szCs w:val="21"/>
          <w:highlight w:val="none"/>
        </w:rPr>
        <w:t>质量方面的违约责任</w:t>
      </w:r>
    </w:p>
    <w:p>
      <w:pPr>
        <w:tabs>
          <w:tab w:val="left" w:pos="1276"/>
        </w:tabs>
        <w:adjustRightInd w:val="0"/>
        <w:snapToGrid w:val="0"/>
        <w:spacing w:line="360" w:lineRule="auto"/>
        <w:ind w:firstLine="420" w:firstLineChars="200"/>
        <w:rPr>
          <w:szCs w:val="21"/>
          <w:highlight w:val="none"/>
        </w:rPr>
      </w:pPr>
      <w:r>
        <w:rPr>
          <w:rFonts w:ascii="宋体" w:hAnsi="宋体" w:cs="宋体"/>
          <w:szCs w:val="21"/>
          <w:highlight w:val="none"/>
        </w:rPr>
        <w:t>2.2.1</w:t>
      </w:r>
      <w:r>
        <w:rPr>
          <w:szCs w:val="21"/>
          <w:highlight w:val="none"/>
        </w:rPr>
        <w:t>甲方按照</w:t>
      </w:r>
      <w:r>
        <w:rPr>
          <w:bCs/>
          <w:szCs w:val="21"/>
          <w:highlight w:val="none"/>
        </w:rPr>
        <w:t>合同</w:t>
      </w:r>
      <w:r>
        <w:rPr>
          <w:szCs w:val="21"/>
          <w:highlight w:val="none"/>
        </w:rPr>
        <w:t>的约定抽查乙方的材料时，发现所检查的材料与合同约定的标准不符合时，乙方必须全部退货、返工，并赔偿由此造成的损失。</w:t>
      </w:r>
    </w:p>
    <w:p>
      <w:pPr>
        <w:adjustRightInd w:val="0"/>
        <w:snapToGrid w:val="0"/>
        <w:spacing w:line="360" w:lineRule="auto"/>
        <w:ind w:firstLine="420" w:firstLineChars="200"/>
        <w:rPr>
          <w:bCs/>
          <w:szCs w:val="21"/>
          <w:highlight w:val="none"/>
        </w:rPr>
      </w:pPr>
      <w:r>
        <w:rPr>
          <w:rFonts w:ascii="宋体" w:hAnsi="宋体" w:cs="宋体"/>
          <w:szCs w:val="21"/>
          <w:highlight w:val="none"/>
        </w:rPr>
        <w:t>2.2.2</w:t>
      </w:r>
      <w:r>
        <w:rPr>
          <w:szCs w:val="21"/>
          <w:highlight w:val="none"/>
        </w:rPr>
        <w:t>乙方按</w:t>
      </w:r>
      <w:r>
        <w:rPr>
          <w:bCs/>
          <w:szCs w:val="21"/>
          <w:highlight w:val="none"/>
        </w:rPr>
        <w:t>合同</w:t>
      </w:r>
      <w:r>
        <w:rPr>
          <w:szCs w:val="21"/>
          <w:highlight w:val="none"/>
        </w:rPr>
        <w:t>的约定，对各工序必须报验核查质量控制点。如乙方申请报验后，经甲方检查发现存在较大质量问题（如存在质量问题的部分超过检查部分工程的10%的），则该工序质量为不合格，乙方必须</w:t>
      </w:r>
      <w:r>
        <w:rPr>
          <w:bCs/>
          <w:szCs w:val="21"/>
          <w:highlight w:val="none"/>
        </w:rPr>
        <w:t>对不合格部分进行返工，返工后经检查合格才准进入下一工序，工期不予顺延。复检的结果，按每一分项工程计算，总计发现3次或连续发现2次质量控制点不合格的，乙方承担一般违约责任；总计发现3次以上（不含本数）或连续发现2次以上（不含本数）质量控制点不合格的，乙方承担严重违约责任；乙方采取整改措施后效果仍不明显的，甲方有权部分解除合同，将该分项</w:t>
      </w:r>
      <w:r>
        <w:rPr>
          <w:rFonts w:hint="eastAsia"/>
          <w:bCs/>
          <w:szCs w:val="21"/>
          <w:highlight w:val="none"/>
        </w:rPr>
        <w:t>内容</w:t>
      </w:r>
      <w:r>
        <w:rPr>
          <w:bCs/>
          <w:szCs w:val="21"/>
          <w:highlight w:val="none"/>
        </w:rPr>
        <w:t>另行发包，并不免除乙方应承担的违约赔偿责任。</w:t>
      </w:r>
    </w:p>
    <w:p>
      <w:pPr>
        <w:adjustRightInd w:val="0"/>
        <w:snapToGrid w:val="0"/>
        <w:spacing w:line="360" w:lineRule="auto"/>
        <w:ind w:firstLine="420" w:firstLineChars="200"/>
        <w:rPr>
          <w:bCs/>
          <w:szCs w:val="21"/>
          <w:highlight w:val="none"/>
        </w:rPr>
      </w:pPr>
      <w:r>
        <w:rPr>
          <w:rFonts w:ascii="宋体" w:hAnsi="宋体" w:cs="宋体"/>
          <w:szCs w:val="21"/>
          <w:highlight w:val="none"/>
        </w:rPr>
        <w:t>2.2.3</w:t>
      </w:r>
      <w:r>
        <w:rPr>
          <w:bCs/>
          <w:szCs w:val="21"/>
          <w:highlight w:val="none"/>
        </w:rPr>
        <w:t>项目验收达不到合同约定的质量标准的，甲方扣除结算总价10%的违约金。</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2.2.4</w:t>
      </w:r>
      <w:r>
        <w:rPr>
          <w:bCs/>
          <w:szCs w:val="21"/>
          <w:highlight w:val="none"/>
        </w:rPr>
        <w:t>项目保修期内发现重大质量不合格问题（该重大质量问题应界定为达不到要求的质量标准，属质量保修的问题除外），乙方必须在规定的期限返工并达到合同约定的质量等级，并按该不合格项目所处分项工程造价5%计算向甲方承担支付违约金的责任。</w:t>
      </w:r>
    </w:p>
    <w:p>
      <w:pPr>
        <w:autoSpaceDE w:val="0"/>
        <w:autoSpaceDN w:val="0"/>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3.不可抗力</w:t>
      </w:r>
    </w:p>
    <w:p>
      <w:pPr>
        <w:spacing w:line="360" w:lineRule="auto"/>
        <w:ind w:firstLine="420" w:firstLineChars="200"/>
        <w:rPr>
          <w:rFonts w:ascii="宋体" w:hAnsi="宋体" w:cs="宋体"/>
          <w:szCs w:val="21"/>
          <w:highlight w:val="none"/>
        </w:rPr>
      </w:pPr>
      <w:r>
        <w:rPr>
          <w:rFonts w:ascii="宋体" w:hAnsi="宋体" w:cs="宋体"/>
          <w:szCs w:val="21"/>
          <w:highlight w:val="none"/>
        </w:rPr>
        <w:t>3.1因不可抗力不能履行合同的，根据不可抗力的影响，部分或者全部免除责任。但合同一方迟延履行后发生不可抗力的，不能免除责任。</w:t>
      </w:r>
    </w:p>
    <w:p>
      <w:pPr>
        <w:spacing w:line="360" w:lineRule="auto"/>
        <w:ind w:firstLine="420" w:firstLineChars="200"/>
        <w:rPr>
          <w:rFonts w:ascii="宋体" w:hAnsi="宋体" w:cs="宋体"/>
          <w:bCs/>
          <w:szCs w:val="21"/>
          <w:highlight w:val="none"/>
          <w:lang w:val="zh-CN"/>
        </w:rPr>
      </w:pPr>
      <w:r>
        <w:rPr>
          <w:rFonts w:ascii="宋体" w:hAnsi="宋体" w:cs="宋体"/>
          <w:szCs w:val="21"/>
          <w:highlight w:val="none"/>
        </w:rPr>
        <w:t>3.2合同一方因不可抗力不能履行合同的，应当及时通知对方，以减轻可能给对方造成的损失，并应当在合理期限内提供证明。</w:t>
      </w:r>
    </w:p>
    <w:p>
      <w:pPr>
        <w:spacing w:line="360" w:lineRule="auto"/>
        <w:ind w:firstLine="420" w:firstLineChars="200"/>
        <w:rPr>
          <w:rFonts w:ascii="宋体" w:hAnsi="宋体" w:cs="宋体"/>
          <w:szCs w:val="21"/>
          <w:highlight w:val="none"/>
        </w:rPr>
      </w:pPr>
      <w:r>
        <w:rPr>
          <w:rFonts w:ascii="宋体" w:hAnsi="宋体" w:cs="宋体"/>
          <w:bCs/>
          <w:szCs w:val="21"/>
          <w:highlight w:val="none"/>
        </w:rPr>
        <w:t>4.</w:t>
      </w:r>
      <w:r>
        <w:rPr>
          <w:rFonts w:ascii="宋体" w:hAnsi="宋体" w:cs="宋体"/>
          <w:szCs w:val="21"/>
          <w:highlight w:val="none"/>
        </w:rPr>
        <w:t>知识产权：乙方应保证甲方免除且乙方承担由于甲方在其本国使用服务方案及该设备或设备任何一部分时而引起第三方提出的侵犯专利权、商标权或工业设计权的起诉、行动、行政程序索赔、请求等以及甲方为此而产生的损失和损害、费用和支出（包括律师费）。</w:t>
      </w:r>
    </w:p>
    <w:p>
      <w:pPr>
        <w:spacing w:line="360" w:lineRule="auto"/>
        <w:textAlignment w:val="baseline"/>
        <w:rPr>
          <w:rFonts w:ascii="宋体" w:hAnsi="宋体" w:cs="宋体"/>
          <w:b/>
          <w:szCs w:val="21"/>
          <w:highlight w:val="none"/>
        </w:rPr>
      </w:pPr>
      <w:r>
        <w:rPr>
          <w:rFonts w:hint="eastAsia" w:ascii="宋体" w:hAnsi="宋体" w:cs="宋体"/>
          <w:b/>
          <w:szCs w:val="21"/>
          <w:highlight w:val="none"/>
        </w:rPr>
        <w:t>七</w:t>
      </w:r>
      <w:r>
        <w:rPr>
          <w:rFonts w:ascii="宋体" w:hAnsi="宋体" w:cs="宋体"/>
          <w:b/>
          <w:szCs w:val="21"/>
          <w:highlight w:val="none"/>
          <w:lang w:val="zh-CN"/>
        </w:rPr>
        <w:t>、</w:t>
      </w:r>
      <w:r>
        <w:rPr>
          <w:rFonts w:ascii="宋体" w:hAnsi="宋体" w:cs="宋体"/>
          <w:b/>
          <w:szCs w:val="21"/>
          <w:highlight w:val="none"/>
        </w:rPr>
        <w:t>合同的解除和转让</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1.合同的解除</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（1）有下列情形之一，合同一方可以解除合同：</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① 因不可抗力致使不能实现合同目的，未受不可抗力影响的一方有权解除合同；</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② 因合同一方违约导致合同不能履行，另一方有权解除合同；</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③乙方未按投标承诺为本项目配置服务网点或服务人员的，甲方有权无条件解除合同。</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（2）有权解除合同的一方，应当在违约事实或不可抗力发生之后三十天内书面通知对方以主张解除合同，合同在书面通知到达对方时解除。</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2.合同的转让</w:t>
      </w:r>
    </w:p>
    <w:p>
      <w:pPr>
        <w:spacing w:line="360" w:lineRule="auto"/>
        <w:ind w:firstLine="420" w:firstLineChars="200"/>
        <w:textAlignment w:val="baseline"/>
        <w:rPr>
          <w:rFonts w:ascii="宋体" w:hAnsi="宋体" w:cs="宋体"/>
          <w:szCs w:val="21"/>
          <w:highlight w:val="none"/>
        </w:rPr>
      </w:pPr>
      <w:r>
        <w:rPr>
          <w:rFonts w:ascii="宋体" w:hAnsi="宋体" w:cs="宋体"/>
          <w:szCs w:val="21"/>
          <w:highlight w:val="none"/>
        </w:rPr>
        <w:t>合同的部分和全部都不得转让。</w:t>
      </w:r>
    </w:p>
    <w:p>
      <w:pPr>
        <w:autoSpaceDE w:val="0"/>
        <w:autoSpaceDN w:val="0"/>
        <w:adjustRightInd w:val="0"/>
        <w:spacing w:line="360" w:lineRule="auto"/>
        <w:rPr>
          <w:rFonts w:ascii="宋体" w:hAnsi="宋体" w:cs="宋体"/>
          <w:b/>
          <w:szCs w:val="21"/>
          <w:highlight w:val="none"/>
          <w:lang w:val="zh-CN"/>
        </w:rPr>
      </w:pPr>
      <w:r>
        <w:rPr>
          <w:rFonts w:hint="eastAsia" w:ascii="宋体" w:hAnsi="宋体" w:cs="宋体"/>
          <w:b/>
          <w:szCs w:val="21"/>
          <w:highlight w:val="none"/>
        </w:rPr>
        <w:t>八</w:t>
      </w:r>
      <w:r>
        <w:rPr>
          <w:rFonts w:ascii="宋体" w:hAnsi="宋体" w:cs="宋体"/>
          <w:b/>
          <w:szCs w:val="21"/>
          <w:highlight w:val="none"/>
          <w:lang w:val="zh-CN"/>
        </w:rPr>
        <w:t>、合同的生效及其他</w:t>
      </w:r>
    </w:p>
    <w:p>
      <w:pPr>
        <w:tabs>
          <w:tab w:val="left" w:pos="525"/>
          <w:tab w:val="left" w:pos="945"/>
        </w:tabs>
        <w:spacing w:line="360" w:lineRule="auto"/>
        <w:ind w:firstLine="420" w:firstLineChars="200"/>
        <w:rPr>
          <w:rFonts w:ascii="宋体" w:hAnsi="宋体" w:cs="宋体"/>
          <w:bCs/>
          <w:szCs w:val="21"/>
          <w:highlight w:val="none"/>
        </w:rPr>
      </w:pPr>
      <w:bookmarkStart w:id="17" w:name="_Toc329704600"/>
      <w:r>
        <w:rPr>
          <w:rFonts w:ascii="宋体" w:hAnsi="宋体" w:cs="宋体"/>
          <w:bCs/>
          <w:szCs w:val="21"/>
          <w:highlight w:val="none"/>
        </w:rPr>
        <w:t>1.合同经甲乙双方代表签字并盖章后即生效。</w:t>
      </w:r>
    </w:p>
    <w:p>
      <w:pPr>
        <w:tabs>
          <w:tab w:val="left" w:pos="525"/>
          <w:tab w:val="left" w:pos="945"/>
        </w:tabs>
        <w:spacing w:line="360" w:lineRule="auto"/>
        <w:ind w:firstLine="420" w:firstLineChars="200"/>
        <w:rPr>
          <w:rFonts w:ascii="宋体" w:hAnsi="宋体" w:cs="宋体"/>
          <w:bCs/>
          <w:szCs w:val="21"/>
          <w:highlight w:val="none"/>
        </w:rPr>
      </w:pPr>
      <w:r>
        <w:rPr>
          <w:rFonts w:ascii="宋体" w:hAnsi="宋体" w:cs="宋体"/>
          <w:bCs/>
          <w:szCs w:val="21"/>
          <w:highlight w:val="none"/>
        </w:rPr>
        <w:t>2.</w:t>
      </w:r>
      <w:r>
        <w:rPr>
          <w:rFonts w:ascii="宋体" w:hAnsi="宋体" w:cs="宋体"/>
          <w:szCs w:val="21"/>
          <w:highlight w:val="none"/>
        </w:rPr>
        <w:t>本合同的成立、有效性、解释、履行及由此产生的争议的解决，均应适用中华人民共和国法律。</w:t>
      </w:r>
    </w:p>
    <w:p>
      <w:pPr>
        <w:spacing w:line="360" w:lineRule="auto"/>
        <w:ind w:firstLine="315" w:firstLineChars="150"/>
        <w:rPr>
          <w:rFonts w:ascii="宋体" w:hAnsi="宋体" w:cs="宋体"/>
          <w:szCs w:val="21"/>
          <w:highlight w:val="none"/>
        </w:rPr>
      </w:pPr>
      <w:r>
        <w:rPr>
          <w:rFonts w:ascii="宋体" w:hAnsi="宋体" w:cs="宋体"/>
          <w:szCs w:val="21"/>
          <w:highlight w:val="none"/>
        </w:rPr>
        <w:t>3.因本合同引起的或与本合同有关的任何争议，应本着友好合作的态度协商解决；如协商不成，均可向甲方所在地有管辖权的人民法院起诉，通过诉讼方式解决。</w:t>
      </w:r>
    </w:p>
    <w:p>
      <w:pPr>
        <w:spacing w:line="360" w:lineRule="auto"/>
        <w:ind w:firstLine="315" w:firstLineChars="150"/>
        <w:rPr>
          <w:rFonts w:ascii="宋体" w:hAnsi="宋体" w:cs="宋体"/>
          <w:szCs w:val="21"/>
          <w:highlight w:val="none"/>
        </w:rPr>
      </w:pPr>
      <w:r>
        <w:rPr>
          <w:rFonts w:ascii="宋体" w:hAnsi="宋体" w:cs="宋体"/>
          <w:szCs w:val="21"/>
          <w:highlight w:val="none"/>
        </w:rPr>
        <w:t>4.诉讼期间，除争议内容以外，双方均应继续履行合同约定的其他内容。</w:t>
      </w:r>
    </w:p>
    <w:bookmarkEnd w:id="17"/>
    <w:p>
      <w:pPr>
        <w:spacing w:line="360" w:lineRule="auto"/>
        <w:rPr>
          <w:rFonts w:ascii="宋体" w:hAnsi="宋体" w:cs="宋体"/>
          <w:b/>
          <w:szCs w:val="21"/>
          <w:highlight w:val="none"/>
        </w:rPr>
      </w:pPr>
      <w:r>
        <w:rPr>
          <w:rFonts w:hint="eastAsia" w:ascii="宋体" w:hAnsi="宋体" w:cs="宋体"/>
          <w:b/>
          <w:szCs w:val="21"/>
          <w:highlight w:val="none"/>
        </w:rPr>
        <w:t>九</w:t>
      </w:r>
      <w:r>
        <w:rPr>
          <w:rFonts w:ascii="宋体" w:hAnsi="宋体" w:cs="宋体"/>
          <w:b/>
          <w:szCs w:val="21"/>
          <w:highlight w:val="none"/>
        </w:rPr>
        <w:t>、附则</w:t>
      </w:r>
    </w:p>
    <w:p>
      <w:pPr>
        <w:spacing w:line="360" w:lineRule="auto"/>
        <w:ind w:firstLine="420" w:firstLineChars="200"/>
        <w:rPr>
          <w:rFonts w:ascii="宋体" w:hAnsi="宋体" w:cs="宋体"/>
          <w:szCs w:val="21"/>
          <w:highlight w:val="none"/>
        </w:rPr>
      </w:pPr>
      <w:r>
        <w:rPr>
          <w:rFonts w:ascii="宋体" w:hAnsi="宋体" w:cs="宋体"/>
          <w:szCs w:val="21"/>
          <w:highlight w:val="none"/>
        </w:rPr>
        <w:t>1.合同份数</w:t>
      </w:r>
    </w:p>
    <w:p>
      <w:pPr>
        <w:spacing w:line="360" w:lineRule="auto"/>
        <w:ind w:firstLine="420" w:firstLineChars="200"/>
        <w:rPr>
          <w:rFonts w:ascii="宋体" w:hAnsi="宋体" w:cs="宋体"/>
          <w:szCs w:val="21"/>
          <w:highlight w:val="none"/>
        </w:rPr>
      </w:pPr>
      <w:r>
        <w:rPr>
          <w:rFonts w:ascii="宋体" w:hAnsi="宋体" w:cs="宋体"/>
          <w:szCs w:val="21"/>
          <w:highlight w:val="none"/>
        </w:rPr>
        <w:t>本合同一式</w:t>
      </w:r>
      <w:r>
        <w:rPr>
          <w:rFonts w:hint="eastAsia" w:ascii="宋体" w:hAnsi="宋体" w:cs="宋体"/>
          <w:szCs w:val="21"/>
          <w:highlight w:val="none"/>
        </w:rPr>
        <w:t>四</w:t>
      </w:r>
      <w:r>
        <w:rPr>
          <w:rFonts w:ascii="宋体" w:hAnsi="宋体" w:cs="宋体"/>
          <w:szCs w:val="21"/>
          <w:highlight w:val="none"/>
        </w:rPr>
        <w:t>份，甲乙双方各执贰份。</w:t>
      </w:r>
    </w:p>
    <w:p>
      <w:pPr>
        <w:spacing w:line="360" w:lineRule="auto"/>
        <w:ind w:firstLine="420" w:firstLineChars="200"/>
        <w:rPr>
          <w:rFonts w:ascii="宋体" w:hAnsi="宋体" w:cs="宋体"/>
          <w:szCs w:val="21"/>
          <w:highlight w:val="none"/>
        </w:rPr>
      </w:pPr>
      <w:r>
        <w:rPr>
          <w:rFonts w:ascii="宋体" w:hAnsi="宋体" w:cs="宋体"/>
          <w:szCs w:val="21"/>
          <w:highlight w:val="none"/>
        </w:rPr>
        <w:t>2.未尽事宜</w:t>
      </w:r>
    </w:p>
    <w:p>
      <w:pPr>
        <w:tabs>
          <w:tab w:val="left" w:pos="540"/>
        </w:tabs>
        <w:spacing w:line="360" w:lineRule="auto"/>
        <w:ind w:firstLine="420" w:firstLineChars="200"/>
        <w:rPr>
          <w:rFonts w:ascii="宋体" w:hAnsi="宋体" w:cs="宋体"/>
          <w:szCs w:val="21"/>
          <w:highlight w:val="none"/>
        </w:rPr>
      </w:pPr>
      <w:r>
        <w:rPr>
          <w:rFonts w:ascii="宋体" w:hAnsi="宋体" w:cs="宋体"/>
          <w:szCs w:val="21"/>
          <w:highlight w:val="none"/>
        </w:rPr>
        <w:t>本合同未尽事宜应按《中华人民共和国民法典》以及相关法律、法规之规定解释。</w:t>
      </w:r>
    </w:p>
    <w:p>
      <w:pPr>
        <w:autoSpaceDE w:val="0"/>
        <w:autoSpaceDN w:val="0"/>
        <w:adjustRightInd w:val="0"/>
        <w:spacing w:line="460" w:lineRule="exact"/>
        <w:rPr>
          <w:rFonts w:ascii="宋体" w:hAnsi="宋体"/>
          <w:szCs w:val="21"/>
          <w:highlight w:val="none"/>
        </w:rPr>
      </w:pPr>
    </w:p>
    <w:p>
      <w:pPr>
        <w:autoSpaceDE w:val="0"/>
        <w:autoSpaceDN w:val="0"/>
        <w:adjustRightInd w:val="0"/>
        <w:spacing w:line="460" w:lineRule="exact"/>
        <w:rPr>
          <w:rFonts w:ascii="宋体" w:hAnsi="宋体"/>
          <w:szCs w:val="21"/>
          <w:highlight w:val="none"/>
        </w:rPr>
      </w:pPr>
      <w:r>
        <w:rPr>
          <w:rFonts w:hint="eastAsia" w:ascii="宋体" w:hAnsi="宋体"/>
          <w:szCs w:val="21"/>
          <w:highlight w:val="none"/>
        </w:rPr>
        <w:t>甲方（公章）：                       乙方（公章）：</w:t>
      </w:r>
    </w:p>
    <w:p>
      <w:pPr>
        <w:autoSpaceDE w:val="0"/>
        <w:autoSpaceDN w:val="0"/>
        <w:adjustRightInd w:val="0"/>
        <w:spacing w:line="460" w:lineRule="exact"/>
        <w:ind w:right="120"/>
        <w:rPr>
          <w:rFonts w:ascii="宋体" w:hAnsi="宋体"/>
          <w:szCs w:val="21"/>
          <w:highlight w:val="none"/>
        </w:rPr>
      </w:pPr>
      <w:r>
        <w:rPr>
          <w:rFonts w:hint="eastAsia" w:ascii="宋体" w:hAnsi="宋体"/>
          <w:szCs w:val="21"/>
          <w:highlight w:val="none"/>
        </w:rPr>
        <w:t>法定代表人或受委托人（签字或盖章）： 法定代表人或受委托人（签字或盖章）：</w:t>
      </w:r>
    </w:p>
    <w:p>
      <w:pPr>
        <w:wordWrap w:val="0"/>
        <w:autoSpaceDE w:val="0"/>
        <w:autoSpaceDN w:val="0"/>
        <w:adjustRightInd w:val="0"/>
        <w:spacing w:line="460" w:lineRule="exact"/>
        <w:ind w:right="1080"/>
        <w:rPr>
          <w:rFonts w:ascii="宋体" w:hAnsi="宋体"/>
          <w:szCs w:val="21"/>
          <w:highlight w:val="none"/>
        </w:rPr>
      </w:pPr>
      <w:r>
        <w:rPr>
          <w:rFonts w:hint="eastAsia" w:ascii="宋体" w:hAnsi="宋体"/>
          <w:szCs w:val="21"/>
          <w:highlight w:val="none"/>
        </w:rPr>
        <w:t>开户行： 开户行：</w:t>
      </w:r>
    </w:p>
    <w:p>
      <w:pPr>
        <w:wordWrap w:val="0"/>
        <w:autoSpaceDE w:val="0"/>
        <w:autoSpaceDN w:val="0"/>
        <w:adjustRightInd w:val="0"/>
        <w:spacing w:line="460" w:lineRule="exact"/>
        <w:ind w:right="1080"/>
        <w:rPr>
          <w:rFonts w:ascii="宋体" w:hAnsi="宋体"/>
          <w:szCs w:val="21"/>
          <w:highlight w:val="none"/>
        </w:rPr>
      </w:pPr>
      <w:r>
        <w:rPr>
          <w:rFonts w:hint="eastAsia" w:ascii="宋体" w:hAnsi="宋体"/>
          <w:szCs w:val="21"/>
          <w:highlight w:val="none"/>
        </w:rPr>
        <w:t>开户账号： 开户账号：</w:t>
      </w:r>
    </w:p>
    <w:p>
      <w:pPr>
        <w:autoSpaceDE w:val="0"/>
        <w:autoSpaceDN w:val="0"/>
        <w:adjustRightInd w:val="0"/>
        <w:spacing w:line="460" w:lineRule="exact"/>
        <w:rPr>
          <w:rFonts w:ascii="宋体" w:hAnsi="宋体"/>
          <w:szCs w:val="21"/>
          <w:highlight w:val="none"/>
        </w:rPr>
      </w:pPr>
      <w:r>
        <w:rPr>
          <w:rFonts w:hint="eastAsia" w:ascii="宋体" w:hAnsi="宋体"/>
          <w:szCs w:val="21"/>
          <w:highlight w:val="none"/>
        </w:rPr>
        <w:t>签约时间：      年   月   日</w:t>
      </w: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pStyle w:val="7"/>
        <w:rPr>
          <w:rFonts w:ascii="宋体" w:hAnsi="宋体"/>
          <w:kern w:val="0"/>
          <w:highlight w:val="none"/>
        </w:rPr>
      </w:pPr>
    </w:p>
    <w:p>
      <w:pPr>
        <w:rPr>
          <w:rFonts w:ascii="宋体" w:hAnsi="宋体"/>
          <w:kern w:val="0"/>
          <w:highlight w:val="none"/>
        </w:rPr>
      </w:pPr>
    </w:p>
    <w:p>
      <w:pPr>
        <w:pStyle w:val="7"/>
        <w:rPr>
          <w:rFonts w:ascii="宋体" w:hAnsi="宋体"/>
          <w:kern w:val="0"/>
          <w:highlight w:val="none"/>
        </w:rPr>
      </w:pPr>
    </w:p>
    <w:p>
      <w:pPr>
        <w:rPr>
          <w:rFonts w:ascii="宋体" w:hAnsi="宋体"/>
          <w:kern w:val="0"/>
          <w:highlight w:val="none"/>
        </w:rPr>
      </w:pPr>
    </w:p>
    <w:p>
      <w:pPr>
        <w:pStyle w:val="7"/>
        <w:rPr>
          <w:highlight w:val="none"/>
        </w:rPr>
      </w:pPr>
    </w:p>
    <w:p>
      <w:pPr>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22"/>
        <w:rPr>
          <w:highlight w:val="none"/>
        </w:rPr>
      </w:pPr>
    </w:p>
    <w:p>
      <w:pPr>
        <w:pStyle w:val="59"/>
        <w:snapToGrid w:val="0"/>
        <w:spacing w:line="660" w:lineRule="exact"/>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附件A</w:t>
      </w:r>
    </w:p>
    <w:p>
      <w:pPr>
        <w:pStyle w:val="59"/>
        <w:snapToGrid w:val="0"/>
        <w:spacing w:line="660" w:lineRule="exact"/>
        <w:jc w:val="center"/>
        <w:rPr>
          <w:rStyle w:val="60"/>
          <w:rFonts w:ascii="仿宋" w:hAnsi="仿宋" w:eastAsia="仿宋" w:cs="Calibri"/>
          <w:b/>
          <w:bCs/>
          <w:kern w:val="0"/>
          <w:sz w:val="36"/>
          <w:szCs w:val="28"/>
          <w:highlight w:val="none"/>
        </w:rPr>
      </w:pPr>
      <w:r>
        <w:rPr>
          <w:rStyle w:val="60"/>
          <w:rFonts w:ascii="仿宋" w:hAnsi="仿宋" w:eastAsia="仿宋" w:cs="Calibri"/>
          <w:b/>
          <w:bCs/>
          <w:kern w:val="0"/>
          <w:sz w:val="36"/>
          <w:szCs w:val="28"/>
          <w:highlight w:val="none"/>
        </w:rPr>
        <w:t>参选报名函</w:t>
      </w:r>
    </w:p>
    <w:p>
      <w:pPr>
        <w:pStyle w:val="59"/>
        <w:snapToGrid w:val="0"/>
        <w:spacing w:line="660" w:lineRule="exact"/>
        <w:rPr>
          <w:rStyle w:val="60"/>
          <w:rFonts w:ascii="仿宋" w:hAnsi="仿宋" w:eastAsia="仿宋"/>
          <w:kern w:val="0"/>
          <w:sz w:val="28"/>
          <w:szCs w:val="28"/>
          <w:highlight w:val="none"/>
        </w:rPr>
      </w:pPr>
    </w:p>
    <w:p>
      <w:pPr>
        <w:pStyle w:val="59"/>
        <w:snapToGrid w:val="0"/>
        <w:spacing w:line="660" w:lineRule="exact"/>
        <w:rPr>
          <w:rStyle w:val="60"/>
          <w:rFonts w:ascii="仿宋" w:hAnsi="仿宋" w:eastAsia="仿宋" w:cs="Calibri"/>
          <w:b/>
          <w:bCs/>
          <w:kern w:val="0"/>
          <w:sz w:val="28"/>
          <w:szCs w:val="28"/>
          <w:highlight w:val="none"/>
        </w:rPr>
      </w:pPr>
      <w:r>
        <w:rPr>
          <w:rStyle w:val="60"/>
          <w:rFonts w:ascii="仿宋" w:hAnsi="仿宋" w:eastAsia="仿宋" w:cs="Calibri"/>
          <w:bCs/>
          <w:kern w:val="0"/>
          <w:sz w:val="28"/>
          <w:szCs w:val="28"/>
          <w:highlight w:val="none"/>
        </w:rPr>
        <w:t>南平武夷信息技术有限公司</w:t>
      </w:r>
      <w:r>
        <w:rPr>
          <w:rStyle w:val="60"/>
          <w:rFonts w:ascii="仿宋" w:hAnsi="仿宋" w:eastAsia="仿宋"/>
          <w:b/>
          <w:kern w:val="0"/>
          <w:sz w:val="28"/>
          <w:szCs w:val="28"/>
          <w:highlight w:val="none"/>
        </w:rPr>
        <w:t>：</w:t>
      </w:r>
    </w:p>
    <w:p>
      <w:pPr>
        <w:ind w:firstLine="560" w:firstLineChars="200"/>
        <w:jc w:val="left"/>
        <w:textAlignment w:val="baseline"/>
        <w:rPr>
          <w:rStyle w:val="60"/>
          <w:rFonts w:ascii="仿宋" w:hAnsi="仿宋" w:eastAsia="仿宋" w:cs="Calibri"/>
          <w:bCs/>
          <w:kern w:val="0"/>
          <w:sz w:val="28"/>
          <w:szCs w:val="28"/>
          <w:highlight w:val="none"/>
        </w:rPr>
      </w:pPr>
      <w:r>
        <w:rPr>
          <w:rStyle w:val="60"/>
          <w:rFonts w:ascii="仿宋" w:hAnsi="仿宋" w:eastAsia="仿宋" w:cs="Calibri"/>
          <w:bCs/>
          <w:sz w:val="28"/>
          <w:szCs w:val="28"/>
          <w:highlight w:val="none"/>
        </w:rPr>
        <w:t>本公司申请参加</w:t>
      </w:r>
      <w:r>
        <w:rPr>
          <w:rStyle w:val="60"/>
          <w:rFonts w:hint="eastAsia" w:ascii="仿宋" w:hAnsi="仿宋" w:eastAsia="仿宋" w:cs="Calibri"/>
          <w:bCs/>
          <w:kern w:val="0"/>
          <w:sz w:val="28"/>
          <w:szCs w:val="28"/>
          <w:highlight w:val="none"/>
        </w:rPr>
        <w:t>企业文化建设设计制作项目</w:t>
      </w:r>
      <w:r>
        <w:rPr>
          <w:rStyle w:val="60"/>
          <w:rFonts w:ascii="仿宋" w:hAnsi="仿宋" w:eastAsia="仿宋" w:cs="Calibri"/>
          <w:bCs/>
          <w:sz w:val="28"/>
          <w:szCs w:val="28"/>
          <w:highlight w:val="none"/>
        </w:rPr>
        <w:t>的比选，同意遵守比选规则。</w:t>
      </w:r>
    </w:p>
    <w:p>
      <w:pPr>
        <w:pStyle w:val="59"/>
        <w:snapToGrid w:val="0"/>
        <w:spacing w:line="660" w:lineRule="exact"/>
        <w:ind w:firstLine="66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一、比选申请单位全称：</w:t>
      </w:r>
    </w:p>
    <w:p>
      <w:pPr>
        <w:pStyle w:val="59"/>
        <w:snapToGrid w:val="0"/>
        <w:spacing w:line="660" w:lineRule="exact"/>
        <w:ind w:firstLine="66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二、联系人信息</w:t>
      </w:r>
    </w:p>
    <w:p>
      <w:pPr>
        <w:pStyle w:val="59"/>
        <w:snapToGrid w:val="0"/>
        <w:spacing w:line="660" w:lineRule="exact"/>
        <w:ind w:firstLine="840" w:firstLineChars="30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联系人姓名：               职务：</w:t>
      </w:r>
    </w:p>
    <w:p>
      <w:pPr>
        <w:pStyle w:val="59"/>
        <w:snapToGrid w:val="0"/>
        <w:spacing w:line="660" w:lineRule="exact"/>
        <w:ind w:firstLine="840" w:firstLineChars="30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 xml:space="preserve">联系电话： </w:t>
      </w:r>
    </w:p>
    <w:p>
      <w:pPr>
        <w:pStyle w:val="59"/>
        <w:snapToGrid w:val="0"/>
        <w:spacing w:line="660" w:lineRule="exact"/>
        <w:ind w:firstLine="840" w:firstLineChars="300"/>
        <w:rPr>
          <w:rStyle w:val="60"/>
          <w:rFonts w:ascii="仿宋" w:hAnsi="仿宋" w:eastAsia="仿宋" w:cs="Calibri"/>
          <w:bCs/>
          <w:kern w:val="0"/>
          <w:sz w:val="28"/>
          <w:szCs w:val="28"/>
          <w:highlight w:val="none"/>
        </w:rPr>
      </w:pPr>
    </w:p>
    <w:p>
      <w:pPr>
        <w:pStyle w:val="59"/>
        <w:snapToGrid w:val="0"/>
        <w:spacing w:line="660" w:lineRule="exact"/>
        <w:ind w:firstLine="1960" w:firstLineChars="700"/>
        <w:rPr>
          <w:rStyle w:val="60"/>
          <w:rFonts w:ascii="仿宋" w:hAnsi="仿宋" w:eastAsia="仿宋" w:cs="Calibri"/>
          <w:bCs/>
          <w:kern w:val="0"/>
          <w:sz w:val="28"/>
          <w:szCs w:val="28"/>
          <w:highlight w:val="none"/>
        </w:rPr>
      </w:pPr>
      <w:r>
        <w:rPr>
          <w:rStyle w:val="60"/>
          <w:rFonts w:ascii="仿宋" w:hAnsi="仿宋" w:eastAsia="仿宋" w:cs="Calibri"/>
          <w:bCs/>
          <w:kern w:val="0"/>
          <w:sz w:val="28"/>
          <w:szCs w:val="28"/>
          <w:highlight w:val="none"/>
        </w:rPr>
        <w:t>比选申请单位（加盖公章）：</w:t>
      </w:r>
    </w:p>
    <w:p>
      <w:pPr>
        <w:spacing w:line="360" w:lineRule="auto"/>
        <w:jc w:val="center"/>
        <w:rPr>
          <w:rFonts w:ascii="宋体" w:hAnsi="宋体"/>
          <w:kern w:val="0"/>
          <w:highlight w:val="none"/>
        </w:rPr>
      </w:pPr>
      <w:r>
        <w:rPr>
          <w:rStyle w:val="60"/>
          <w:rFonts w:ascii="仿宋" w:hAnsi="仿宋" w:eastAsia="仿宋" w:cs="Calibri"/>
          <w:bCs/>
          <w:kern w:val="0"/>
          <w:sz w:val="28"/>
          <w:szCs w:val="28"/>
          <w:highlight w:val="none"/>
        </w:rPr>
        <w:t xml:space="preserve">         日期：</w:t>
      </w:r>
      <w:r>
        <w:rPr>
          <w:rStyle w:val="60"/>
          <w:rFonts w:ascii="仿宋" w:hAnsi="仿宋" w:eastAsia="仿宋" w:cs="Calibri"/>
          <w:bCs/>
          <w:kern w:val="0"/>
          <w:sz w:val="28"/>
          <w:szCs w:val="28"/>
          <w:highlight w:val="none"/>
        </w:rPr>
        <w:br w:type="page"/>
      </w:r>
    </w:p>
    <w:p>
      <w:pPr>
        <w:spacing w:line="360" w:lineRule="auto"/>
        <w:jc w:val="center"/>
        <w:rPr>
          <w:rFonts w:ascii="宋体" w:hAnsi="宋体"/>
          <w:kern w:val="0"/>
          <w:highlight w:val="none"/>
        </w:rPr>
      </w:pPr>
      <w:r>
        <w:rPr>
          <w:rFonts w:hint="eastAsia" w:ascii="宋体" w:hAnsi="宋体"/>
          <w:kern w:val="0"/>
          <w:highlight w:val="none"/>
        </w:rPr>
        <w:t>附有效的营业执照</w:t>
      </w:r>
    </w:p>
    <w:p>
      <w:pPr>
        <w:spacing w:line="360" w:lineRule="auto"/>
        <w:jc w:val="center"/>
        <w:rPr>
          <w:rFonts w:ascii="宋体" w:hAnsi="宋体"/>
          <w:kern w:val="0"/>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FZXiaoBiaoSong-B05S">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eastAsia="宋体"/>
                            </w:rP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B6823"/>
    <w:multiLevelType w:val="singleLevel"/>
    <w:tmpl w:val="C64B6823"/>
    <w:lvl w:ilvl="0" w:tentative="0">
      <w:start w:val="2"/>
      <w:numFmt w:val="chineseCounting"/>
      <w:suff w:val="nothing"/>
      <w:lvlText w:val="（%1）"/>
      <w:lvlJc w:val="left"/>
      <w:rPr>
        <w:rFonts w:hint="eastAsia"/>
      </w:rPr>
    </w:lvl>
  </w:abstractNum>
  <w:abstractNum w:abstractNumId="1">
    <w:nsid w:val="39B800C9"/>
    <w:multiLevelType w:val="multilevel"/>
    <w:tmpl w:val="39B800C9"/>
    <w:lvl w:ilvl="0" w:tentative="0">
      <w:start w:val="1"/>
      <w:numFmt w:val="chineseCountingThousand"/>
      <w:lvlText w:val="%1."/>
      <w:lvlJc w:val="left"/>
      <w:pPr>
        <w:tabs>
          <w:tab w:val="left" w:pos="0"/>
        </w:tabs>
        <w:ind w:left="0" w:firstLine="0"/>
      </w:pPr>
      <w:rPr>
        <w:rFonts w:hint="eastAsia"/>
        <w:b/>
        <w:i w:val="0"/>
        <w:sz w:val="32"/>
      </w:rPr>
    </w:lvl>
    <w:lvl w:ilvl="1" w:tentative="0">
      <w:start w:val="1"/>
      <w:numFmt w:val="decimal"/>
      <w:lvlText w:val="%2."/>
      <w:lvlJc w:val="left"/>
      <w:pPr>
        <w:tabs>
          <w:tab w:val="left" w:pos="510"/>
        </w:tabs>
        <w:ind w:left="0" w:firstLine="510"/>
      </w:pPr>
      <w:rPr>
        <w:rFonts w:hint="eastAsia" w:ascii="宋体" w:hAnsi="宋体" w:eastAsia="宋体"/>
        <w:b/>
        <w:sz w:val="28"/>
      </w:rPr>
    </w:lvl>
    <w:lvl w:ilvl="2" w:tentative="0">
      <w:start w:val="1"/>
      <w:numFmt w:val="decimal"/>
      <w:lvlText w:val="%2.%3."/>
      <w:lvlJc w:val="left"/>
      <w:pPr>
        <w:tabs>
          <w:tab w:val="left" w:pos="510"/>
        </w:tabs>
        <w:ind w:left="0" w:firstLine="510"/>
      </w:pPr>
      <w:rPr>
        <w:rFonts w:hint="eastAsia" w:ascii="宋体" w:hAnsi="宋体" w:eastAsia="宋体"/>
        <w:b w:val="0"/>
        <w:i w:val="0"/>
        <w:sz w:val="24"/>
      </w:rPr>
    </w:lvl>
    <w:lvl w:ilvl="3" w:tentative="0">
      <w:start w:val="1"/>
      <w:numFmt w:val="decimal"/>
      <w:lvlRestart w:val="0"/>
      <w:lvlText w:val="%2.%3.%4"/>
      <w:lvlJc w:val="left"/>
      <w:pPr>
        <w:tabs>
          <w:tab w:val="left" w:pos="510"/>
        </w:tabs>
        <w:ind w:left="0" w:firstLine="510"/>
      </w:pPr>
      <w:rPr>
        <w:rFonts w:hint="eastAsia" w:ascii="宋体" w:hAnsi="宋体" w:eastAsia="宋体"/>
        <w:b w:val="0"/>
        <w:sz w:val="24"/>
      </w:rPr>
    </w:lvl>
    <w:lvl w:ilvl="4" w:tentative="0">
      <w:start w:val="1"/>
      <w:numFmt w:val="decimal"/>
      <w:lvlText w:val="（%5）"/>
      <w:lvlJc w:val="left"/>
      <w:pPr>
        <w:tabs>
          <w:tab w:val="left" w:pos="510"/>
        </w:tabs>
        <w:ind w:left="0" w:firstLine="510"/>
      </w:pPr>
      <w:rPr>
        <w:rFonts w:hint="eastAsia"/>
        <w:b w:val="0"/>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3E980963"/>
    <w:multiLevelType w:val="multilevel"/>
    <w:tmpl w:val="3E98096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AAEAD07"/>
    <w:multiLevelType w:val="singleLevel"/>
    <w:tmpl w:val="6AAEAD07"/>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YjMyNjkwYzk0MTI1YjQyMjM0OWUzZjI3MzU2ODYifQ=="/>
  </w:docVars>
  <w:rsids>
    <w:rsidRoot w:val="007E29B6"/>
    <w:rsid w:val="000D7F57"/>
    <w:rsid w:val="000F0A81"/>
    <w:rsid w:val="001C5875"/>
    <w:rsid w:val="00213E0E"/>
    <w:rsid w:val="002B6E11"/>
    <w:rsid w:val="003C0AF4"/>
    <w:rsid w:val="004106D6"/>
    <w:rsid w:val="00426669"/>
    <w:rsid w:val="005A5242"/>
    <w:rsid w:val="006629D0"/>
    <w:rsid w:val="006F6A0D"/>
    <w:rsid w:val="00722586"/>
    <w:rsid w:val="00732E39"/>
    <w:rsid w:val="00777D91"/>
    <w:rsid w:val="00796B38"/>
    <w:rsid w:val="007972DE"/>
    <w:rsid w:val="007A7554"/>
    <w:rsid w:val="007E29B6"/>
    <w:rsid w:val="008224C5"/>
    <w:rsid w:val="008835AE"/>
    <w:rsid w:val="008A2320"/>
    <w:rsid w:val="008A29F5"/>
    <w:rsid w:val="008F63AA"/>
    <w:rsid w:val="00912E51"/>
    <w:rsid w:val="00962863"/>
    <w:rsid w:val="009A39B6"/>
    <w:rsid w:val="00BD0AF1"/>
    <w:rsid w:val="00BF60D1"/>
    <w:rsid w:val="00BF74B2"/>
    <w:rsid w:val="00CA2BB4"/>
    <w:rsid w:val="00CB2B39"/>
    <w:rsid w:val="00D943C8"/>
    <w:rsid w:val="00E57A85"/>
    <w:rsid w:val="00F04ED7"/>
    <w:rsid w:val="00F556D6"/>
    <w:rsid w:val="00F6472E"/>
    <w:rsid w:val="00FA59EC"/>
    <w:rsid w:val="01391277"/>
    <w:rsid w:val="0140420D"/>
    <w:rsid w:val="01BA7274"/>
    <w:rsid w:val="02AB5AF9"/>
    <w:rsid w:val="04134742"/>
    <w:rsid w:val="05D93855"/>
    <w:rsid w:val="05E84522"/>
    <w:rsid w:val="063B588D"/>
    <w:rsid w:val="065A495D"/>
    <w:rsid w:val="0696086E"/>
    <w:rsid w:val="06D05B2E"/>
    <w:rsid w:val="072B0FB7"/>
    <w:rsid w:val="07B066E7"/>
    <w:rsid w:val="08224695"/>
    <w:rsid w:val="085B58CB"/>
    <w:rsid w:val="08C15760"/>
    <w:rsid w:val="09A95E70"/>
    <w:rsid w:val="0A4A5BF8"/>
    <w:rsid w:val="0A517576"/>
    <w:rsid w:val="0A7F254C"/>
    <w:rsid w:val="0BB772BD"/>
    <w:rsid w:val="0C3939A0"/>
    <w:rsid w:val="0C4D2FD0"/>
    <w:rsid w:val="0CE55B25"/>
    <w:rsid w:val="0D2C4DFD"/>
    <w:rsid w:val="0D8F45BF"/>
    <w:rsid w:val="0E3D58A5"/>
    <w:rsid w:val="0EB23493"/>
    <w:rsid w:val="0F456B22"/>
    <w:rsid w:val="10B77D8C"/>
    <w:rsid w:val="11BA6F97"/>
    <w:rsid w:val="11E43973"/>
    <w:rsid w:val="129D4C86"/>
    <w:rsid w:val="12E578D5"/>
    <w:rsid w:val="13CE5AEB"/>
    <w:rsid w:val="1475501B"/>
    <w:rsid w:val="153D6F64"/>
    <w:rsid w:val="1606331B"/>
    <w:rsid w:val="16DF6A7B"/>
    <w:rsid w:val="172A38D7"/>
    <w:rsid w:val="175E5A7C"/>
    <w:rsid w:val="1771668E"/>
    <w:rsid w:val="17840AD0"/>
    <w:rsid w:val="178564C1"/>
    <w:rsid w:val="187C5B81"/>
    <w:rsid w:val="18A96E01"/>
    <w:rsid w:val="1A527444"/>
    <w:rsid w:val="1B81244F"/>
    <w:rsid w:val="1C957BC7"/>
    <w:rsid w:val="1CCC6940"/>
    <w:rsid w:val="1D66625B"/>
    <w:rsid w:val="1E6B288B"/>
    <w:rsid w:val="1EEB68C8"/>
    <w:rsid w:val="1F1F5C94"/>
    <w:rsid w:val="1FF10369"/>
    <w:rsid w:val="20635757"/>
    <w:rsid w:val="21E80B68"/>
    <w:rsid w:val="225D5599"/>
    <w:rsid w:val="22C47EFE"/>
    <w:rsid w:val="243B30A9"/>
    <w:rsid w:val="24746464"/>
    <w:rsid w:val="26AA5F44"/>
    <w:rsid w:val="26B40540"/>
    <w:rsid w:val="26D11723"/>
    <w:rsid w:val="27D36DD5"/>
    <w:rsid w:val="28E23834"/>
    <w:rsid w:val="292138D8"/>
    <w:rsid w:val="29F47A1D"/>
    <w:rsid w:val="29FA0F90"/>
    <w:rsid w:val="2A202726"/>
    <w:rsid w:val="2AF94DA4"/>
    <w:rsid w:val="2B062FE7"/>
    <w:rsid w:val="2C2E44F6"/>
    <w:rsid w:val="2CC35DC2"/>
    <w:rsid w:val="2DA5045E"/>
    <w:rsid w:val="2E2E2FB7"/>
    <w:rsid w:val="2F283EAA"/>
    <w:rsid w:val="2FB971A4"/>
    <w:rsid w:val="2FCA3CD0"/>
    <w:rsid w:val="30627E3B"/>
    <w:rsid w:val="30D71E3F"/>
    <w:rsid w:val="31B47C77"/>
    <w:rsid w:val="320F1351"/>
    <w:rsid w:val="336E6A16"/>
    <w:rsid w:val="339715FE"/>
    <w:rsid w:val="348C0A37"/>
    <w:rsid w:val="36762371"/>
    <w:rsid w:val="3790083E"/>
    <w:rsid w:val="37F068D1"/>
    <w:rsid w:val="38503F40"/>
    <w:rsid w:val="38721F67"/>
    <w:rsid w:val="38936FF9"/>
    <w:rsid w:val="397C3770"/>
    <w:rsid w:val="39DE7F87"/>
    <w:rsid w:val="3A1A17AC"/>
    <w:rsid w:val="3A3E6C77"/>
    <w:rsid w:val="3B5F6780"/>
    <w:rsid w:val="3BE7089C"/>
    <w:rsid w:val="3C5C69F5"/>
    <w:rsid w:val="3D3A4131"/>
    <w:rsid w:val="3DCB48F0"/>
    <w:rsid w:val="3FC23270"/>
    <w:rsid w:val="3FDB7C94"/>
    <w:rsid w:val="40A354A7"/>
    <w:rsid w:val="41B860ED"/>
    <w:rsid w:val="429E1793"/>
    <w:rsid w:val="42AB6E74"/>
    <w:rsid w:val="441613E9"/>
    <w:rsid w:val="44487B6F"/>
    <w:rsid w:val="44910A52"/>
    <w:rsid w:val="450C7FA5"/>
    <w:rsid w:val="46286584"/>
    <w:rsid w:val="463C1794"/>
    <w:rsid w:val="481D0896"/>
    <w:rsid w:val="482C5EE1"/>
    <w:rsid w:val="48703FE9"/>
    <w:rsid w:val="495C0B3D"/>
    <w:rsid w:val="49653A46"/>
    <w:rsid w:val="49DB59E8"/>
    <w:rsid w:val="49F938B6"/>
    <w:rsid w:val="4A2F3EE7"/>
    <w:rsid w:val="4C355901"/>
    <w:rsid w:val="4CAA019C"/>
    <w:rsid w:val="4D0414A4"/>
    <w:rsid w:val="4D3A1520"/>
    <w:rsid w:val="4D3F2693"/>
    <w:rsid w:val="4D54540E"/>
    <w:rsid w:val="4E654A02"/>
    <w:rsid w:val="4E747562"/>
    <w:rsid w:val="4EA42723"/>
    <w:rsid w:val="4EEE0530"/>
    <w:rsid w:val="4F22401A"/>
    <w:rsid w:val="4F7B1937"/>
    <w:rsid w:val="4FA669F9"/>
    <w:rsid w:val="4FB1539E"/>
    <w:rsid w:val="50377F99"/>
    <w:rsid w:val="503F4FF4"/>
    <w:rsid w:val="50B55607"/>
    <w:rsid w:val="50CA5C83"/>
    <w:rsid w:val="519136D9"/>
    <w:rsid w:val="521020AC"/>
    <w:rsid w:val="52BA2AFF"/>
    <w:rsid w:val="52E04881"/>
    <w:rsid w:val="52EC073A"/>
    <w:rsid w:val="53346A12"/>
    <w:rsid w:val="54332711"/>
    <w:rsid w:val="544B4CF9"/>
    <w:rsid w:val="547E7F44"/>
    <w:rsid w:val="5506694B"/>
    <w:rsid w:val="555566D5"/>
    <w:rsid w:val="562F1035"/>
    <w:rsid w:val="568034E0"/>
    <w:rsid w:val="56A3236F"/>
    <w:rsid w:val="56A54BDA"/>
    <w:rsid w:val="5734446E"/>
    <w:rsid w:val="582C0714"/>
    <w:rsid w:val="586B0AC8"/>
    <w:rsid w:val="59303380"/>
    <w:rsid w:val="595A796C"/>
    <w:rsid w:val="59C8096D"/>
    <w:rsid w:val="5B5A1888"/>
    <w:rsid w:val="5BB7610B"/>
    <w:rsid w:val="5C2238AB"/>
    <w:rsid w:val="5CA6628A"/>
    <w:rsid w:val="5CAE513F"/>
    <w:rsid w:val="5D290C69"/>
    <w:rsid w:val="5DA327CA"/>
    <w:rsid w:val="5E6B14E4"/>
    <w:rsid w:val="5E87446D"/>
    <w:rsid w:val="5EA5249E"/>
    <w:rsid w:val="5EE5746A"/>
    <w:rsid w:val="5F45082D"/>
    <w:rsid w:val="60791F08"/>
    <w:rsid w:val="609E6236"/>
    <w:rsid w:val="61034054"/>
    <w:rsid w:val="611B4D6D"/>
    <w:rsid w:val="623948EA"/>
    <w:rsid w:val="6293225F"/>
    <w:rsid w:val="63DF29C5"/>
    <w:rsid w:val="640A5A16"/>
    <w:rsid w:val="653776CA"/>
    <w:rsid w:val="655D486D"/>
    <w:rsid w:val="65FF5190"/>
    <w:rsid w:val="66836025"/>
    <w:rsid w:val="67564F7A"/>
    <w:rsid w:val="68005B85"/>
    <w:rsid w:val="68694610"/>
    <w:rsid w:val="69256789"/>
    <w:rsid w:val="692676C1"/>
    <w:rsid w:val="69612E04"/>
    <w:rsid w:val="6AAB0F10"/>
    <w:rsid w:val="6B4E646B"/>
    <w:rsid w:val="6CC10EBE"/>
    <w:rsid w:val="6CC821CE"/>
    <w:rsid w:val="6DC9627D"/>
    <w:rsid w:val="702C48A1"/>
    <w:rsid w:val="704D6F44"/>
    <w:rsid w:val="70B9561F"/>
    <w:rsid w:val="716B526C"/>
    <w:rsid w:val="71F3453A"/>
    <w:rsid w:val="72515945"/>
    <w:rsid w:val="73A83B2C"/>
    <w:rsid w:val="73DE2356"/>
    <w:rsid w:val="74660D61"/>
    <w:rsid w:val="74842138"/>
    <w:rsid w:val="74CB7A06"/>
    <w:rsid w:val="75B710B1"/>
    <w:rsid w:val="76111443"/>
    <w:rsid w:val="76337767"/>
    <w:rsid w:val="7731279D"/>
    <w:rsid w:val="778154D2"/>
    <w:rsid w:val="78341C7F"/>
    <w:rsid w:val="79053EE1"/>
    <w:rsid w:val="79255131"/>
    <w:rsid w:val="79686BA0"/>
    <w:rsid w:val="7977041F"/>
    <w:rsid w:val="7A1E3A70"/>
    <w:rsid w:val="7AA178C4"/>
    <w:rsid w:val="7AAA4D40"/>
    <w:rsid w:val="7C1C3A1B"/>
    <w:rsid w:val="7C6E4BF9"/>
    <w:rsid w:val="7DB51475"/>
    <w:rsid w:val="7E186464"/>
    <w:rsid w:val="7EFB3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link w:val="24"/>
    <w:unhideWhenUsed/>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Times New Roman" w:hAnsi="Times New Roman"/>
      <w:sz w:val="21"/>
    </w:rPr>
  </w:style>
  <w:style w:type="paragraph" w:styleId="3">
    <w:name w:val="Body Text Indent"/>
    <w:basedOn w:val="1"/>
    <w:next w:val="2"/>
    <w:link w:val="32"/>
    <w:qFormat/>
    <w:uiPriority w:val="0"/>
    <w:pPr>
      <w:spacing w:line="720" w:lineRule="exact"/>
      <w:ind w:firstLine="601"/>
    </w:pPr>
    <w:rPr>
      <w:rFonts w:ascii="宋体" w:hAnsi="宋体"/>
      <w:sz w:val="24"/>
    </w:rPr>
  </w:style>
  <w:style w:type="paragraph" w:styleId="6">
    <w:name w:val="Normal Indent"/>
    <w:basedOn w:val="1"/>
    <w:qFormat/>
    <w:uiPriority w:val="0"/>
    <w:pPr>
      <w:ind w:firstLine="420" w:firstLineChars="200"/>
    </w:pPr>
    <w:rPr>
      <w:sz w:val="24"/>
    </w:rPr>
  </w:style>
  <w:style w:type="paragraph" w:styleId="7">
    <w:name w:val="Body Text"/>
    <w:basedOn w:val="1"/>
    <w:next w:val="1"/>
    <w:qFormat/>
    <w:uiPriority w:val="0"/>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Plain Text"/>
    <w:basedOn w:val="1"/>
    <w:qFormat/>
    <w:uiPriority w:val="0"/>
    <w:rPr>
      <w:rFonts w:ascii="Century Gothic" w:hAnsi="楷体_GB2312" w:eastAsia="Century Gothic" w:cs="楷体_GB2312"/>
      <w:szCs w:val="21"/>
    </w:rPr>
  </w:style>
  <w:style w:type="paragraph" w:styleId="10">
    <w:name w:val="Balloon Text"/>
    <w:basedOn w:val="1"/>
    <w:link w:val="25"/>
    <w:unhideWhenUsed/>
    <w:qFormat/>
    <w:uiPriority w:val="0"/>
    <w:rPr>
      <w:sz w:val="18"/>
      <w:szCs w:val="18"/>
    </w:rPr>
  </w:style>
  <w:style w:type="paragraph" w:styleId="11">
    <w:name w:val="footer"/>
    <w:basedOn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6">
    <w:name w:val="Normal (Web)"/>
    <w:basedOn w:val="1"/>
    <w:semiHidden/>
    <w:unhideWhenUsed/>
    <w:qFormat/>
    <w:uiPriority w:val="99"/>
    <w:pPr>
      <w:spacing w:beforeAutospacing="1" w:afterAutospacing="1"/>
      <w:jc w:val="left"/>
    </w:pPr>
    <w:rPr>
      <w:kern w:val="0"/>
      <w:sz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qFormat/>
    <w:uiPriority w:val="0"/>
    <w:rPr>
      <w:sz w:val="18"/>
    </w:rPr>
  </w:style>
  <w:style w:type="paragraph" w:customStyle="1" w:styleId="22">
    <w:name w:val="UserStyle_0"/>
    <w:qFormat/>
    <w:uiPriority w:val="0"/>
    <w:pPr>
      <w:textAlignment w:val="baseline"/>
    </w:pPr>
    <w:rPr>
      <w:rFonts w:ascii="宋体" w:hAnsi="Times New Roman" w:eastAsia="宋体" w:cstheme="minorBidi"/>
      <w:color w:val="000000"/>
      <w:sz w:val="24"/>
      <w:lang w:val="en-US" w:eastAsia="zh-CN" w:bidi="ar-SA"/>
    </w:rPr>
  </w:style>
  <w:style w:type="character" w:customStyle="1" w:styleId="23">
    <w:name w:val="标题 1 Char"/>
    <w:basedOn w:val="19"/>
    <w:link w:val="4"/>
    <w:qFormat/>
    <w:uiPriority w:val="0"/>
    <w:rPr>
      <w:rFonts w:ascii="宋体" w:hAnsi="宋体" w:eastAsia="宋体" w:cs="Times New Roman"/>
      <w:b/>
      <w:kern w:val="44"/>
      <w:sz w:val="48"/>
      <w:szCs w:val="48"/>
    </w:rPr>
  </w:style>
  <w:style w:type="character" w:customStyle="1" w:styleId="24">
    <w:name w:val="标题 2 Char"/>
    <w:basedOn w:val="19"/>
    <w:link w:val="5"/>
    <w:qFormat/>
    <w:uiPriority w:val="0"/>
    <w:rPr>
      <w:rFonts w:ascii="Cambria" w:hAnsi="Cambria" w:eastAsia="宋体" w:cs="Times New Roman"/>
      <w:b/>
      <w:bCs/>
      <w:sz w:val="32"/>
      <w:szCs w:val="32"/>
    </w:rPr>
  </w:style>
  <w:style w:type="character" w:customStyle="1" w:styleId="25">
    <w:name w:val="批注框文本 Char"/>
    <w:basedOn w:val="19"/>
    <w:link w:val="10"/>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FZXiaoBiaoSong-B05S" w:hAnsi="Calibri" w:eastAsia="FZXiaoBiaoSong-B05S" w:cs="FZXiaoBiaoSong-B05S"/>
      <w:color w:val="000000"/>
      <w:sz w:val="24"/>
      <w:szCs w:val="24"/>
      <w:lang w:val="en-US" w:eastAsia="zh-CN" w:bidi="ar-SA"/>
    </w:rPr>
  </w:style>
  <w:style w:type="character" w:customStyle="1" w:styleId="27">
    <w:name w:val="页眉 Char"/>
    <w:basedOn w:val="19"/>
    <w:link w:val="12"/>
    <w:qFormat/>
    <w:uiPriority w:val="0"/>
    <w:rPr>
      <w:sz w:val="18"/>
      <w:szCs w:val="18"/>
    </w:rPr>
  </w:style>
  <w:style w:type="character" w:customStyle="1" w:styleId="28">
    <w:name w:val="页眉 Char1"/>
    <w:basedOn w:val="19"/>
    <w:link w:val="12"/>
    <w:semiHidden/>
    <w:qFormat/>
    <w:uiPriority w:val="99"/>
    <w:rPr>
      <w:rFonts w:ascii="Times New Roman" w:hAnsi="Times New Roman" w:eastAsia="宋体" w:cs="Times New Roman"/>
      <w:sz w:val="18"/>
      <w:szCs w:val="18"/>
    </w:rPr>
  </w:style>
  <w:style w:type="character" w:customStyle="1" w:styleId="29">
    <w:name w:val="页脚 Char"/>
    <w:basedOn w:val="19"/>
    <w:link w:val="11"/>
    <w:qFormat/>
    <w:uiPriority w:val="99"/>
    <w:rPr>
      <w:sz w:val="18"/>
      <w:szCs w:val="18"/>
    </w:rPr>
  </w:style>
  <w:style w:type="character" w:customStyle="1" w:styleId="30">
    <w:name w:val="页脚 Char1"/>
    <w:basedOn w:val="19"/>
    <w:link w:val="11"/>
    <w:semiHidden/>
    <w:qFormat/>
    <w:uiPriority w:val="99"/>
    <w:rPr>
      <w:rFonts w:ascii="Times New Roman" w:hAnsi="Times New Roman" w:eastAsia="宋体" w:cs="Times New Roman"/>
      <w:sz w:val="18"/>
      <w:szCs w:val="18"/>
    </w:rPr>
  </w:style>
  <w:style w:type="character" w:customStyle="1" w:styleId="31">
    <w:name w:val="bulletintext1"/>
    <w:basedOn w:val="19"/>
    <w:qFormat/>
    <w:uiPriority w:val="0"/>
    <w:rPr>
      <w:color w:val="000000"/>
      <w:sz w:val="19"/>
      <w:szCs w:val="19"/>
    </w:rPr>
  </w:style>
  <w:style w:type="character" w:customStyle="1" w:styleId="32">
    <w:name w:val="正文文本缩进 Char"/>
    <w:basedOn w:val="19"/>
    <w:link w:val="3"/>
    <w:qFormat/>
    <w:uiPriority w:val="0"/>
    <w:rPr>
      <w:rFonts w:ascii="宋体" w:hAnsi="宋体" w:eastAsia="宋体" w:cs="Times New Roman"/>
      <w:sz w:val="24"/>
      <w:szCs w:val="24"/>
    </w:rPr>
  </w:style>
  <w:style w:type="paragraph" w:styleId="33">
    <w:name w:val="List Paragraph"/>
    <w:basedOn w:val="1"/>
    <w:qFormat/>
    <w:uiPriority w:val="34"/>
    <w:pPr>
      <w:ind w:firstLine="420" w:firstLineChars="200"/>
    </w:pPr>
    <w:rPr>
      <w:sz w:val="24"/>
    </w:rPr>
  </w:style>
  <w:style w:type="paragraph" w:customStyle="1" w:styleId="3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4_0"/>
    <w:basedOn w:val="34"/>
    <w:next w:val="34"/>
    <w:link w:val="36"/>
    <w:unhideWhenUsed/>
    <w:qFormat/>
    <w:uiPriority w:val="9"/>
    <w:pPr>
      <w:keepNext/>
      <w:keepLines/>
      <w:spacing w:before="280" w:after="290" w:line="376" w:lineRule="auto"/>
      <w:outlineLvl w:val="3"/>
    </w:pPr>
    <w:rPr>
      <w:rFonts w:ascii="Cambria" w:hAnsi="Cambria"/>
      <w:b/>
      <w:bCs/>
      <w:sz w:val="28"/>
      <w:szCs w:val="28"/>
    </w:rPr>
  </w:style>
  <w:style w:type="character" w:customStyle="1" w:styleId="36">
    <w:name w:val="标题 4 Char_0"/>
    <w:link w:val="35"/>
    <w:qFormat/>
    <w:uiPriority w:val="9"/>
    <w:rPr>
      <w:rFonts w:ascii="Cambria" w:hAnsi="Cambria" w:eastAsia="宋体" w:cs="Times New Roman"/>
      <w:b/>
      <w:bCs/>
      <w:sz w:val="28"/>
      <w:szCs w:val="28"/>
    </w:rPr>
  </w:style>
  <w:style w:type="paragraph" w:customStyle="1" w:styleId="37">
    <w:name w:val="正文缩进_3"/>
    <w:basedOn w:val="34"/>
    <w:link w:val="38"/>
    <w:qFormat/>
    <w:uiPriority w:val="0"/>
    <w:pPr>
      <w:adjustRightInd w:val="0"/>
      <w:spacing w:line="360" w:lineRule="atLeast"/>
      <w:ind w:firstLine="420"/>
      <w:textAlignment w:val="baseline"/>
    </w:pPr>
    <w:rPr>
      <w:rFonts w:ascii="Times New Roman" w:hAnsi="Times New Roman"/>
      <w:szCs w:val="20"/>
    </w:rPr>
  </w:style>
  <w:style w:type="character" w:customStyle="1" w:styleId="38">
    <w:name w:val="正文缩进 Char_1"/>
    <w:link w:val="37"/>
    <w:qFormat/>
    <w:locked/>
    <w:uiPriority w:val="0"/>
    <w:rPr>
      <w:rFonts w:ascii="Times New Roman" w:hAnsi="Times New Roman" w:eastAsia="宋体" w:cs="Times New Roman"/>
      <w:szCs w:val="20"/>
    </w:rPr>
  </w:style>
  <w:style w:type="paragraph" w:customStyle="1" w:styleId="39">
    <w:name w:val="Normal_4_0"/>
    <w:qFormat/>
    <w:uiPriority w:val="0"/>
    <w:rPr>
      <w:rFonts w:ascii="黑体" w:hAnsi="黑体" w:eastAsia="黑体" w:cs="Times New Roman"/>
      <w:b/>
      <w:sz w:val="32"/>
      <w:szCs w:val="24"/>
      <w:lang w:val="en-US" w:eastAsia="zh-CN" w:bidi="ar-SA"/>
    </w:rPr>
  </w:style>
  <w:style w:type="paragraph" w:customStyle="1" w:styleId="4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5"/>
    <w:qFormat/>
    <w:uiPriority w:val="0"/>
    <w:rPr>
      <w:rFonts w:ascii="黑体" w:hAnsi="黑体" w:eastAsia="黑体" w:cs="Times New Roman"/>
      <w:b/>
      <w:sz w:val="32"/>
      <w:szCs w:val="24"/>
      <w:lang w:val="en-US" w:eastAsia="zh-CN" w:bidi="ar-SA"/>
    </w:rPr>
  </w:style>
  <w:style w:type="paragraph" w:customStyle="1" w:styleId="42">
    <w:name w:val="正文缩进_0_0"/>
    <w:basedOn w:val="43"/>
    <w:link w:val="44"/>
    <w:qFormat/>
    <w:uiPriority w:val="0"/>
    <w:pPr>
      <w:adjustRightInd w:val="0"/>
      <w:spacing w:line="360" w:lineRule="atLeast"/>
      <w:ind w:firstLine="420"/>
      <w:textAlignment w:val="baseline"/>
    </w:pPr>
    <w:rPr>
      <w:rFonts w:ascii="Times New Roman" w:hAnsi="Times New Roman"/>
      <w:szCs w:val="20"/>
    </w:rPr>
  </w:style>
  <w:style w:type="paragraph" w:customStyle="1" w:styleId="43">
    <w:name w:val="正文_2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正文缩进 Char_0_0"/>
    <w:link w:val="42"/>
    <w:qFormat/>
    <w:locked/>
    <w:uiPriority w:val="0"/>
    <w:rPr>
      <w:rFonts w:ascii="Times New Roman" w:hAnsi="Times New Roman" w:eastAsia="宋体" w:cs="Times New Roman"/>
      <w:szCs w:val="20"/>
    </w:rPr>
  </w:style>
  <w:style w:type="paragraph" w:customStyle="1" w:styleId="45">
    <w:name w:val="纯文本_1_0"/>
    <w:basedOn w:val="43"/>
    <w:link w:val="46"/>
    <w:qFormat/>
    <w:uiPriority w:val="0"/>
    <w:rPr>
      <w:rFonts w:ascii="宋体" w:hAnsi="Courier New"/>
      <w:szCs w:val="21"/>
    </w:rPr>
  </w:style>
  <w:style w:type="character" w:customStyle="1" w:styleId="46">
    <w:name w:val="纯文本 Char_1"/>
    <w:link w:val="45"/>
    <w:qFormat/>
    <w:uiPriority w:val="0"/>
    <w:rPr>
      <w:rFonts w:ascii="宋体" w:hAnsi="Courier New" w:eastAsia="宋体" w:cs="Times New Roman"/>
      <w:szCs w:val="21"/>
    </w:rPr>
  </w:style>
  <w:style w:type="paragraph" w:customStyle="1" w:styleId="47">
    <w:name w:val="Normal_4"/>
    <w:qFormat/>
    <w:uiPriority w:val="0"/>
    <w:rPr>
      <w:rFonts w:ascii="Times New Roman" w:hAnsi="Times New Roman" w:eastAsia="Times New Roman" w:cs="Times New Roman"/>
      <w:sz w:val="24"/>
      <w:szCs w:val="24"/>
      <w:lang w:val="en-US" w:eastAsia="zh-CN" w:bidi="ar-SA"/>
    </w:rPr>
  </w:style>
  <w:style w:type="paragraph" w:customStyle="1" w:styleId="48">
    <w:name w:val="正文_3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Normal_8"/>
    <w:qFormat/>
    <w:uiPriority w:val="0"/>
    <w:rPr>
      <w:rFonts w:ascii="Times New Roman" w:hAnsi="Times New Roman" w:eastAsia="Times New Roman" w:cs="Times New Roman"/>
      <w:sz w:val="24"/>
      <w:szCs w:val="24"/>
      <w:lang w:val="en-US" w:eastAsia="zh-CN" w:bidi="ar-SA"/>
    </w:rPr>
  </w:style>
  <w:style w:type="paragraph" w:customStyle="1" w:styleId="50">
    <w:name w:val="Normal_9"/>
    <w:qFormat/>
    <w:uiPriority w:val="0"/>
    <w:rPr>
      <w:rFonts w:ascii="宋体" w:hAnsi="宋体" w:eastAsia="宋体" w:cs="Times New Roman"/>
      <w:b/>
      <w:sz w:val="28"/>
      <w:szCs w:val="24"/>
      <w:lang w:val="en-US" w:eastAsia="zh-CN" w:bidi="ar-SA"/>
    </w:rPr>
  </w:style>
  <w:style w:type="paragraph" w:customStyle="1" w:styleId="51">
    <w:name w:val="Normal_10"/>
    <w:qFormat/>
    <w:uiPriority w:val="0"/>
    <w:rPr>
      <w:rFonts w:ascii="黑体" w:hAnsi="黑体" w:eastAsia="黑体" w:cs="Times New Roman"/>
      <w:b/>
      <w:sz w:val="32"/>
      <w:szCs w:val="24"/>
      <w:lang w:val="en-US" w:eastAsia="zh-CN" w:bidi="ar-SA"/>
    </w:rPr>
  </w:style>
  <w:style w:type="paragraph" w:customStyle="1" w:styleId="5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Normal_12"/>
    <w:qFormat/>
    <w:uiPriority w:val="0"/>
    <w:rPr>
      <w:rFonts w:ascii="黑体" w:hAnsi="黑体" w:eastAsia="黑体" w:cs="Times New Roman"/>
      <w:b/>
      <w:sz w:val="32"/>
      <w:szCs w:val="24"/>
      <w:lang w:val="en-US" w:eastAsia="zh-CN" w:bidi="ar-SA"/>
    </w:rPr>
  </w:style>
  <w:style w:type="paragraph" w:customStyle="1" w:styleId="55">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Normal_16"/>
    <w:qFormat/>
    <w:uiPriority w:val="0"/>
    <w:rPr>
      <w:rFonts w:ascii="黑体" w:hAnsi="黑体" w:eastAsia="黑体" w:cs="Times New Roman"/>
      <w:b/>
      <w:sz w:val="32"/>
      <w:szCs w:val="24"/>
      <w:lang w:val="en-US" w:eastAsia="zh-CN" w:bidi="ar-SA"/>
    </w:rPr>
  </w:style>
  <w:style w:type="paragraph" w:customStyle="1" w:styleId="57">
    <w:name w:val="正文缩进_2_0"/>
    <w:basedOn w:val="1"/>
    <w:link w:val="58"/>
    <w:qFormat/>
    <w:uiPriority w:val="0"/>
    <w:pPr>
      <w:adjustRightInd w:val="0"/>
      <w:spacing w:line="360" w:lineRule="atLeast"/>
      <w:ind w:firstLine="420"/>
      <w:textAlignment w:val="baseline"/>
    </w:pPr>
    <w:rPr>
      <w:szCs w:val="20"/>
    </w:rPr>
  </w:style>
  <w:style w:type="character" w:customStyle="1" w:styleId="58">
    <w:name w:val="正文缩进 Char_2_0"/>
    <w:link w:val="57"/>
    <w:qFormat/>
    <w:locked/>
    <w:uiPriority w:val="0"/>
    <w:rPr>
      <w:rFonts w:ascii="Times New Roman" w:hAnsi="Times New Roman" w:eastAsia="宋体" w:cs="Times New Roman"/>
      <w:szCs w:val="20"/>
    </w:rPr>
  </w:style>
  <w:style w:type="paragraph" w:customStyle="1" w:styleId="59">
    <w:name w:val="UserStyle_29"/>
    <w:basedOn w:val="1"/>
    <w:qFormat/>
    <w:uiPriority w:val="0"/>
    <w:pPr>
      <w:widowControl/>
      <w:textAlignment w:val="baseline"/>
    </w:pPr>
    <w:rPr>
      <w:kern w:val="0"/>
      <w:szCs w:val="21"/>
    </w:rPr>
  </w:style>
  <w:style w:type="character" w:customStyle="1" w:styleId="6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18781</Words>
  <Characters>19824</Characters>
  <Lines>170</Lines>
  <Paragraphs>47</Paragraphs>
  <TotalTime>22</TotalTime>
  <ScaleCrop>false</ScaleCrop>
  <LinksUpToDate>false</LinksUpToDate>
  <CharactersWithSpaces>20449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2019-12-16T07:47:00Z</dcterms:created>
  <dc:creator>林文宝</dc:creator>
  <cp:lastModifiedBy>一飞雪浮白一</cp:lastModifiedBy>
  <cp:lastPrinted>2022-11-11T01:19:00Z</cp:lastPrinted>
  <dcterms:modified xsi:type="dcterms:W3CDTF">2023-02-21T07:22:39Z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F323E9C941004230B6BC6B5D8DB71DBC</vt:lpwstr>
  </property>
</Properties>
</file>