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E4E4E"/>
          <w:spacing w:val="-4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E4E4E"/>
          <w:spacing w:val="-4"/>
          <w:sz w:val="30"/>
          <w:szCs w:val="30"/>
          <w:shd w:val="clear" w:fill="FFFFFF"/>
        </w:rPr>
        <w:t>武夷大成项目自拌站--简易钢结构厂棚工程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E4E4E"/>
          <w:spacing w:val="-4"/>
          <w:sz w:val="30"/>
          <w:szCs w:val="30"/>
          <w:shd w:val="clear" w:fill="FFFFFF"/>
        </w:rPr>
        <w:t>（含活动板房搭盖）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E4E4E"/>
          <w:spacing w:val="-4"/>
          <w:sz w:val="30"/>
          <w:szCs w:val="30"/>
          <w:shd w:val="clear" w:fill="FFFFFF"/>
          <w:lang w:val="en-US" w:eastAsia="zh-CN"/>
        </w:rPr>
        <w:t xml:space="preserve"> 补充通知</w:t>
      </w:r>
      <w:r>
        <w:rPr>
          <w:rFonts w:ascii="Calibri" w:hAnsi="Calibri" w:eastAsia="宋体" w:cs="Calibri"/>
          <w:i w:val="0"/>
          <w:iCs w:val="0"/>
          <w:caps w:val="0"/>
          <w:color w:val="4E4E4E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招标编号：建盛招[2023]007号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各投标人：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20" w:lineRule="atLeast"/>
        <w:ind w:left="200" w:right="0" w:firstLine="928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招标人决定对招标文件的内容作如下修改和补充，本补充通知作为本工程招标文件的澄清、补充、修改，是招标文件的组成部分。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20" w:lineRule="atLeast"/>
        <w:ind w:left="200" w:right="0" w:firstLine="928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原招标文件  “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  <w:t>投标文件递交的截止时间（投标截止时间，下同）： 2023年2月3日9时00分”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修改为“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  <w:t>投标文件递交的截止时间（投标截止时间，下同）： 202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  <w:t>时00分”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20" w:lineRule="atLeast"/>
        <w:ind w:left="200" w:right="0" w:firstLine="928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 xml:space="preserve">原招标文件控制价“2887559元（大写：贰佰捌拾捌万柒仟伍佰伍拾玖元整）”修改为 </w:t>
      </w:r>
      <w:r>
        <w:rPr>
          <w:rFonts w:hint="default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“2522466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元（大写：贰佰伍贰拾万贰仟肆佰陆拾陆元整）”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20" w:lineRule="atLeast"/>
        <w:ind w:left="200" w:right="0" w:firstLine="928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原招标文件评标办法“简易评标法”修改为“经评审合理低价中标法”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20" w:lineRule="atLeast"/>
        <w:ind w:left="200" w:right="0" w:firstLine="928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原招标文件“投标保证金提交的方式：根据南平市发展和改革委员会南发改法规[2018]25号文的规定，本项目招标人不需要投标单位递交投标保证金。”修改为：“投标保证金的提交的时间：开标截止前一日下午5:00前”投标保证金提交的金额：人民币叁万元整（¥：30000元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20" w:lineRule="atLeast"/>
        <w:ind w:left="1128"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投标保证金缴纳账户：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20" w:lineRule="atLeast"/>
        <w:ind w:left="1128"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账户名称：南平武夷大成开发建设有限公司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20" w:lineRule="atLeast"/>
        <w:ind w:left="1128"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开 户 行:中国建设银行股份有限公司建阳支行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20" w:lineRule="atLeast"/>
        <w:ind w:left="1128"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账    号35050167720700002967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20" w:lineRule="atLeast"/>
        <w:ind w:left="1128" w:leftChars="0" w:right="0" w:rightChars="0"/>
        <w:jc w:val="both"/>
        <w:rPr>
          <w:rFonts w:hint="default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none"/>
          <w:shd w:val="clear" w:fill="FFFFFF"/>
          <w:lang w:val="en-US" w:eastAsia="zh-CN"/>
        </w:rPr>
        <w:t>五、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原招标文件“无须提交履约保证金”修改为“履约担保金额：为中标合同价的10％ 履约担保形式：现金（指：电汇或转帐）或银行保函两种形式之一 履约担保期限：与工期相同（若工期延长，履约担保金期限也相应延长）。中标人应在与招标人签订合同前提交，并保证其履约保证金在工程竣工验收合格之日前一直有效。招标人应在工程竣工验收合格后 14 个工作日内将全额履约保证金(无息)一次性退还给中标人。”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20" w:lineRule="atLeast"/>
        <w:ind w:left="200" w:right="0" w:firstLine="928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E4E4E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E4E4E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E4E4E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E4E4E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25" w:firstLine="464"/>
        <w:jc w:val="right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 南平武夷大成开发建设有限公司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39"/>
        <w:jc w:val="right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E4E4E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39"/>
        <w:jc w:val="right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招标代理机构：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福建建盛工程管理有限公司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40" w:lineRule="atLeast"/>
        <w:ind w:left="0" w:right="0" w:firstLine="539"/>
        <w:jc w:val="right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E4E4E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40" w:lineRule="atLeast"/>
        <w:ind w:left="0" w:right="0" w:firstLine="539"/>
        <w:jc w:val="right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日</w:t>
      </w:r>
    </w:p>
    <w:p/>
    <w:sectPr>
      <w:pgSz w:w="11906" w:h="16838"/>
      <w:pgMar w:top="1417" w:right="1587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BA95F"/>
    <w:multiLevelType w:val="singleLevel"/>
    <w:tmpl w:val="190BA9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OTIwODVmYjA5YWNiNTQ3NWRkMWIzYTU3M2VmZDEifQ=="/>
  </w:docVars>
  <w:rsids>
    <w:rsidRoot w:val="00000000"/>
    <w:rsid w:val="07AE2D09"/>
    <w:rsid w:val="07E86EA8"/>
    <w:rsid w:val="165900CC"/>
    <w:rsid w:val="20625E7A"/>
    <w:rsid w:val="301844E8"/>
    <w:rsid w:val="30757B73"/>
    <w:rsid w:val="33413680"/>
    <w:rsid w:val="476A3E40"/>
    <w:rsid w:val="55722FD9"/>
    <w:rsid w:val="5B4A659A"/>
    <w:rsid w:val="68F3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739</Characters>
  <Lines>0</Lines>
  <Paragraphs>0</Paragraphs>
  <TotalTime>9</TotalTime>
  <ScaleCrop>false</ScaleCrop>
  <LinksUpToDate>false</LinksUpToDate>
  <CharactersWithSpaces>764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校长_罗</cp:lastModifiedBy>
  <dcterms:modified xsi:type="dcterms:W3CDTF">2023-02-20T01:19:48Z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65A435AEF68147389CACFCEB7604B122</vt:lpwstr>
  </property>
</Properties>
</file>