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Style w:val="18"/>
          <w:rFonts w:ascii="仿宋_GB2312" w:hAnsi="仿宋" w:eastAsia="仿宋_GB2312"/>
          <w:b/>
          <w:color w:val="000000" w:themeColor="text1"/>
          <w:kern w:val="0"/>
          <w:sz w:val="28"/>
          <w:szCs w:val="28"/>
          <w:highlight w:val="none"/>
          <w:lang w:val="zh-CN"/>
        </w:rPr>
      </w:pPr>
    </w:p>
    <w:p>
      <w:pPr>
        <w:spacing w:line="800" w:lineRule="exact"/>
        <w:jc w:val="center"/>
        <w:rPr>
          <w:rStyle w:val="18"/>
          <w:rFonts w:ascii="仿宋_GB2312" w:hAnsi="仿宋" w:eastAsia="仿宋_GB2312"/>
          <w:b/>
          <w:color w:val="000000" w:themeColor="text1"/>
          <w:kern w:val="0"/>
          <w:sz w:val="44"/>
          <w:szCs w:val="44"/>
          <w:highlight w:val="none"/>
          <w:lang w:val="zh-CN"/>
        </w:rPr>
      </w:pPr>
    </w:p>
    <w:p>
      <w:pPr>
        <w:pStyle w:val="2"/>
        <w:rPr>
          <w:rFonts w:ascii="仿宋_GB2312" w:hAnsi="仿宋" w:eastAsia="仿宋_GB2312"/>
          <w:color w:val="000000" w:themeColor="text1"/>
          <w:highlight w:val="none"/>
          <w:lang w:val="zh-CN"/>
        </w:rPr>
      </w:pPr>
    </w:p>
    <w:p>
      <w:pPr>
        <w:pStyle w:val="2"/>
        <w:rPr>
          <w:rFonts w:ascii="仿宋_GB2312" w:hAnsi="仿宋" w:eastAsia="仿宋_GB2312"/>
          <w:color w:val="000000" w:themeColor="text1"/>
          <w:highlight w:val="none"/>
          <w:lang w:val="zh-CN"/>
        </w:rPr>
      </w:pPr>
    </w:p>
    <w:p>
      <w:pPr>
        <w:spacing w:line="800" w:lineRule="exact"/>
        <w:jc w:val="center"/>
        <w:rPr>
          <w:rStyle w:val="18"/>
          <w:rFonts w:ascii="仿宋_GB2312" w:hAnsi="仿宋" w:eastAsia="仿宋_GB2312" w:cs="微软雅黑"/>
          <w:b/>
          <w:color w:val="000000" w:themeColor="text1"/>
          <w:kern w:val="0"/>
          <w:sz w:val="44"/>
          <w:szCs w:val="44"/>
          <w:highlight w:val="none"/>
          <w:lang w:val="zh-CN"/>
        </w:rPr>
      </w:pPr>
      <w:r>
        <w:rPr>
          <w:rStyle w:val="18"/>
          <w:rFonts w:hint="eastAsia" w:ascii="仿宋_GB2312" w:hAnsi="仿宋" w:eastAsia="仿宋_GB2312" w:cs="微软雅黑"/>
          <w:b/>
          <w:color w:val="000000" w:themeColor="text1"/>
          <w:sz w:val="44"/>
          <w:szCs w:val="44"/>
          <w:highlight w:val="none"/>
          <w:lang w:val="en-US" w:eastAsia="zh-CN"/>
        </w:rPr>
        <w:t>南平高速建设有限公司承建项目</w:t>
      </w:r>
      <w:r>
        <w:rPr>
          <w:rStyle w:val="18"/>
          <w:rFonts w:hint="eastAsia" w:ascii="仿宋_GB2312" w:hAnsi="仿宋" w:eastAsia="仿宋_GB2312" w:cs="微软雅黑"/>
          <w:b/>
          <w:color w:val="000000" w:themeColor="text1"/>
          <w:kern w:val="0"/>
          <w:sz w:val="44"/>
          <w:szCs w:val="44"/>
          <w:highlight w:val="none"/>
          <w:lang w:val="zh-CN"/>
        </w:rPr>
        <w:t>（</w:t>
      </w:r>
      <w:r>
        <w:rPr>
          <w:rStyle w:val="18"/>
          <w:rFonts w:hint="eastAsia" w:ascii="仿宋_GB2312" w:hAnsi="仿宋" w:eastAsia="仿宋_GB2312" w:cs="微软雅黑"/>
          <w:b/>
          <w:color w:val="000000" w:themeColor="text1"/>
          <w:kern w:val="0"/>
          <w:sz w:val="44"/>
          <w:szCs w:val="44"/>
          <w:highlight w:val="none"/>
          <w:lang w:val="en-US" w:eastAsia="zh-CN"/>
        </w:rPr>
        <w:t>保险公司</w:t>
      </w:r>
      <w:r>
        <w:rPr>
          <w:rStyle w:val="18"/>
          <w:rFonts w:hint="eastAsia" w:ascii="仿宋_GB2312" w:hAnsi="仿宋" w:eastAsia="仿宋_GB2312" w:cs="微软雅黑"/>
          <w:b/>
          <w:color w:val="000000" w:themeColor="text1"/>
          <w:kern w:val="0"/>
          <w:sz w:val="44"/>
          <w:szCs w:val="44"/>
          <w:highlight w:val="none"/>
          <w:lang w:val="zh-CN"/>
        </w:rPr>
        <w:t>）</w:t>
      </w:r>
    </w:p>
    <w:p>
      <w:pPr>
        <w:spacing w:line="800" w:lineRule="exact"/>
        <w:jc w:val="center"/>
        <w:rPr>
          <w:rStyle w:val="18"/>
          <w:rFonts w:ascii="仿宋_GB2312" w:hAnsi="仿宋" w:eastAsia="仿宋_GB2312" w:cs="微软雅黑"/>
          <w:b/>
          <w:color w:val="000000" w:themeColor="text1"/>
          <w:kern w:val="0"/>
          <w:sz w:val="44"/>
          <w:szCs w:val="44"/>
          <w:highlight w:val="none"/>
          <w:lang w:val="zh-CN"/>
        </w:rPr>
      </w:pPr>
      <w:r>
        <w:rPr>
          <w:rStyle w:val="18"/>
          <w:rFonts w:hint="eastAsia" w:ascii="仿宋_GB2312" w:hAnsi="仿宋" w:eastAsia="仿宋_GB2312" w:cs="微软雅黑"/>
          <w:b/>
          <w:color w:val="000000" w:themeColor="text1"/>
          <w:kern w:val="0"/>
          <w:sz w:val="44"/>
          <w:szCs w:val="44"/>
          <w:highlight w:val="none"/>
          <w:lang w:val="zh-CN"/>
        </w:rPr>
        <w:t>保证保险</w:t>
      </w:r>
    </w:p>
    <w:p>
      <w:pPr>
        <w:spacing w:line="800" w:lineRule="exact"/>
        <w:jc w:val="center"/>
        <w:rPr>
          <w:rStyle w:val="18"/>
          <w:rFonts w:ascii="仿宋_GB2312" w:hAnsi="仿宋" w:eastAsia="仿宋_GB2312" w:cs="微软雅黑"/>
          <w:b/>
          <w:color w:val="000000" w:themeColor="text1"/>
          <w:kern w:val="0"/>
          <w:sz w:val="52"/>
          <w:szCs w:val="52"/>
          <w:highlight w:val="none"/>
          <w:lang w:val="zh-CN"/>
        </w:rPr>
      </w:pPr>
      <w:r>
        <w:rPr>
          <w:rStyle w:val="18"/>
          <w:rFonts w:hint="eastAsia" w:ascii="仿宋_GB2312" w:hAnsi="仿宋" w:eastAsia="仿宋_GB2312" w:cs="微软雅黑"/>
          <w:b/>
          <w:color w:val="000000" w:themeColor="text1"/>
          <w:kern w:val="0"/>
          <w:sz w:val="52"/>
          <w:szCs w:val="52"/>
          <w:highlight w:val="none"/>
          <w:lang w:val="zh-CN"/>
        </w:rPr>
        <w:t>比选文件</w:t>
      </w:r>
    </w:p>
    <w:p>
      <w:pPr>
        <w:spacing w:line="360" w:lineRule="auto"/>
        <w:jc w:val="center"/>
        <w:rPr>
          <w:rStyle w:val="18"/>
          <w:rFonts w:ascii="仿宋_GB2312" w:hAnsi="仿宋" w:eastAsia="仿宋_GB2312" w:cs="Calibri"/>
          <w:b/>
          <w:bCs/>
          <w:color w:val="000000" w:themeColor="text1"/>
          <w:kern w:val="0"/>
          <w:sz w:val="48"/>
          <w:szCs w:val="28"/>
          <w:highlight w:val="none"/>
          <w:lang w:val="zh-CN"/>
        </w:rPr>
      </w:pPr>
    </w:p>
    <w:p>
      <w:pPr>
        <w:spacing w:line="360" w:lineRule="auto"/>
        <w:jc w:val="center"/>
        <w:rPr>
          <w:rStyle w:val="18"/>
          <w:rFonts w:ascii="仿宋_GB2312" w:hAnsi="仿宋" w:eastAsia="仿宋_GB2312"/>
          <w:color w:val="000000" w:themeColor="text1"/>
          <w:kern w:val="0"/>
          <w:sz w:val="28"/>
          <w:szCs w:val="28"/>
          <w:highlight w:val="none"/>
          <w:lang w:val="zh-CN"/>
        </w:rPr>
      </w:pPr>
    </w:p>
    <w:p>
      <w:pPr>
        <w:spacing w:line="360" w:lineRule="auto"/>
        <w:jc w:val="center"/>
        <w:rPr>
          <w:rStyle w:val="18"/>
          <w:rFonts w:ascii="仿宋_GB2312" w:hAnsi="仿宋" w:eastAsia="仿宋_GB2312"/>
          <w:color w:val="000000" w:themeColor="text1"/>
          <w:kern w:val="0"/>
          <w:sz w:val="28"/>
          <w:szCs w:val="28"/>
          <w:highlight w:val="none"/>
          <w:lang w:val="zh-CN"/>
        </w:rPr>
      </w:pPr>
    </w:p>
    <w:p>
      <w:pPr>
        <w:spacing w:line="360" w:lineRule="auto"/>
        <w:jc w:val="center"/>
        <w:rPr>
          <w:rStyle w:val="18"/>
          <w:rFonts w:ascii="仿宋_GB2312" w:hAnsi="仿宋" w:eastAsia="仿宋_GB2312"/>
          <w:color w:val="000000" w:themeColor="text1"/>
          <w:kern w:val="0"/>
          <w:sz w:val="28"/>
          <w:szCs w:val="28"/>
          <w:highlight w:val="none"/>
          <w:lang w:val="zh-CN"/>
        </w:rPr>
      </w:pPr>
    </w:p>
    <w:p>
      <w:pPr>
        <w:spacing w:line="360" w:lineRule="auto"/>
        <w:jc w:val="center"/>
        <w:rPr>
          <w:rStyle w:val="18"/>
          <w:rFonts w:ascii="仿宋_GB2312" w:hAnsi="仿宋" w:eastAsia="仿宋_GB2312"/>
          <w:color w:val="000000" w:themeColor="text1"/>
          <w:kern w:val="0"/>
          <w:sz w:val="28"/>
          <w:szCs w:val="28"/>
          <w:highlight w:val="none"/>
          <w:lang w:val="zh-CN"/>
        </w:rPr>
      </w:pPr>
    </w:p>
    <w:p>
      <w:pPr>
        <w:spacing w:line="360" w:lineRule="auto"/>
        <w:jc w:val="center"/>
        <w:rPr>
          <w:rStyle w:val="18"/>
          <w:rFonts w:ascii="仿宋_GB2312" w:hAnsi="仿宋" w:eastAsia="仿宋_GB2312"/>
          <w:color w:val="000000" w:themeColor="text1"/>
          <w:kern w:val="0"/>
          <w:sz w:val="28"/>
          <w:szCs w:val="28"/>
          <w:highlight w:val="none"/>
          <w:lang w:val="zh-CN"/>
        </w:rPr>
      </w:pPr>
    </w:p>
    <w:p>
      <w:pPr>
        <w:jc w:val="center"/>
        <w:rPr>
          <w:rStyle w:val="18"/>
          <w:rFonts w:ascii="仿宋_GB2312" w:hAnsi="仿宋" w:eastAsia="仿宋_GB2312"/>
          <w:b/>
          <w:color w:val="000000" w:themeColor="text1"/>
          <w:sz w:val="36"/>
          <w:szCs w:val="28"/>
          <w:highlight w:val="none"/>
        </w:rPr>
      </w:pPr>
      <w:r>
        <w:rPr>
          <w:rStyle w:val="18"/>
          <w:rFonts w:hint="eastAsia" w:ascii="仿宋_GB2312" w:hAnsi="仿宋" w:eastAsia="仿宋_GB2312"/>
          <w:b/>
          <w:color w:val="000000" w:themeColor="text1"/>
          <w:sz w:val="36"/>
          <w:szCs w:val="28"/>
          <w:highlight w:val="none"/>
          <w:lang w:val="zh-CN"/>
        </w:rPr>
        <w:t>比选人：</w:t>
      </w:r>
      <w:r>
        <w:rPr>
          <w:rStyle w:val="18"/>
          <w:rFonts w:hint="eastAsia" w:ascii="仿宋_GB2312" w:hAnsi="仿宋" w:eastAsia="仿宋_GB2312"/>
          <w:b/>
          <w:color w:val="000000" w:themeColor="text1"/>
          <w:sz w:val="36"/>
          <w:szCs w:val="28"/>
          <w:highlight w:val="none"/>
        </w:rPr>
        <w:t>南平高速建设有限公司</w:t>
      </w:r>
    </w:p>
    <w:p>
      <w:pPr>
        <w:jc w:val="center"/>
        <w:rPr>
          <w:rStyle w:val="18"/>
          <w:rFonts w:ascii="仿宋_GB2312" w:hAnsi="仿宋" w:eastAsia="仿宋_GB2312"/>
          <w:b/>
          <w:color w:val="000000" w:themeColor="text1"/>
          <w:sz w:val="36"/>
          <w:szCs w:val="28"/>
          <w:highlight w:val="none"/>
          <w:lang w:val="zh-CN"/>
        </w:rPr>
      </w:pPr>
      <w:r>
        <w:rPr>
          <w:rStyle w:val="18"/>
          <w:rFonts w:ascii="仿宋_GB2312" w:hAnsi="仿宋" w:eastAsia="仿宋_GB2312"/>
          <w:b/>
          <w:color w:val="000000" w:themeColor="text1"/>
          <w:sz w:val="36"/>
          <w:szCs w:val="28"/>
          <w:highlight w:val="none"/>
        </w:rPr>
        <w:t xml:space="preserve">   </w:t>
      </w:r>
    </w:p>
    <w:p>
      <w:pPr>
        <w:pStyle w:val="3"/>
        <w:ind w:firstLine="720"/>
        <w:jc w:val="center"/>
        <w:rPr>
          <w:rFonts w:ascii="仿宋_GB2312" w:hAnsi="仿宋" w:eastAsia="仿宋_GB2312"/>
          <w:color w:val="000000" w:themeColor="text1"/>
          <w:sz w:val="32"/>
          <w:highlight w:val="none"/>
        </w:rPr>
      </w:pPr>
      <w:bookmarkStart w:id="0" w:name="_Toc31364"/>
      <w:r>
        <w:rPr>
          <w:rStyle w:val="18"/>
          <w:rFonts w:ascii="仿宋_GB2312" w:hAnsi="仿宋" w:eastAsia="仿宋_GB2312"/>
          <w:color w:val="000000" w:themeColor="text1"/>
          <w:sz w:val="36"/>
          <w:szCs w:val="28"/>
          <w:highlight w:val="none"/>
        </w:rPr>
        <w:t>2022</w:t>
      </w:r>
      <w:r>
        <w:rPr>
          <w:rStyle w:val="18"/>
          <w:rFonts w:hint="eastAsia" w:ascii="仿宋_GB2312" w:hAnsi="仿宋" w:eastAsia="仿宋_GB2312"/>
          <w:color w:val="000000" w:themeColor="text1"/>
          <w:sz w:val="36"/>
          <w:szCs w:val="28"/>
          <w:highlight w:val="none"/>
        </w:rPr>
        <w:t>年</w:t>
      </w:r>
      <w:r>
        <w:rPr>
          <w:rStyle w:val="18"/>
          <w:rFonts w:hint="eastAsia" w:ascii="仿宋_GB2312" w:hAnsi="仿宋" w:eastAsia="仿宋_GB2312"/>
          <w:color w:val="000000" w:themeColor="text1"/>
          <w:sz w:val="36"/>
          <w:szCs w:val="28"/>
          <w:highlight w:val="none"/>
          <w:lang w:eastAsia="zh-CN"/>
        </w:rPr>
        <w:t>十一</w:t>
      </w:r>
      <w:r>
        <w:rPr>
          <w:rStyle w:val="18"/>
          <w:rFonts w:hint="eastAsia" w:ascii="仿宋_GB2312" w:hAnsi="仿宋" w:eastAsia="仿宋_GB2312"/>
          <w:color w:val="000000" w:themeColor="text1"/>
          <w:sz w:val="36"/>
          <w:szCs w:val="28"/>
          <w:highlight w:val="none"/>
        </w:rPr>
        <w:t>月</w:t>
      </w:r>
      <w:bookmarkEnd w:id="0"/>
    </w:p>
    <w:p>
      <w:pPr>
        <w:jc w:val="center"/>
        <w:rPr>
          <w:rStyle w:val="18"/>
          <w:rFonts w:ascii="仿宋_GB2312" w:hAnsi="仿宋" w:eastAsia="仿宋_GB2312"/>
          <w:b/>
          <w:color w:val="000000" w:themeColor="text1"/>
          <w:sz w:val="36"/>
          <w:szCs w:val="28"/>
          <w:highlight w:val="none"/>
        </w:rPr>
      </w:pPr>
    </w:p>
    <w:p>
      <w:pPr>
        <w:jc w:val="center"/>
        <w:rPr>
          <w:rStyle w:val="18"/>
          <w:rFonts w:ascii="仿宋_GB2312" w:hAnsi="仿宋" w:eastAsia="仿宋_GB2312"/>
          <w:b/>
          <w:color w:val="000000" w:themeColor="text1"/>
          <w:sz w:val="28"/>
          <w:szCs w:val="28"/>
          <w:highlight w:val="none"/>
        </w:rPr>
      </w:pPr>
      <w:r>
        <w:rPr>
          <w:rStyle w:val="18"/>
          <w:rFonts w:ascii="仿宋_GB2312" w:hAnsi="仿宋" w:eastAsia="仿宋_GB2312"/>
          <w:b/>
          <w:color w:val="000000" w:themeColor="text1"/>
          <w:sz w:val="28"/>
          <w:szCs w:val="28"/>
          <w:highlight w:val="none"/>
        </w:rPr>
        <w:br w:type="page"/>
      </w:r>
    </w:p>
    <w:p>
      <w:pPr>
        <w:pStyle w:val="22"/>
        <w:spacing w:before="0" w:after="0" w:line="660" w:lineRule="exact"/>
        <w:rPr>
          <w:rStyle w:val="18"/>
          <w:rFonts w:ascii="仿宋_GB2312" w:hAnsi="仿宋" w:eastAsia="仿宋_GB2312"/>
          <w:b w:val="0"/>
          <w:color w:val="000000" w:themeColor="text1"/>
          <w:kern w:val="0"/>
          <w:sz w:val="36"/>
          <w:szCs w:val="28"/>
          <w:highlight w:val="none"/>
          <w:lang w:val="zh-CN"/>
        </w:rPr>
      </w:pPr>
    </w:p>
    <w:sdt>
      <w:sdtPr>
        <w:rPr>
          <w:rFonts w:ascii="宋体" w:hAnsi="宋体" w:eastAsia="宋体" w:cstheme="minorBidi"/>
          <w:kern w:val="2"/>
          <w:sz w:val="21"/>
          <w:highlight w:val="none"/>
          <w:lang w:val="en-US" w:eastAsia="zh-CN" w:bidi="ar-SA"/>
        </w:rPr>
        <w:id w:val="147474426"/>
        <w15:color w:val="DBDBDB"/>
        <w:docPartObj>
          <w:docPartGallery w:val="Table of Contents"/>
          <w:docPartUnique/>
        </w:docPartObj>
      </w:sdtPr>
      <w:sdtEndPr>
        <w:rPr>
          <w:rFonts w:ascii="宋体" w:hAnsi="宋体" w:eastAsia="宋体" w:cstheme="minorBidi"/>
          <w:kern w:val="2"/>
          <w:sz w:val="21"/>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r>
            <w:rPr>
              <w:rFonts w:ascii="宋体" w:hAnsi="宋体" w:eastAsia="宋体"/>
              <w:sz w:val="21"/>
              <w:highlight w:val="none"/>
            </w:rPr>
            <w:t>目录</w:t>
          </w:r>
        </w:p>
        <w:p>
          <w:pPr>
            <w:pStyle w:val="110"/>
            <w:tabs>
              <w:tab w:val="right" w:leader="dot" w:pos="9184"/>
            </w:tabs>
            <w:rPr>
              <w:highlight w:val="none"/>
            </w:rPr>
          </w:pPr>
          <w:r>
            <w:rPr>
              <w:highlight w:val="none"/>
            </w:rPr>
            <w:fldChar w:fldCharType="begin"/>
          </w:r>
          <w:r>
            <w:rPr>
              <w:highlight w:val="none"/>
            </w:rPr>
            <w:instrText xml:space="preserve">TOC \o "1-2" \h \u </w:instrText>
          </w:r>
          <w:r>
            <w:rPr>
              <w:highlight w:val="none"/>
            </w:rPr>
            <w:fldChar w:fldCharType="separate"/>
          </w:r>
        </w:p>
        <w:p>
          <w:pPr>
            <w:pStyle w:val="109"/>
            <w:tabs>
              <w:tab w:val="right" w:leader="dot" w:pos="9184"/>
            </w:tabs>
            <w:rPr>
              <w:b w:val="0"/>
              <w:bCs/>
              <w:highlight w:val="none"/>
            </w:rPr>
          </w:pPr>
          <w:r>
            <w:rPr>
              <w:b w:val="0"/>
              <w:bCs/>
              <w:highlight w:val="none"/>
            </w:rPr>
            <w:fldChar w:fldCharType="begin"/>
          </w:r>
          <w:r>
            <w:rPr>
              <w:b w:val="0"/>
              <w:bCs/>
              <w:highlight w:val="none"/>
            </w:rPr>
            <w:instrText xml:space="preserve"> HYPERLINK \l _Toc28163 </w:instrText>
          </w:r>
          <w:r>
            <w:rPr>
              <w:b w:val="0"/>
              <w:bCs/>
              <w:highlight w:val="none"/>
            </w:rPr>
            <w:fldChar w:fldCharType="separate"/>
          </w:r>
          <w:r>
            <w:rPr>
              <w:rFonts w:hint="eastAsia" w:ascii="仿宋_GB2312" w:hAnsi="仿宋" w:eastAsia="仿宋_GB2312"/>
              <w:b w:val="0"/>
              <w:bCs/>
              <w:kern w:val="0"/>
              <w:szCs w:val="28"/>
              <w:highlight w:val="none"/>
              <w:lang w:val="zh-CN"/>
            </w:rPr>
            <w:t>第一章</w:t>
          </w:r>
          <w:r>
            <w:rPr>
              <w:rFonts w:ascii="仿宋_GB2312" w:hAnsi="仿宋" w:eastAsia="仿宋_GB2312"/>
              <w:b w:val="0"/>
              <w:bCs/>
              <w:kern w:val="0"/>
              <w:szCs w:val="28"/>
              <w:highlight w:val="none"/>
              <w:lang w:val="zh-CN"/>
            </w:rPr>
            <w:t xml:space="preserve">  </w:t>
          </w:r>
          <w:r>
            <w:rPr>
              <w:rFonts w:hint="eastAsia" w:ascii="仿宋_GB2312" w:hAnsi="仿宋" w:eastAsia="仿宋_GB2312"/>
              <w:b w:val="0"/>
              <w:bCs/>
              <w:kern w:val="0"/>
              <w:szCs w:val="28"/>
              <w:highlight w:val="none"/>
              <w:lang w:val="zh-CN"/>
            </w:rPr>
            <w:t>比选公告</w:t>
          </w:r>
          <w:r>
            <w:rPr>
              <w:b w:val="0"/>
              <w:bCs/>
              <w:highlight w:val="none"/>
            </w:rPr>
            <w:tab/>
          </w:r>
          <w:r>
            <w:rPr>
              <w:b w:val="0"/>
              <w:bCs/>
              <w:highlight w:val="none"/>
            </w:rPr>
            <w:fldChar w:fldCharType="begin"/>
          </w:r>
          <w:r>
            <w:rPr>
              <w:b w:val="0"/>
              <w:bCs/>
              <w:highlight w:val="none"/>
            </w:rPr>
            <w:instrText xml:space="preserve"> PAGEREF _Toc28163 \h </w:instrText>
          </w:r>
          <w:r>
            <w:rPr>
              <w:b w:val="0"/>
              <w:bCs/>
              <w:highlight w:val="none"/>
            </w:rPr>
            <w:fldChar w:fldCharType="separate"/>
          </w:r>
          <w:r>
            <w:rPr>
              <w:b w:val="0"/>
              <w:bCs/>
              <w:highlight w:val="none"/>
            </w:rPr>
            <w:t>3</w:t>
          </w:r>
          <w:r>
            <w:rPr>
              <w:b w:val="0"/>
              <w:bCs/>
              <w:highlight w:val="none"/>
            </w:rPr>
            <w:fldChar w:fldCharType="end"/>
          </w:r>
          <w:r>
            <w:rPr>
              <w:b w:val="0"/>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_Toc12333 </w:instrText>
          </w:r>
          <w:r>
            <w:rPr>
              <w:bCs/>
              <w:highlight w:val="none"/>
            </w:rPr>
            <w:fldChar w:fldCharType="separate"/>
          </w:r>
          <w:r>
            <w:rPr>
              <w:rFonts w:hint="eastAsia" w:ascii="仿宋_GB2312" w:hAnsi="仿宋" w:eastAsia="仿宋_GB2312" w:cs="Calibri"/>
              <w:bCs/>
              <w:szCs w:val="28"/>
              <w:highlight w:val="none"/>
            </w:rPr>
            <w:t>一、比选条件</w:t>
          </w:r>
          <w:r>
            <w:rPr>
              <w:bCs/>
              <w:highlight w:val="none"/>
            </w:rPr>
            <w:tab/>
          </w:r>
          <w:r>
            <w:rPr>
              <w:bCs/>
              <w:highlight w:val="none"/>
            </w:rPr>
            <w:fldChar w:fldCharType="begin"/>
          </w:r>
          <w:r>
            <w:rPr>
              <w:bCs/>
              <w:highlight w:val="none"/>
            </w:rPr>
            <w:instrText xml:space="preserve"> PAGEREF _Toc12333 \h </w:instrText>
          </w:r>
          <w:r>
            <w:rPr>
              <w:bCs/>
              <w:highlight w:val="none"/>
            </w:rPr>
            <w:fldChar w:fldCharType="separate"/>
          </w:r>
          <w:r>
            <w:rPr>
              <w:bCs/>
              <w:highlight w:val="none"/>
            </w:rPr>
            <w:t>3</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_Toc11884 </w:instrText>
          </w:r>
          <w:r>
            <w:rPr>
              <w:bCs/>
              <w:highlight w:val="none"/>
            </w:rPr>
            <w:fldChar w:fldCharType="separate"/>
          </w:r>
          <w:r>
            <w:rPr>
              <w:rFonts w:hint="eastAsia" w:ascii="仿宋_GB2312" w:hAnsi="仿宋" w:eastAsia="仿宋_GB2312" w:cs="Calibri"/>
              <w:bCs/>
              <w:szCs w:val="28"/>
              <w:highlight w:val="none"/>
            </w:rPr>
            <w:t>二、项目概况</w:t>
          </w:r>
          <w:r>
            <w:rPr>
              <w:bCs/>
              <w:highlight w:val="none"/>
            </w:rPr>
            <w:tab/>
          </w:r>
          <w:r>
            <w:rPr>
              <w:bCs/>
              <w:highlight w:val="none"/>
            </w:rPr>
            <w:fldChar w:fldCharType="begin"/>
          </w:r>
          <w:r>
            <w:rPr>
              <w:bCs/>
              <w:highlight w:val="none"/>
            </w:rPr>
            <w:instrText xml:space="preserve"> PAGEREF _Toc11884 \h </w:instrText>
          </w:r>
          <w:r>
            <w:rPr>
              <w:bCs/>
              <w:highlight w:val="none"/>
            </w:rPr>
            <w:fldChar w:fldCharType="separate"/>
          </w:r>
          <w:r>
            <w:rPr>
              <w:bCs/>
              <w:highlight w:val="none"/>
            </w:rPr>
            <w:t>3</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_Toc21867 </w:instrText>
          </w:r>
          <w:r>
            <w:rPr>
              <w:bCs/>
              <w:highlight w:val="none"/>
            </w:rPr>
            <w:fldChar w:fldCharType="separate"/>
          </w:r>
          <w:r>
            <w:rPr>
              <w:rFonts w:hint="eastAsia" w:ascii="仿宋_GB2312" w:hAnsi="仿宋" w:eastAsia="仿宋_GB2312" w:cs="Calibri"/>
              <w:bCs/>
              <w:szCs w:val="28"/>
              <w:highlight w:val="none"/>
            </w:rPr>
            <w:t>三、资格要求</w:t>
          </w:r>
          <w:r>
            <w:rPr>
              <w:bCs/>
              <w:highlight w:val="none"/>
            </w:rPr>
            <w:tab/>
          </w:r>
          <w:r>
            <w:rPr>
              <w:bCs/>
              <w:highlight w:val="none"/>
            </w:rPr>
            <w:fldChar w:fldCharType="begin"/>
          </w:r>
          <w:r>
            <w:rPr>
              <w:bCs/>
              <w:highlight w:val="none"/>
            </w:rPr>
            <w:instrText xml:space="preserve"> PAGEREF _Toc21867 \h </w:instrText>
          </w:r>
          <w:r>
            <w:rPr>
              <w:bCs/>
              <w:highlight w:val="none"/>
            </w:rPr>
            <w:fldChar w:fldCharType="separate"/>
          </w:r>
          <w:r>
            <w:rPr>
              <w:bCs/>
              <w:highlight w:val="none"/>
            </w:rPr>
            <w:t>3</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_Toc27492 </w:instrText>
          </w:r>
          <w:r>
            <w:rPr>
              <w:bCs/>
              <w:highlight w:val="none"/>
            </w:rPr>
            <w:fldChar w:fldCharType="separate"/>
          </w:r>
          <w:r>
            <w:rPr>
              <w:rFonts w:hint="eastAsia" w:ascii="仿宋_GB2312" w:hAnsi="仿宋" w:eastAsia="仿宋_GB2312" w:cs="Calibri"/>
              <w:bCs/>
              <w:szCs w:val="28"/>
              <w:highlight w:val="none"/>
            </w:rPr>
            <w:t>四、比选文件的获取</w:t>
          </w:r>
          <w:r>
            <w:rPr>
              <w:bCs/>
              <w:highlight w:val="none"/>
            </w:rPr>
            <w:tab/>
          </w:r>
          <w:r>
            <w:rPr>
              <w:bCs/>
              <w:highlight w:val="none"/>
            </w:rPr>
            <w:fldChar w:fldCharType="begin"/>
          </w:r>
          <w:r>
            <w:rPr>
              <w:bCs/>
              <w:highlight w:val="none"/>
            </w:rPr>
            <w:instrText xml:space="preserve"> PAGEREF _Toc27492 \h </w:instrText>
          </w:r>
          <w:r>
            <w:rPr>
              <w:bCs/>
              <w:highlight w:val="none"/>
            </w:rPr>
            <w:fldChar w:fldCharType="separate"/>
          </w:r>
          <w:r>
            <w:rPr>
              <w:bCs/>
              <w:highlight w:val="none"/>
            </w:rPr>
            <w:t>4</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_Toc30729 </w:instrText>
          </w:r>
          <w:r>
            <w:rPr>
              <w:bCs/>
              <w:highlight w:val="none"/>
            </w:rPr>
            <w:fldChar w:fldCharType="separate"/>
          </w:r>
          <w:r>
            <w:rPr>
              <w:rFonts w:hint="eastAsia" w:ascii="仿宋_GB2312" w:hAnsi="仿宋" w:eastAsia="仿宋_GB2312" w:cs="Calibri"/>
              <w:bCs/>
              <w:szCs w:val="28"/>
              <w:highlight w:val="none"/>
            </w:rPr>
            <w:t>五、申请书的递交：</w:t>
          </w:r>
          <w:r>
            <w:rPr>
              <w:bCs/>
              <w:highlight w:val="none"/>
            </w:rPr>
            <w:tab/>
          </w:r>
          <w:r>
            <w:rPr>
              <w:bCs/>
              <w:highlight w:val="none"/>
            </w:rPr>
            <w:fldChar w:fldCharType="begin"/>
          </w:r>
          <w:r>
            <w:rPr>
              <w:bCs/>
              <w:highlight w:val="none"/>
            </w:rPr>
            <w:instrText xml:space="preserve"> PAGEREF _Toc30729 \h </w:instrText>
          </w:r>
          <w:r>
            <w:rPr>
              <w:bCs/>
              <w:highlight w:val="none"/>
            </w:rPr>
            <w:fldChar w:fldCharType="separate"/>
          </w:r>
          <w:r>
            <w:rPr>
              <w:bCs/>
              <w:highlight w:val="none"/>
            </w:rPr>
            <w:t>4</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_Toc22552 </w:instrText>
          </w:r>
          <w:r>
            <w:rPr>
              <w:bCs/>
              <w:highlight w:val="none"/>
            </w:rPr>
            <w:fldChar w:fldCharType="separate"/>
          </w:r>
          <w:r>
            <w:rPr>
              <w:rFonts w:hint="eastAsia" w:ascii="仿宋_GB2312" w:hAnsi="仿宋" w:eastAsia="仿宋_GB2312"/>
              <w:bCs/>
              <w:szCs w:val="28"/>
              <w:highlight w:val="none"/>
            </w:rPr>
            <w:t>六、评选办法：</w:t>
          </w:r>
          <w:r>
            <w:rPr>
              <w:rFonts w:hint="eastAsia" w:ascii="仿宋_GB2312" w:hAnsi="仿宋" w:eastAsia="仿宋_GB2312"/>
              <w:bCs/>
              <w:szCs w:val="28"/>
              <w:highlight w:val="none"/>
              <w:lang w:val="en-US" w:eastAsia="zh-CN"/>
            </w:rPr>
            <w:t>最低投标报价法。</w:t>
          </w:r>
          <w:r>
            <w:rPr>
              <w:bCs/>
              <w:highlight w:val="none"/>
            </w:rPr>
            <w:tab/>
          </w:r>
          <w:r>
            <w:rPr>
              <w:bCs/>
              <w:highlight w:val="none"/>
            </w:rPr>
            <w:fldChar w:fldCharType="begin"/>
          </w:r>
          <w:r>
            <w:rPr>
              <w:bCs/>
              <w:highlight w:val="none"/>
            </w:rPr>
            <w:instrText xml:space="preserve"> PAGEREF _Toc22552 \h </w:instrText>
          </w:r>
          <w:r>
            <w:rPr>
              <w:bCs/>
              <w:highlight w:val="none"/>
            </w:rPr>
            <w:fldChar w:fldCharType="separate"/>
          </w:r>
          <w:r>
            <w:rPr>
              <w:bCs/>
              <w:highlight w:val="none"/>
            </w:rPr>
            <w:t>4</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_Toc4322 </w:instrText>
          </w:r>
          <w:r>
            <w:rPr>
              <w:bCs/>
              <w:highlight w:val="none"/>
            </w:rPr>
            <w:fldChar w:fldCharType="separate"/>
          </w:r>
          <w:r>
            <w:rPr>
              <w:rFonts w:hint="eastAsia" w:ascii="仿宋_GB2312" w:hAnsi="仿宋" w:eastAsia="仿宋_GB2312"/>
              <w:bCs/>
              <w:szCs w:val="28"/>
              <w:highlight w:val="none"/>
            </w:rPr>
            <w:t>七、承诺保证金的提交</w:t>
          </w:r>
          <w:r>
            <w:rPr>
              <w:bCs/>
              <w:highlight w:val="none"/>
            </w:rPr>
            <w:tab/>
          </w:r>
          <w:r>
            <w:rPr>
              <w:bCs/>
              <w:highlight w:val="none"/>
            </w:rPr>
            <w:fldChar w:fldCharType="begin"/>
          </w:r>
          <w:r>
            <w:rPr>
              <w:bCs/>
              <w:highlight w:val="none"/>
            </w:rPr>
            <w:instrText xml:space="preserve"> PAGEREF _Toc4322 \h </w:instrText>
          </w:r>
          <w:r>
            <w:rPr>
              <w:bCs/>
              <w:highlight w:val="none"/>
            </w:rPr>
            <w:fldChar w:fldCharType="separate"/>
          </w:r>
          <w:r>
            <w:rPr>
              <w:bCs/>
              <w:highlight w:val="none"/>
            </w:rPr>
            <w:t>4</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_Toc23251 </w:instrText>
          </w:r>
          <w:r>
            <w:rPr>
              <w:bCs/>
              <w:highlight w:val="none"/>
            </w:rPr>
            <w:fldChar w:fldCharType="separate"/>
          </w:r>
          <w:r>
            <w:rPr>
              <w:rFonts w:hint="eastAsia" w:ascii="仿宋_GB2312" w:hAnsi="仿宋" w:eastAsia="仿宋_GB2312" w:cs="Calibri"/>
              <w:bCs/>
              <w:szCs w:val="28"/>
              <w:highlight w:val="none"/>
            </w:rPr>
            <w:t>八、联系信息：</w:t>
          </w:r>
          <w:r>
            <w:rPr>
              <w:bCs/>
              <w:highlight w:val="none"/>
            </w:rPr>
            <w:tab/>
          </w:r>
          <w:r>
            <w:rPr>
              <w:bCs/>
              <w:highlight w:val="none"/>
            </w:rPr>
            <w:fldChar w:fldCharType="begin"/>
          </w:r>
          <w:r>
            <w:rPr>
              <w:bCs/>
              <w:highlight w:val="none"/>
            </w:rPr>
            <w:instrText xml:space="preserve"> PAGEREF _Toc23251 \h </w:instrText>
          </w:r>
          <w:r>
            <w:rPr>
              <w:bCs/>
              <w:highlight w:val="none"/>
            </w:rPr>
            <w:fldChar w:fldCharType="separate"/>
          </w:r>
          <w:r>
            <w:rPr>
              <w:bCs/>
              <w:highlight w:val="none"/>
            </w:rPr>
            <w:t>5</w:t>
          </w:r>
          <w:r>
            <w:rPr>
              <w:bCs/>
              <w:highlight w:val="none"/>
            </w:rPr>
            <w:fldChar w:fldCharType="end"/>
          </w:r>
          <w:r>
            <w:rPr>
              <w:bCs/>
              <w:highlight w:val="none"/>
            </w:rPr>
            <w:fldChar w:fldCharType="end"/>
          </w:r>
        </w:p>
        <w:p>
          <w:pPr>
            <w:pStyle w:val="109"/>
            <w:tabs>
              <w:tab w:val="right" w:leader="dot" w:pos="9184"/>
            </w:tabs>
            <w:rPr>
              <w:b w:val="0"/>
              <w:bCs/>
              <w:highlight w:val="none"/>
            </w:rPr>
          </w:pPr>
          <w:r>
            <w:rPr>
              <w:b w:val="0"/>
              <w:bCs/>
              <w:highlight w:val="none"/>
            </w:rPr>
            <w:fldChar w:fldCharType="begin"/>
          </w:r>
          <w:r>
            <w:rPr>
              <w:b w:val="0"/>
              <w:bCs/>
              <w:highlight w:val="none"/>
            </w:rPr>
            <w:instrText xml:space="preserve"> HYPERLINK \l _Toc25222 </w:instrText>
          </w:r>
          <w:r>
            <w:rPr>
              <w:b w:val="0"/>
              <w:bCs/>
              <w:highlight w:val="none"/>
            </w:rPr>
            <w:fldChar w:fldCharType="separate"/>
          </w:r>
          <w:r>
            <w:rPr>
              <w:rFonts w:hint="eastAsia" w:ascii="仿宋_GB2312" w:hAnsi="仿宋" w:eastAsia="仿宋_GB2312"/>
              <w:b w:val="0"/>
              <w:bCs/>
              <w:kern w:val="0"/>
              <w:szCs w:val="28"/>
              <w:highlight w:val="none"/>
              <w:lang w:val="zh-CN"/>
            </w:rPr>
            <w:t>第二章</w:t>
          </w:r>
          <w:r>
            <w:rPr>
              <w:rFonts w:ascii="仿宋_GB2312" w:hAnsi="仿宋" w:eastAsia="仿宋_GB2312"/>
              <w:b w:val="0"/>
              <w:bCs/>
              <w:kern w:val="0"/>
              <w:szCs w:val="28"/>
              <w:highlight w:val="none"/>
              <w:lang w:val="zh-CN"/>
            </w:rPr>
            <w:t xml:space="preserve"> </w:t>
          </w:r>
          <w:r>
            <w:rPr>
              <w:rFonts w:hint="eastAsia" w:ascii="仿宋_GB2312" w:hAnsi="仿宋" w:eastAsia="仿宋_GB2312"/>
              <w:b w:val="0"/>
              <w:bCs/>
              <w:kern w:val="0"/>
              <w:szCs w:val="28"/>
              <w:highlight w:val="none"/>
              <w:lang w:val="zh-CN"/>
            </w:rPr>
            <w:t>比选须知</w:t>
          </w:r>
          <w:r>
            <w:rPr>
              <w:b w:val="0"/>
              <w:bCs/>
              <w:highlight w:val="none"/>
            </w:rPr>
            <w:tab/>
          </w:r>
          <w:r>
            <w:rPr>
              <w:b w:val="0"/>
              <w:bCs/>
              <w:highlight w:val="none"/>
            </w:rPr>
            <w:fldChar w:fldCharType="begin"/>
          </w:r>
          <w:r>
            <w:rPr>
              <w:b w:val="0"/>
              <w:bCs/>
              <w:highlight w:val="none"/>
            </w:rPr>
            <w:instrText xml:space="preserve"> PAGEREF _Toc25222 \h </w:instrText>
          </w:r>
          <w:r>
            <w:rPr>
              <w:b w:val="0"/>
              <w:bCs/>
              <w:highlight w:val="none"/>
            </w:rPr>
            <w:fldChar w:fldCharType="separate"/>
          </w:r>
          <w:r>
            <w:rPr>
              <w:b w:val="0"/>
              <w:bCs/>
              <w:highlight w:val="none"/>
            </w:rPr>
            <w:t>6</w:t>
          </w:r>
          <w:r>
            <w:rPr>
              <w:b w:val="0"/>
              <w:bCs/>
              <w:highlight w:val="none"/>
            </w:rPr>
            <w:fldChar w:fldCharType="end"/>
          </w:r>
          <w:r>
            <w:rPr>
              <w:b w:val="0"/>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_Toc5000 </w:instrText>
          </w:r>
          <w:r>
            <w:rPr>
              <w:bCs/>
              <w:highlight w:val="none"/>
            </w:rPr>
            <w:fldChar w:fldCharType="separate"/>
          </w:r>
          <w:r>
            <w:rPr>
              <w:rFonts w:hint="eastAsia" w:ascii="仿宋_GB2312" w:hAnsi="仿宋" w:eastAsia="仿宋_GB2312"/>
              <w:bCs/>
              <w:szCs w:val="28"/>
              <w:highlight w:val="none"/>
            </w:rPr>
            <w:t>一、定义：</w:t>
          </w:r>
          <w:r>
            <w:rPr>
              <w:bCs/>
              <w:highlight w:val="none"/>
            </w:rPr>
            <w:tab/>
          </w:r>
          <w:r>
            <w:rPr>
              <w:bCs/>
              <w:highlight w:val="none"/>
            </w:rPr>
            <w:fldChar w:fldCharType="begin"/>
          </w:r>
          <w:r>
            <w:rPr>
              <w:bCs/>
              <w:highlight w:val="none"/>
            </w:rPr>
            <w:instrText xml:space="preserve"> PAGEREF _Toc5000 \h </w:instrText>
          </w:r>
          <w:r>
            <w:rPr>
              <w:bCs/>
              <w:highlight w:val="none"/>
            </w:rPr>
            <w:fldChar w:fldCharType="separate"/>
          </w:r>
          <w:r>
            <w:rPr>
              <w:bCs/>
              <w:highlight w:val="none"/>
            </w:rPr>
            <w:t>6</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_Toc32284 </w:instrText>
          </w:r>
          <w:r>
            <w:rPr>
              <w:bCs/>
              <w:highlight w:val="none"/>
            </w:rPr>
            <w:fldChar w:fldCharType="separate"/>
          </w:r>
          <w:r>
            <w:rPr>
              <w:rFonts w:hint="eastAsia" w:ascii="仿宋_GB2312" w:hAnsi="仿宋" w:eastAsia="仿宋_GB2312"/>
              <w:bCs/>
              <w:szCs w:val="28"/>
              <w:highlight w:val="none"/>
            </w:rPr>
            <w:t>二、合格比选申请人：</w:t>
          </w:r>
          <w:r>
            <w:rPr>
              <w:bCs/>
              <w:highlight w:val="none"/>
            </w:rPr>
            <w:tab/>
          </w:r>
          <w:r>
            <w:rPr>
              <w:bCs/>
              <w:highlight w:val="none"/>
            </w:rPr>
            <w:fldChar w:fldCharType="begin"/>
          </w:r>
          <w:r>
            <w:rPr>
              <w:bCs/>
              <w:highlight w:val="none"/>
            </w:rPr>
            <w:instrText xml:space="preserve"> PAGEREF _Toc32284 \h </w:instrText>
          </w:r>
          <w:r>
            <w:rPr>
              <w:bCs/>
              <w:highlight w:val="none"/>
            </w:rPr>
            <w:fldChar w:fldCharType="separate"/>
          </w:r>
          <w:r>
            <w:rPr>
              <w:bCs/>
              <w:highlight w:val="none"/>
            </w:rPr>
            <w:t>7</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_Toc964 </w:instrText>
          </w:r>
          <w:r>
            <w:rPr>
              <w:bCs/>
              <w:highlight w:val="none"/>
            </w:rPr>
            <w:fldChar w:fldCharType="separate"/>
          </w:r>
          <w:r>
            <w:rPr>
              <w:rFonts w:hint="eastAsia" w:ascii="仿宋_GB2312" w:hAnsi="仿宋" w:eastAsia="仿宋_GB2312"/>
              <w:bCs/>
              <w:szCs w:val="28"/>
              <w:highlight w:val="none"/>
            </w:rPr>
            <w:t>三、</w:t>
          </w:r>
          <w:r>
            <w:rPr>
              <w:rFonts w:hint="eastAsia" w:ascii="仿宋_GB2312" w:hAnsi="仿宋" w:eastAsia="仿宋_GB2312"/>
              <w:bCs/>
              <w:szCs w:val="28"/>
              <w:highlight w:val="none"/>
              <w:lang w:eastAsia="zh-CN"/>
            </w:rPr>
            <w:t>保函使用</w:t>
          </w:r>
          <w:r>
            <w:rPr>
              <w:rFonts w:hint="eastAsia" w:ascii="仿宋_GB2312" w:hAnsi="仿宋" w:eastAsia="仿宋_GB2312"/>
              <w:bCs/>
              <w:szCs w:val="28"/>
              <w:highlight w:val="none"/>
            </w:rPr>
            <w:t>费</w:t>
          </w:r>
          <w:r>
            <w:rPr>
              <w:bCs/>
              <w:highlight w:val="none"/>
            </w:rPr>
            <w:tab/>
          </w:r>
          <w:r>
            <w:rPr>
              <w:bCs/>
              <w:highlight w:val="none"/>
            </w:rPr>
            <w:fldChar w:fldCharType="begin"/>
          </w:r>
          <w:r>
            <w:rPr>
              <w:bCs/>
              <w:highlight w:val="none"/>
            </w:rPr>
            <w:instrText xml:space="preserve"> PAGEREF _Toc964 \h </w:instrText>
          </w:r>
          <w:r>
            <w:rPr>
              <w:bCs/>
              <w:highlight w:val="none"/>
            </w:rPr>
            <w:fldChar w:fldCharType="separate"/>
          </w:r>
          <w:r>
            <w:rPr>
              <w:bCs/>
              <w:highlight w:val="none"/>
            </w:rPr>
            <w:t>8</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_Toc10259 </w:instrText>
          </w:r>
          <w:r>
            <w:rPr>
              <w:bCs/>
              <w:highlight w:val="none"/>
            </w:rPr>
            <w:fldChar w:fldCharType="separate"/>
          </w:r>
          <w:r>
            <w:rPr>
              <w:rFonts w:hint="eastAsia" w:ascii="仿宋_GB2312" w:hAnsi="仿宋" w:eastAsia="仿宋_GB2312"/>
              <w:bCs/>
              <w:szCs w:val="28"/>
              <w:highlight w:val="none"/>
            </w:rPr>
            <w:t>四、比选文件的组成：</w:t>
          </w:r>
          <w:r>
            <w:rPr>
              <w:bCs/>
              <w:highlight w:val="none"/>
            </w:rPr>
            <w:tab/>
          </w:r>
          <w:r>
            <w:rPr>
              <w:bCs/>
              <w:highlight w:val="none"/>
            </w:rPr>
            <w:fldChar w:fldCharType="begin"/>
          </w:r>
          <w:r>
            <w:rPr>
              <w:bCs/>
              <w:highlight w:val="none"/>
            </w:rPr>
            <w:instrText xml:space="preserve"> PAGEREF _Toc10259 \h </w:instrText>
          </w:r>
          <w:r>
            <w:rPr>
              <w:bCs/>
              <w:highlight w:val="none"/>
            </w:rPr>
            <w:fldChar w:fldCharType="separate"/>
          </w:r>
          <w:r>
            <w:rPr>
              <w:bCs/>
              <w:highlight w:val="none"/>
            </w:rPr>
            <w:t>8</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_Toc19198 </w:instrText>
          </w:r>
          <w:r>
            <w:rPr>
              <w:bCs/>
              <w:highlight w:val="none"/>
            </w:rPr>
            <w:fldChar w:fldCharType="separate"/>
          </w:r>
          <w:r>
            <w:rPr>
              <w:rFonts w:hint="eastAsia" w:ascii="仿宋_GB2312" w:hAnsi="仿宋" w:eastAsia="仿宋_GB2312"/>
              <w:bCs/>
              <w:szCs w:val="28"/>
              <w:highlight w:val="none"/>
            </w:rPr>
            <w:t>五、比选文件的修改、澄清、解释：</w:t>
          </w:r>
          <w:r>
            <w:rPr>
              <w:bCs/>
              <w:highlight w:val="none"/>
            </w:rPr>
            <w:tab/>
          </w:r>
          <w:r>
            <w:rPr>
              <w:bCs/>
              <w:highlight w:val="none"/>
            </w:rPr>
            <w:fldChar w:fldCharType="begin"/>
          </w:r>
          <w:r>
            <w:rPr>
              <w:bCs/>
              <w:highlight w:val="none"/>
            </w:rPr>
            <w:instrText xml:space="preserve"> PAGEREF _Toc19198 \h </w:instrText>
          </w:r>
          <w:r>
            <w:rPr>
              <w:bCs/>
              <w:highlight w:val="none"/>
            </w:rPr>
            <w:fldChar w:fldCharType="separate"/>
          </w:r>
          <w:r>
            <w:rPr>
              <w:bCs/>
              <w:highlight w:val="none"/>
            </w:rPr>
            <w:t>8</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_Toc25510 </w:instrText>
          </w:r>
          <w:r>
            <w:rPr>
              <w:bCs/>
              <w:highlight w:val="none"/>
            </w:rPr>
            <w:fldChar w:fldCharType="separate"/>
          </w:r>
          <w:r>
            <w:rPr>
              <w:rFonts w:hint="eastAsia" w:ascii="仿宋_GB2312" w:hAnsi="仿宋" w:eastAsia="仿宋_GB2312"/>
              <w:bCs/>
              <w:szCs w:val="28"/>
              <w:highlight w:val="none"/>
            </w:rPr>
            <w:t>六、比选申请书的组成</w:t>
          </w:r>
          <w:r>
            <w:rPr>
              <w:bCs/>
              <w:highlight w:val="none"/>
            </w:rPr>
            <w:tab/>
          </w:r>
          <w:r>
            <w:rPr>
              <w:bCs/>
              <w:highlight w:val="none"/>
            </w:rPr>
            <w:fldChar w:fldCharType="begin"/>
          </w:r>
          <w:r>
            <w:rPr>
              <w:bCs/>
              <w:highlight w:val="none"/>
            </w:rPr>
            <w:instrText xml:space="preserve"> PAGEREF _Toc25510 \h </w:instrText>
          </w:r>
          <w:r>
            <w:rPr>
              <w:bCs/>
              <w:highlight w:val="none"/>
            </w:rPr>
            <w:fldChar w:fldCharType="separate"/>
          </w:r>
          <w:r>
            <w:rPr>
              <w:bCs/>
              <w:highlight w:val="none"/>
            </w:rPr>
            <w:t>9</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_Toc17059 </w:instrText>
          </w:r>
          <w:r>
            <w:rPr>
              <w:bCs/>
              <w:highlight w:val="none"/>
            </w:rPr>
            <w:fldChar w:fldCharType="separate"/>
          </w:r>
          <w:r>
            <w:rPr>
              <w:rFonts w:hint="eastAsia" w:ascii="仿宋_GB2312" w:hAnsi="仿宋" w:eastAsia="仿宋_GB2312"/>
              <w:bCs/>
              <w:szCs w:val="28"/>
              <w:highlight w:val="none"/>
            </w:rPr>
            <w:t>七、比选申请书的编制、包装要求</w:t>
          </w:r>
          <w:r>
            <w:rPr>
              <w:bCs/>
              <w:highlight w:val="none"/>
            </w:rPr>
            <w:tab/>
          </w:r>
          <w:r>
            <w:rPr>
              <w:bCs/>
              <w:highlight w:val="none"/>
            </w:rPr>
            <w:fldChar w:fldCharType="begin"/>
          </w:r>
          <w:r>
            <w:rPr>
              <w:bCs/>
              <w:highlight w:val="none"/>
            </w:rPr>
            <w:instrText xml:space="preserve"> PAGEREF _Toc17059 \h </w:instrText>
          </w:r>
          <w:r>
            <w:rPr>
              <w:bCs/>
              <w:highlight w:val="none"/>
            </w:rPr>
            <w:fldChar w:fldCharType="separate"/>
          </w:r>
          <w:r>
            <w:rPr>
              <w:bCs/>
              <w:highlight w:val="none"/>
            </w:rPr>
            <w:t>9</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_Toc25410 </w:instrText>
          </w:r>
          <w:r>
            <w:rPr>
              <w:bCs/>
              <w:highlight w:val="none"/>
            </w:rPr>
            <w:fldChar w:fldCharType="separate"/>
          </w:r>
          <w:r>
            <w:rPr>
              <w:rFonts w:hint="eastAsia" w:ascii="仿宋_GB2312" w:hAnsi="仿宋" w:eastAsia="仿宋_GB2312"/>
              <w:bCs/>
              <w:szCs w:val="28"/>
              <w:highlight w:val="none"/>
            </w:rPr>
            <w:t>八、比选保证金</w:t>
          </w:r>
          <w:r>
            <w:rPr>
              <w:bCs/>
              <w:highlight w:val="none"/>
            </w:rPr>
            <w:tab/>
          </w:r>
          <w:r>
            <w:rPr>
              <w:bCs/>
              <w:highlight w:val="none"/>
            </w:rPr>
            <w:fldChar w:fldCharType="begin"/>
          </w:r>
          <w:r>
            <w:rPr>
              <w:bCs/>
              <w:highlight w:val="none"/>
            </w:rPr>
            <w:instrText xml:space="preserve"> PAGEREF _Toc25410 \h </w:instrText>
          </w:r>
          <w:r>
            <w:rPr>
              <w:bCs/>
              <w:highlight w:val="none"/>
            </w:rPr>
            <w:fldChar w:fldCharType="separate"/>
          </w:r>
          <w:r>
            <w:rPr>
              <w:bCs/>
              <w:highlight w:val="none"/>
            </w:rPr>
            <w:t>10</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_Toc24401 </w:instrText>
          </w:r>
          <w:r>
            <w:rPr>
              <w:bCs/>
              <w:highlight w:val="none"/>
            </w:rPr>
            <w:fldChar w:fldCharType="separate"/>
          </w:r>
          <w:r>
            <w:rPr>
              <w:rFonts w:hint="eastAsia" w:ascii="仿宋_GB2312" w:hAnsi="仿宋" w:eastAsia="仿宋_GB2312"/>
              <w:bCs/>
              <w:szCs w:val="28"/>
              <w:highlight w:val="none"/>
            </w:rPr>
            <w:t>九、开标</w:t>
          </w:r>
          <w:r>
            <w:rPr>
              <w:bCs/>
              <w:highlight w:val="none"/>
            </w:rPr>
            <w:tab/>
          </w:r>
          <w:r>
            <w:rPr>
              <w:bCs/>
              <w:highlight w:val="none"/>
            </w:rPr>
            <w:fldChar w:fldCharType="begin"/>
          </w:r>
          <w:r>
            <w:rPr>
              <w:bCs/>
              <w:highlight w:val="none"/>
            </w:rPr>
            <w:instrText xml:space="preserve"> PAGEREF _Toc24401 \h </w:instrText>
          </w:r>
          <w:r>
            <w:rPr>
              <w:bCs/>
              <w:highlight w:val="none"/>
            </w:rPr>
            <w:fldChar w:fldCharType="separate"/>
          </w:r>
          <w:r>
            <w:rPr>
              <w:bCs/>
              <w:highlight w:val="none"/>
            </w:rPr>
            <w:t>11</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_Toc19786 </w:instrText>
          </w:r>
          <w:r>
            <w:rPr>
              <w:bCs/>
              <w:highlight w:val="none"/>
            </w:rPr>
            <w:fldChar w:fldCharType="separate"/>
          </w:r>
          <w:r>
            <w:rPr>
              <w:rFonts w:hint="eastAsia" w:ascii="仿宋_GB2312" w:hAnsi="仿宋" w:eastAsia="仿宋_GB2312"/>
              <w:bCs/>
              <w:szCs w:val="28"/>
              <w:highlight w:val="none"/>
            </w:rPr>
            <w:t>十</w:t>
          </w:r>
          <w:r>
            <w:rPr>
              <w:rFonts w:hint="eastAsia" w:ascii="仿宋_GB2312" w:hAnsi="仿宋" w:eastAsia="仿宋_GB2312"/>
              <w:bCs/>
              <w:szCs w:val="28"/>
              <w:highlight w:val="none"/>
              <w:lang w:val="zh-CN"/>
            </w:rPr>
            <w:t>、评审</w:t>
          </w:r>
          <w:r>
            <w:rPr>
              <w:bCs/>
              <w:highlight w:val="none"/>
            </w:rPr>
            <w:tab/>
          </w:r>
          <w:r>
            <w:rPr>
              <w:bCs/>
              <w:highlight w:val="none"/>
            </w:rPr>
            <w:fldChar w:fldCharType="begin"/>
          </w:r>
          <w:r>
            <w:rPr>
              <w:bCs/>
              <w:highlight w:val="none"/>
            </w:rPr>
            <w:instrText xml:space="preserve"> PAGEREF _Toc19786 \h </w:instrText>
          </w:r>
          <w:r>
            <w:rPr>
              <w:bCs/>
              <w:highlight w:val="none"/>
            </w:rPr>
            <w:fldChar w:fldCharType="separate"/>
          </w:r>
          <w:r>
            <w:rPr>
              <w:bCs/>
              <w:highlight w:val="none"/>
            </w:rPr>
            <w:t>12</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_Toc10528 </w:instrText>
          </w:r>
          <w:r>
            <w:rPr>
              <w:bCs/>
              <w:highlight w:val="none"/>
            </w:rPr>
            <w:fldChar w:fldCharType="separate"/>
          </w:r>
          <w:r>
            <w:rPr>
              <w:rFonts w:hint="eastAsia" w:ascii="仿宋_GB2312" w:hAnsi="仿宋" w:eastAsia="仿宋_GB2312"/>
              <w:bCs/>
              <w:szCs w:val="28"/>
              <w:highlight w:val="none"/>
            </w:rPr>
            <w:t>十一、</w:t>
          </w:r>
          <w:r>
            <w:rPr>
              <w:rFonts w:ascii="仿宋_GB2312" w:hAnsi="仿宋" w:eastAsia="仿宋_GB2312"/>
              <w:bCs/>
              <w:szCs w:val="28"/>
              <w:highlight w:val="none"/>
            </w:rPr>
            <w:t xml:space="preserve"> </w:t>
          </w:r>
          <w:r>
            <w:rPr>
              <w:rFonts w:hint="eastAsia" w:ascii="仿宋_GB2312" w:hAnsi="仿宋" w:eastAsia="仿宋_GB2312"/>
              <w:bCs/>
              <w:szCs w:val="28"/>
              <w:highlight w:val="none"/>
            </w:rPr>
            <w:t>定标方式</w:t>
          </w:r>
          <w:r>
            <w:rPr>
              <w:bCs/>
              <w:highlight w:val="none"/>
            </w:rPr>
            <w:tab/>
          </w:r>
          <w:r>
            <w:rPr>
              <w:bCs/>
              <w:highlight w:val="none"/>
            </w:rPr>
            <w:fldChar w:fldCharType="begin"/>
          </w:r>
          <w:r>
            <w:rPr>
              <w:bCs/>
              <w:highlight w:val="none"/>
            </w:rPr>
            <w:instrText xml:space="preserve"> PAGEREF _Toc10528 \h </w:instrText>
          </w:r>
          <w:r>
            <w:rPr>
              <w:bCs/>
              <w:highlight w:val="none"/>
            </w:rPr>
            <w:fldChar w:fldCharType="separate"/>
          </w:r>
          <w:r>
            <w:rPr>
              <w:bCs/>
              <w:highlight w:val="none"/>
            </w:rPr>
            <w:t>13</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_Toc32719 </w:instrText>
          </w:r>
          <w:r>
            <w:rPr>
              <w:bCs/>
              <w:highlight w:val="none"/>
            </w:rPr>
            <w:fldChar w:fldCharType="separate"/>
          </w:r>
          <w:r>
            <w:rPr>
              <w:rFonts w:hint="eastAsia" w:ascii="仿宋_GB2312" w:hAnsi="仿宋" w:eastAsia="仿宋_GB2312" w:cs="Times New Roman"/>
              <w:bCs/>
              <w:kern w:val="0"/>
              <w:szCs w:val="28"/>
              <w:highlight w:val="none"/>
            </w:rPr>
            <w:t>十二</w:t>
          </w:r>
          <w:r>
            <w:rPr>
              <w:rFonts w:ascii="仿宋_GB2312" w:hAnsi="仿宋" w:eastAsia="仿宋_GB2312" w:cs="Times New Roman"/>
              <w:bCs/>
              <w:kern w:val="0"/>
              <w:szCs w:val="28"/>
              <w:highlight w:val="none"/>
            </w:rPr>
            <w:t xml:space="preserve"> </w:t>
          </w:r>
          <w:r>
            <w:rPr>
              <w:rFonts w:hint="eastAsia" w:ascii="仿宋_GB2312" w:hAnsi="仿宋" w:eastAsia="仿宋_GB2312" w:cs="Times New Roman"/>
              <w:bCs/>
              <w:kern w:val="0"/>
              <w:szCs w:val="28"/>
              <w:highlight w:val="none"/>
            </w:rPr>
            <w:t>、中选通知：</w:t>
          </w:r>
          <w:r>
            <w:rPr>
              <w:bCs/>
              <w:highlight w:val="none"/>
            </w:rPr>
            <w:tab/>
          </w:r>
          <w:r>
            <w:rPr>
              <w:bCs/>
              <w:highlight w:val="none"/>
            </w:rPr>
            <w:fldChar w:fldCharType="begin"/>
          </w:r>
          <w:r>
            <w:rPr>
              <w:bCs/>
              <w:highlight w:val="none"/>
            </w:rPr>
            <w:instrText xml:space="preserve"> PAGEREF _Toc32719 \h </w:instrText>
          </w:r>
          <w:r>
            <w:rPr>
              <w:bCs/>
              <w:highlight w:val="none"/>
            </w:rPr>
            <w:fldChar w:fldCharType="separate"/>
          </w:r>
          <w:r>
            <w:rPr>
              <w:bCs/>
              <w:highlight w:val="none"/>
            </w:rPr>
            <w:t>13</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_Toc27363 </w:instrText>
          </w:r>
          <w:r>
            <w:rPr>
              <w:bCs/>
              <w:highlight w:val="none"/>
            </w:rPr>
            <w:fldChar w:fldCharType="separate"/>
          </w:r>
          <w:r>
            <w:rPr>
              <w:rFonts w:hint="eastAsia" w:ascii="仿宋_GB2312" w:hAnsi="仿宋" w:eastAsia="仿宋_GB2312" w:cs="Times New Roman"/>
              <w:bCs/>
              <w:kern w:val="0"/>
              <w:szCs w:val="28"/>
              <w:highlight w:val="none"/>
            </w:rPr>
            <w:t>十三、</w:t>
          </w:r>
          <w:r>
            <w:rPr>
              <w:rFonts w:ascii="仿宋_GB2312" w:hAnsi="仿宋" w:eastAsia="仿宋_GB2312" w:cs="Times New Roman"/>
              <w:bCs/>
              <w:kern w:val="0"/>
              <w:szCs w:val="28"/>
              <w:highlight w:val="none"/>
            </w:rPr>
            <w:t xml:space="preserve"> </w:t>
          </w:r>
          <w:r>
            <w:rPr>
              <w:rFonts w:hint="eastAsia" w:ascii="仿宋_GB2312" w:hAnsi="仿宋" w:eastAsia="仿宋_GB2312" w:cs="Times New Roman"/>
              <w:bCs/>
              <w:kern w:val="0"/>
              <w:szCs w:val="28"/>
              <w:highlight w:val="none"/>
            </w:rPr>
            <w:t>签订合同</w:t>
          </w:r>
          <w:r>
            <w:rPr>
              <w:bCs/>
              <w:highlight w:val="none"/>
            </w:rPr>
            <w:tab/>
          </w:r>
          <w:r>
            <w:rPr>
              <w:bCs/>
              <w:highlight w:val="none"/>
            </w:rPr>
            <w:fldChar w:fldCharType="begin"/>
          </w:r>
          <w:r>
            <w:rPr>
              <w:bCs/>
              <w:highlight w:val="none"/>
            </w:rPr>
            <w:instrText xml:space="preserve"> PAGEREF _Toc27363 \h </w:instrText>
          </w:r>
          <w:r>
            <w:rPr>
              <w:bCs/>
              <w:highlight w:val="none"/>
            </w:rPr>
            <w:fldChar w:fldCharType="separate"/>
          </w:r>
          <w:r>
            <w:rPr>
              <w:bCs/>
              <w:highlight w:val="none"/>
            </w:rPr>
            <w:t>13</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_Toc4916 </w:instrText>
          </w:r>
          <w:r>
            <w:rPr>
              <w:bCs/>
              <w:highlight w:val="none"/>
            </w:rPr>
            <w:fldChar w:fldCharType="separate"/>
          </w:r>
          <w:r>
            <w:rPr>
              <w:rFonts w:hint="eastAsia" w:ascii="仿宋_GB2312" w:hAnsi="仿宋" w:eastAsia="仿宋_GB2312"/>
              <w:bCs/>
              <w:szCs w:val="28"/>
              <w:highlight w:val="none"/>
            </w:rPr>
            <w:t>十四、重新比选</w:t>
          </w:r>
          <w:r>
            <w:rPr>
              <w:bCs/>
              <w:highlight w:val="none"/>
            </w:rPr>
            <w:tab/>
          </w:r>
          <w:r>
            <w:rPr>
              <w:bCs/>
              <w:highlight w:val="none"/>
            </w:rPr>
            <w:fldChar w:fldCharType="begin"/>
          </w:r>
          <w:r>
            <w:rPr>
              <w:bCs/>
              <w:highlight w:val="none"/>
            </w:rPr>
            <w:instrText xml:space="preserve"> PAGEREF _Toc4916 \h </w:instrText>
          </w:r>
          <w:r>
            <w:rPr>
              <w:bCs/>
              <w:highlight w:val="none"/>
            </w:rPr>
            <w:fldChar w:fldCharType="separate"/>
          </w:r>
          <w:r>
            <w:rPr>
              <w:bCs/>
              <w:highlight w:val="none"/>
            </w:rPr>
            <w:t>14</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_Toc30922 </w:instrText>
          </w:r>
          <w:r>
            <w:rPr>
              <w:bCs/>
              <w:highlight w:val="none"/>
            </w:rPr>
            <w:fldChar w:fldCharType="separate"/>
          </w:r>
          <w:r>
            <w:rPr>
              <w:rFonts w:hint="eastAsia" w:ascii="仿宋_GB2312" w:hAnsi="仿宋" w:eastAsia="仿宋_GB2312"/>
              <w:bCs/>
              <w:szCs w:val="28"/>
              <w:highlight w:val="none"/>
            </w:rPr>
            <w:t>十五</w:t>
          </w:r>
          <w:r>
            <w:rPr>
              <w:rFonts w:ascii="仿宋_GB2312" w:hAnsi="仿宋" w:eastAsia="仿宋_GB2312"/>
              <w:bCs/>
              <w:szCs w:val="28"/>
              <w:highlight w:val="none"/>
            </w:rPr>
            <w:t xml:space="preserve"> </w:t>
          </w:r>
          <w:r>
            <w:rPr>
              <w:rFonts w:hint="eastAsia" w:ascii="仿宋_GB2312" w:hAnsi="仿宋" w:eastAsia="仿宋_GB2312"/>
              <w:bCs/>
              <w:szCs w:val="28"/>
              <w:highlight w:val="none"/>
            </w:rPr>
            <w:t>、不再比选</w:t>
          </w:r>
          <w:r>
            <w:rPr>
              <w:bCs/>
              <w:highlight w:val="none"/>
            </w:rPr>
            <w:tab/>
          </w:r>
          <w:r>
            <w:rPr>
              <w:bCs/>
              <w:highlight w:val="none"/>
            </w:rPr>
            <w:fldChar w:fldCharType="begin"/>
          </w:r>
          <w:r>
            <w:rPr>
              <w:bCs/>
              <w:highlight w:val="none"/>
            </w:rPr>
            <w:instrText xml:space="preserve"> PAGEREF _Toc30922 \h </w:instrText>
          </w:r>
          <w:r>
            <w:rPr>
              <w:bCs/>
              <w:highlight w:val="none"/>
            </w:rPr>
            <w:fldChar w:fldCharType="separate"/>
          </w:r>
          <w:r>
            <w:rPr>
              <w:bCs/>
              <w:highlight w:val="none"/>
            </w:rPr>
            <w:t>14</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_Toc6877 </w:instrText>
          </w:r>
          <w:r>
            <w:rPr>
              <w:bCs/>
              <w:highlight w:val="none"/>
            </w:rPr>
            <w:fldChar w:fldCharType="separate"/>
          </w:r>
          <w:r>
            <w:rPr>
              <w:rFonts w:hint="eastAsia" w:ascii="仿宋_GB2312" w:hAnsi="仿宋" w:eastAsia="仿宋_GB2312"/>
              <w:bCs/>
              <w:szCs w:val="28"/>
              <w:highlight w:val="none"/>
            </w:rPr>
            <w:t>十六、</w:t>
          </w:r>
          <w:r>
            <w:rPr>
              <w:rFonts w:ascii="仿宋_GB2312" w:hAnsi="仿宋" w:eastAsia="仿宋_GB2312"/>
              <w:bCs/>
              <w:szCs w:val="28"/>
              <w:highlight w:val="none"/>
            </w:rPr>
            <w:t xml:space="preserve"> </w:t>
          </w:r>
          <w:r>
            <w:rPr>
              <w:rFonts w:hint="eastAsia" w:ascii="仿宋_GB2312" w:hAnsi="仿宋" w:eastAsia="仿宋_GB2312"/>
              <w:bCs/>
              <w:szCs w:val="28"/>
              <w:highlight w:val="none"/>
            </w:rPr>
            <w:t>纪律和监督</w:t>
          </w:r>
          <w:r>
            <w:rPr>
              <w:bCs/>
              <w:highlight w:val="none"/>
            </w:rPr>
            <w:tab/>
          </w:r>
          <w:r>
            <w:rPr>
              <w:bCs/>
              <w:highlight w:val="none"/>
            </w:rPr>
            <w:fldChar w:fldCharType="begin"/>
          </w:r>
          <w:r>
            <w:rPr>
              <w:bCs/>
              <w:highlight w:val="none"/>
            </w:rPr>
            <w:instrText xml:space="preserve"> PAGEREF _Toc6877 \h </w:instrText>
          </w:r>
          <w:r>
            <w:rPr>
              <w:bCs/>
              <w:highlight w:val="none"/>
            </w:rPr>
            <w:fldChar w:fldCharType="separate"/>
          </w:r>
          <w:r>
            <w:rPr>
              <w:bCs/>
              <w:highlight w:val="none"/>
            </w:rPr>
            <w:t>15</w:t>
          </w:r>
          <w:r>
            <w:rPr>
              <w:bCs/>
              <w:highlight w:val="none"/>
            </w:rPr>
            <w:fldChar w:fldCharType="end"/>
          </w:r>
          <w:r>
            <w:rPr>
              <w:bCs/>
              <w:highlight w:val="none"/>
            </w:rPr>
            <w:fldChar w:fldCharType="end"/>
          </w:r>
        </w:p>
        <w:p>
          <w:pPr>
            <w:pStyle w:val="109"/>
            <w:tabs>
              <w:tab w:val="right" w:leader="dot" w:pos="9184"/>
            </w:tabs>
            <w:rPr>
              <w:b w:val="0"/>
              <w:bCs/>
              <w:highlight w:val="none"/>
            </w:rPr>
          </w:pPr>
          <w:r>
            <w:rPr>
              <w:b w:val="0"/>
              <w:bCs/>
              <w:highlight w:val="none"/>
            </w:rPr>
            <w:fldChar w:fldCharType="begin"/>
          </w:r>
          <w:r>
            <w:rPr>
              <w:b w:val="0"/>
              <w:bCs/>
              <w:highlight w:val="none"/>
            </w:rPr>
            <w:instrText xml:space="preserve"> HYPERLINK \l _Toc12498 </w:instrText>
          </w:r>
          <w:r>
            <w:rPr>
              <w:b w:val="0"/>
              <w:bCs/>
              <w:highlight w:val="none"/>
            </w:rPr>
            <w:fldChar w:fldCharType="separate"/>
          </w:r>
          <w:r>
            <w:rPr>
              <w:rFonts w:hint="eastAsia" w:ascii="仿宋_GB2312" w:hAnsi="仿宋" w:eastAsia="仿宋_GB2312"/>
              <w:b w:val="0"/>
              <w:bCs/>
              <w:kern w:val="0"/>
              <w:szCs w:val="28"/>
              <w:highlight w:val="none"/>
              <w:lang w:val="zh-CN"/>
            </w:rPr>
            <w:t>第</w:t>
          </w:r>
          <w:r>
            <w:rPr>
              <w:rFonts w:hint="eastAsia" w:ascii="仿宋_GB2312" w:hAnsi="仿宋" w:eastAsia="仿宋_GB2312"/>
              <w:b w:val="0"/>
              <w:bCs/>
              <w:kern w:val="0"/>
              <w:szCs w:val="28"/>
              <w:highlight w:val="none"/>
            </w:rPr>
            <w:t>三</w:t>
          </w:r>
          <w:r>
            <w:rPr>
              <w:rFonts w:hint="eastAsia" w:ascii="仿宋_GB2312" w:hAnsi="仿宋" w:eastAsia="仿宋_GB2312"/>
              <w:b w:val="0"/>
              <w:bCs/>
              <w:kern w:val="0"/>
              <w:szCs w:val="28"/>
              <w:highlight w:val="none"/>
              <w:lang w:val="zh-CN"/>
            </w:rPr>
            <w:t>章</w:t>
          </w:r>
          <w:r>
            <w:rPr>
              <w:rFonts w:ascii="仿宋_GB2312" w:hAnsi="仿宋" w:eastAsia="仿宋_GB2312"/>
              <w:b w:val="0"/>
              <w:bCs/>
              <w:kern w:val="0"/>
              <w:szCs w:val="28"/>
              <w:highlight w:val="none"/>
              <w:lang w:val="zh-CN"/>
            </w:rPr>
            <w:t xml:space="preserve"> </w:t>
          </w:r>
          <w:r>
            <w:rPr>
              <w:rFonts w:hint="eastAsia" w:ascii="仿宋_GB2312" w:hAnsi="仿宋" w:eastAsia="仿宋_GB2312"/>
              <w:b w:val="0"/>
              <w:bCs/>
              <w:kern w:val="0"/>
              <w:szCs w:val="28"/>
              <w:highlight w:val="none"/>
              <w:lang w:val="zh-CN"/>
            </w:rPr>
            <w:t>比选申请书格式</w:t>
          </w:r>
          <w:r>
            <w:rPr>
              <w:b w:val="0"/>
              <w:bCs/>
              <w:highlight w:val="none"/>
            </w:rPr>
            <w:tab/>
          </w:r>
          <w:r>
            <w:rPr>
              <w:b w:val="0"/>
              <w:bCs/>
              <w:highlight w:val="none"/>
            </w:rPr>
            <w:fldChar w:fldCharType="begin"/>
          </w:r>
          <w:r>
            <w:rPr>
              <w:b w:val="0"/>
              <w:bCs/>
              <w:highlight w:val="none"/>
            </w:rPr>
            <w:instrText xml:space="preserve"> PAGEREF _Toc12498 \h </w:instrText>
          </w:r>
          <w:r>
            <w:rPr>
              <w:b w:val="0"/>
              <w:bCs/>
              <w:highlight w:val="none"/>
            </w:rPr>
            <w:fldChar w:fldCharType="separate"/>
          </w:r>
          <w:r>
            <w:rPr>
              <w:b w:val="0"/>
              <w:bCs/>
              <w:highlight w:val="none"/>
            </w:rPr>
            <w:t>20</w:t>
          </w:r>
          <w:r>
            <w:rPr>
              <w:b w:val="0"/>
              <w:bCs/>
              <w:highlight w:val="none"/>
            </w:rPr>
            <w:fldChar w:fldCharType="end"/>
          </w:r>
          <w:r>
            <w:rPr>
              <w:b w:val="0"/>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_Toc23635 </w:instrText>
          </w:r>
          <w:r>
            <w:rPr>
              <w:bCs/>
              <w:highlight w:val="none"/>
            </w:rPr>
            <w:fldChar w:fldCharType="separate"/>
          </w:r>
          <w:r>
            <w:rPr>
              <w:rFonts w:hint="eastAsia" w:ascii="仿宋_GB2312" w:hAnsi="仿宋" w:eastAsia="仿宋_GB2312" w:cs="仿宋"/>
              <w:bCs/>
              <w:highlight w:val="none"/>
              <w:lang w:eastAsia="zh-CN"/>
            </w:rPr>
            <w:t>（一）</w:t>
          </w:r>
          <w:r>
            <w:rPr>
              <w:rFonts w:hint="eastAsia" w:ascii="仿宋_GB2312" w:hAnsi="仿宋" w:eastAsia="仿宋_GB2312" w:cs="仿宋"/>
              <w:bCs/>
              <w:highlight w:val="none"/>
            </w:rPr>
            <w:t>比选承诺函</w:t>
          </w:r>
          <w:r>
            <w:rPr>
              <w:bCs/>
              <w:highlight w:val="none"/>
            </w:rPr>
            <w:tab/>
          </w:r>
          <w:r>
            <w:rPr>
              <w:bCs/>
              <w:highlight w:val="none"/>
            </w:rPr>
            <w:fldChar w:fldCharType="begin"/>
          </w:r>
          <w:r>
            <w:rPr>
              <w:bCs/>
              <w:highlight w:val="none"/>
            </w:rPr>
            <w:instrText xml:space="preserve"> PAGEREF _Toc23635 \h </w:instrText>
          </w:r>
          <w:r>
            <w:rPr>
              <w:bCs/>
              <w:highlight w:val="none"/>
            </w:rPr>
            <w:fldChar w:fldCharType="separate"/>
          </w:r>
          <w:r>
            <w:rPr>
              <w:bCs/>
              <w:highlight w:val="none"/>
            </w:rPr>
            <w:t>21</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_Toc11231 </w:instrText>
          </w:r>
          <w:r>
            <w:rPr>
              <w:bCs/>
              <w:highlight w:val="none"/>
            </w:rPr>
            <w:fldChar w:fldCharType="separate"/>
          </w:r>
          <w:r>
            <w:rPr>
              <w:rFonts w:hint="eastAsia" w:ascii="仿宋_GB2312" w:hAnsi="仿宋" w:eastAsia="仿宋_GB2312"/>
              <w:bCs/>
              <w:highlight w:val="none"/>
              <w:lang w:eastAsia="zh-CN"/>
            </w:rPr>
            <w:t>（二）</w:t>
          </w:r>
          <w:r>
            <w:rPr>
              <w:rFonts w:hint="eastAsia" w:ascii="仿宋_GB2312" w:hAnsi="仿宋" w:eastAsia="仿宋_GB2312"/>
              <w:bCs/>
              <w:highlight w:val="none"/>
            </w:rPr>
            <w:t>比选申请人基本情况表</w:t>
          </w:r>
          <w:r>
            <w:rPr>
              <w:bCs/>
              <w:highlight w:val="none"/>
            </w:rPr>
            <w:tab/>
          </w:r>
          <w:r>
            <w:rPr>
              <w:bCs/>
              <w:highlight w:val="none"/>
            </w:rPr>
            <w:fldChar w:fldCharType="begin"/>
          </w:r>
          <w:r>
            <w:rPr>
              <w:bCs/>
              <w:highlight w:val="none"/>
            </w:rPr>
            <w:instrText xml:space="preserve"> PAGEREF _Toc11231 \h </w:instrText>
          </w:r>
          <w:r>
            <w:rPr>
              <w:bCs/>
              <w:highlight w:val="none"/>
            </w:rPr>
            <w:fldChar w:fldCharType="separate"/>
          </w:r>
          <w:r>
            <w:rPr>
              <w:bCs/>
              <w:highlight w:val="none"/>
            </w:rPr>
            <w:t>22</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_Toc8194 </w:instrText>
          </w:r>
          <w:r>
            <w:rPr>
              <w:bCs/>
              <w:highlight w:val="none"/>
            </w:rPr>
            <w:fldChar w:fldCharType="separate"/>
          </w:r>
          <w:r>
            <w:rPr>
              <w:rFonts w:hint="eastAsia" w:ascii="仿宋_GB2312" w:hAnsi="仿宋" w:eastAsia="仿宋_GB2312"/>
              <w:bCs/>
              <w:highlight w:val="none"/>
              <w:lang w:eastAsia="zh-CN"/>
            </w:rPr>
            <w:t>（三）</w:t>
          </w:r>
          <w:r>
            <w:rPr>
              <w:rFonts w:hint="eastAsia" w:ascii="仿宋_GB2312" w:hAnsi="仿宋" w:eastAsia="仿宋_GB2312"/>
              <w:bCs/>
              <w:highlight w:val="none"/>
            </w:rPr>
            <w:t>比选申请单位负责人授权书</w:t>
          </w:r>
          <w:r>
            <w:rPr>
              <w:bCs/>
              <w:highlight w:val="none"/>
            </w:rPr>
            <w:tab/>
          </w:r>
          <w:r>
            <w:rPr>
              <w:bCs/>
              <w:highlight w:val="none"/>
            </w:rPr>
            <w:fldChar w:fldCharType="begin"/>
          </w:r>
          <w:r>
            <w:rPr>
              <w:bCs/>
              <w:highlight w:val="none"/>
            </w:rPr>
            <w:instrText xml:space="preserve"> PAGEREF _Toc8194 \h </w:instrText>
          </w:r>
          <w:r>
            <w:rPr>
              <w:bCs/>
              <w:highlight w:val="none"/>
            </w:rPr>
            <w:fldChar w:fldCharType="separate"/>
          </w:r>
          <w:r>
            <w:rPr>
              <w:bCs/>
              <w:highlight w:val="none"/>
            </w:rPr>
            <w:t>23</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_Toc98 </w:instrText>
          </w:r>
          <w:r>
            <w:rPr>
              <w:bCs/>
              <w:highlight w:val="none"/>
            </w:rPr>
            <w:fldChar w:fldCharType="separate"/>
          </w:r>
          <w:r>
            <w:rPr>
              <w:rFonts w:ascii="仿宋_GB2312" w:hAnsi="仿宋" w:eastAsia="仿宋_GB2312"/>
              <w:bCs/>
              <w:highlight w:val="none"/>
            </w:rPr>
            <w:t xml:space="preserve"> </w:t>
          </w:r>
          <w:r>
            <w:rPr>
              <w:rFonts w:hint="eastAsia" w:ascii="仿宋_GB2312" w:hAnsi="仿宋" w:eastAsia="仿宋_GB2312"/>
              <w:bCs/>
              <w:highlight w:val="none"/>
              <w:lang w:eastAsia="zh-CN"/>
            </w:rPr>
            <w:t>（四）</w:t>
          </w:r>
          <w:r>
            <w:rPr>
              <w:rFonts w:hint="eastAsia" w:ascii="仿宋_GB2312" w:hAnsi="仿宋" w:eastAsia="仿宋_GB2312"/>
              <w:bCs/>
              <w:highlight w:val="none"/>
            </w:rPr>
            <w:t>报价函</w:t>
          </w:r>
          <w:r>
            <w:rPr>
              <w:bCs/>
              <w:highlight w:val="none"/>
            </w:rPr>
            <w:tab/>
          </w:r>
          <w:r>
            <w:rPr>
              <w:bCs/>
              <w:highlight w:val="none"/>
            </w:rPr>
            <w:fldChar w:fldCharType="begin"/>
          </w:r>
          <w:r>
            <w:rPr>
              <w:bCs/>
              <w:highlight w:val="none"/>
            </w:rPr>
            <w:instrText xml:space="preserve"> PAGEREF _Toc98 \h </w:instrText>
          </w:r>
          <w:r>
            <w:rPr>
              <w:bCs/>
              <w:highlight w:val="none"/>
            </w:rPr>
            <w:fldChar w:fldCharType="separate"/>
          </w:r>
          <w:r>
            <w:rPr>
              <w:bCs/>
              <w:highlight w:val="none"/>
            </w:rPr>
            <w:t>24</w:t>
          </w:r>
          <w:r>
            <w:rPr>
              <w:bCs/>
              <w:highlight w:val="none"/>
            </w:rPr>
            <w:fldChar w:fldCharType="end"/>
          </w:r>
          <w:r>
            <w:rPr>
              <w:bCs/>
              <w:highlight w:val="none"/>
            </w:rPr>
            <w:fldChar w:fldCharType="end"/>
          </w:r>
        </w:p>
        <w:p>
          <w:pPr>
            <w:pStyle w:val="109"/>
            <w:tabs>
              <w:tab w:val="right" w:leader="dot" w:pos="9184"/>
            </w:tabs>
            <w:rPr>
              <w:b w:val="0"/>
              <w:bCs/>
              <w:highlight w:val="none"/>
            </w:rPr>
          </w:pPr>
          <w:r>
            <w:rPr>
              <w:b w:val="0"/>
              <w:bCs/>
              <w:highlight w:val="none"/>
            </w:rPr>
            <w:fldChar w:fldCharType="begin"/>
          </w:r>
          <w:r>
            <w:rPr>
              <w:b w:val="0"/>
              <w:bCs/>
              <w:highlight w:val="none"/>
            </w:rPr>
            <w:instrText xml:space="preserve"> HYPERLINK \l _Toc27008 </w:instrText>
          </w:r>
          <w:r>
            <w:rPr>
              <w:b w:val="0"/>
              <w:bCs/>
              <w:highlight w:val="none"/>
            </w:rPr>
            <w:fldChar w:fldCharType="separate"/>
          </w:r>
          <w:r>
            <w:rPr>
              <w:rFonts w:hint="eastAsia" w:ascii="仿宋_GB2312" w:hAnsi="仿宋" w:eastAsia="仿宋_GB2312"/>
              <w:b w:val="0"/>
              <w:bCs/>
              <w:kern w:val="0"/>
              <w:szCs w:val="28"/>
              <w:highlight w:val="none"/>
              <w:lang w:val="zh-CN"/>
            </w:rPr>
            <w:t>第四章</w:t>
          </w:r>
          <w:r>
            <w:rPr>
              <w:rFonts w:ascii="仿宋_GB2312" w:hAnsi="仿宋" w:eastAsia="仿宋_GB2312"/>
              <w:b w:val="0"/>
              <w:bCs/>
              <w:kern w:val="0"/>
              <w:szCs w:val="28"/>
              <w:highlight w:val="none"/>
              <w:lang w:val="zh-CN"/>
            </w:rPr>
            <w:t xml:space="preserve"> </w:t>
          </w:r>
          <w:r>
            <w:rPr>
              <w:rFonts w:hint="eastAsia" w:ascii="仿宋_GB2312" w:hAnsi="仿宋" w:eastAsia="仿宋_GB2312"/>
              <w:b w:val="0"/>
              <w:bCs/>
              <w:kern w:val="0"/>
              <w:szCs w:val="28"/>
              <w:highlight w:val="none"/>
              <w:lang w:val="zh-CN"/>
            </w:rPr>
            <w:t>评审办法</w:t>
          </w:r>
          <w:r>
            <w:rPr>
              <w:b w:val="0"/>
              <w:bCs/>
              <w:highlight w:val="none"/>
            </w:rPr>
            <w:tab/>
          </w:r>
          <w:r>
            <w:rPr>
              <w:b w:val="0"/>
              <w:bCs/>
              <w:highlight w:val="none"/>
            </w:rPr>
            <w:fldChar w:fldCharType="begin"/>
          </w:r>
          <w:r>
            <w:rPr>
              <w:b w:val="0"/>
              <w:bCs/>
              <w:highlight w:val="none"/>
            </w:rPr>
            <w:instrText xml:space="preserve"> PAGEREF _Toc27008 \h </w:instrText>
          </w:r>
          <w:r>
            <w:rPr>
              <w:b w:val="0"/>
              <w:bCs/>
              <w:highlight w:val="none"/>
            </w:rPr>
            <w:fldChar w:fldCharType="separate"/>
          </w:r>
          <w:r>
            <w:rPr>
              <w:b w:val="0"/>
              <w:bCs/>
              <w:highlight w:val="none"/>
            </w:rPr>
            <w:t>25</w:t>
          </w:r>
          <w:r>
            <w:rPr>
              <w:b w:val="0"/>
              <w:bCs/>
              <w:highlight w:val="none"/>
            </w:rPr>
            <w:fldChar w:fldCharType="end"/>
          </w:r>
          <w:r>
            <w:rPr>
              <w:b w:val="0"/>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_Toc27420 </w:instrText>
          </w:r>
          <w:r>
            <w:rPr>
              <w:bCs/>
              <w:highlight w:val="none"/>
            </w:rPr>
            <w:fldChar w:fldCharType="separate"/>
          </w:r>
          <w:r>
            <w:rPr>
              <w:rFonts w:hint="eastAsia" w:ascii="仿宋_GB2312" w:hAnsi="仿宋" w:eastAsia="仿宋_GB2312" w:cs="Calibri"/>
              <w:bCs/>
              <w:kern w:val="0"/>
              <w:szCs w:val="28"/>
              <w:highlight w:val="none"/>
              <w:lang w:val="zh-CN"/>
            </w:rPr>
            <w:t>一、评审原则</w:t>
          </w:r>
          <w:r>
            <w:rPr>
              <w:bCs/>
              <w:highlight w:val="none"/>
            </w:rPr>
            <w:tab/>
          </w:r>
          <w:r>
            <w:rPr>
              <w:bCs/>
              <w:highlight w:val="none"/>
            </w:rPr>
            <w:fldChar w:fldCharType="begin"/>
          </w:r>
          <w:r>
            <w:rPr>
              <w:bCs/>
              <w:highlight w:val="none"/>
            </w:rPr>
            <w:instrText xml:space="preserve"> PAGEREF _Toc27420 \h </w:instrText>
          </w:r>
          <w:r>
            <w:rPr>
              <w:bCs/>
              <w:highlight w:val="none"/>
            </w:rPr>
            <w:fldChar w:fldCharType="separate"/>
          </w:r>
          <w:r>
            <w:rPr>
              <w:bCs/>
              <w:highlight w:val="none"/>
            </w:rPr>
            <w:t>25</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_Toc2764 </w:instrText>
          </w:r>
          <w:r>
            <w:rPr>
              <w:bCs/>
              <w:highlight w:val="none"/>
            </w:rPr>
            <w:fldChar w:fldCharType="separate"/>
          </w:r>
          <w:r>
            <w:rPr>
              <w:rFonts w:hint="eastAsia" w:ascii="仿宋_GB2312" w:hAnsi="仿宋" w:eastAsia="仿宋_GB2312" w:cs="Calibri"/>
              <w:bCs/>
              <w:kern w:val="0"/>
              <w:szCs w:val="28"/>
              <w:highlight w:val="none"/>
              <w:lang w:val="zh-CN"/>
            </w:rPr>
            <w:t>二、评选工作的组织与程序</w:t>
          </w:r>
          <w:r>
            <w:rPr>
              <w:bCs/>
              <w:highlight w:val="none"/>
            </w:rPr>
            <w:tab/>
          </w:r>
          <w:r>
            <w:rPr>
              <w:bCs/>
              <w:highlight w:val="none"/>
            </w:rPr>
            <w:fldChar w:fldCharType="begin"/>
          </w:r>
          <w:r>
            <w:rPr>
              <w:bCs/>
              <w:highlight w:val="none"/>
            </w:rPr>
            <w:instrText xml:space="preserve"> PAGEREF _Toc2764 \h </w:instrText>
          </w:r>
          <w:r>
            <w:rPr>
              <w:bCs/>
              <w:highlight w:val="none"/>
            </w:rPr>
            <w:fldChar w:fldCharType="separate"/>
          </w:r>
          <w:r>
            <w:rPr>
              <w:bCs/>
              <w:highlight w:val="none"/>
            </w:rPr>
            <w:t>25</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_Toc22690 </w:instrText>
          </w:r>
          <w:r>
            <w:rPr>
              <w:bCs/>
              <w:highlight w:val="none"/>
            </w:rPr>
            <w:fldChar w:fldCharType="separate"/>
          </w:r>
          <w:r>
            <w:rPr>
              <w:rFonts w:hint="eastAsia" w:ascii="仿宋_GB2312" w:hAnsi="仿宋" w:eastAsia="仿宋_GB2312" w:cs="Calibri"/>
              <w:bCs/>
              <w:kern w:val="0"/>
              <w:szCs w:val="28"/>
              <w:highlight w:val="none"/>
            </w:rPr>
            <w:t>三、</w:t>
          </w:r>
          <w:r>
            <w:rPr>
              <w:bCs/>
              <w:highlight w:val="none"/>
            </w:rPr>
            <w:fldChar w:fldCharType="end"/>
          </w:r>
          <w:r>
            <w:rPr>
              <w:bCs/>
              <w:highlight w:val="none"/>
            </w:rPr>
            <w:fldChar w:fldCharType="begin"/>
          </w:r>
          <w:r>
            <w:rPr>
              <w:bCs/>
              <w:highlight w:val="none"/>
            </w:rPr>
            <w:instrText xml:space="preserve"> HYPERLINK \l _Toc22817 </w:instrText>
          </w:r>
          <w:r>
            <w:rPr>
              <w:bCs/>
              <w:highlight w:val="none"/>
            </w:rPr>
            <w:fldChar w:fldCharType="separate"/>
          </w:r>
          <w:r>
            <w:rPr>
              <w:rFonts w:hint="eastAsia" w:ascii="仿宋_GB2312" w:hAnsi="仿宋" w:eastAsia="仿宋_GB2312" w:cs="Calibri"/>
              <w:bCs/>
              <w:kern w:val="0"/>
              <w:szCs w:val="28"/>
              <w:highlight w:val="none"/>
            </w:rPr>
            <w:t>资格及形式评审</w:t>
          </w:r>
          <w:r>
            <w:rPr>
              <w:rFonts w:hint="eastAsia" w:ascii="仿宋_GB2312" w:hAnsi="仿宋" w:eastAsia="仿宋_GB2312" w:cs="Calibri"/>
              <w:bCs/>
              <w:kern w:val="0"/>
              <w:szCs w:val="28"/>
              <w:highlight w:val="none"/>
              <w:lang w:val="en-US" w:eastAsia="zh-CN"/>
            </w:rPr>
            <w:t xml:space="preserve"> </w:t>
          </w:r>
          <w:r>
            <w:rPr>
              <w:bCs/>
              <w:highlight w:val="none"/>
            </w:rPr>
            <w:tab/>
          </w:r>
          <w:r>
            <w:rPr>
              <w:bCs/>
              <w:highlight w:val="none"/>
            </w:rPr>
            <w:fldChar w:fldCharType="begin"/>
          </w:r>
          <w:r>
            <w:rPr>
              <w:bCs/>
              <w:highlight w:val="none"/>
            </w:rPr>
            <w:instrText xml:space="preserve"> PAGEREF _Toc22817 \h </w:instrText>
          </w:r>
          <w:r>
            <w:rPr>
              <w:bCs/>
              <w:highlight w:val="none"/>
            </w:rPr>
            <w:fldChar w:fldCharType="separate"/>
          </w:r>
          <w:r>
            <w:rPr>
              <w:bCs/>
              <w:highlight w:val="none"/>
            </w:rPr>
            <w:t>26</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_Toc1933 </w:instrText>
          </w:r>
          <w:r>
            <w:rPr>
              <w:bCs/>
              <w:highlight w:val="none"/>
            </w:rPr>
            <w:fldChar w:fldCharType="separate"/>
          </w:r>
          <w:r>
            <w:rPr>
              <w:rFonts w:hint="eastAsia" w:ascii="仿宋_GB2312" w:hAnsi="仿宋" w:eastAsia="仿宋_GB2312"/>
              <w:bCs/>
              <w:kern w:val="0"/>
              <w:szCs w:val="28"/>
              <w:highlight w:val="none"/>
              <w:lang w:eastAsia="zh-CN"/>
            </w:rPr>
            <w:t>四</w:t>
          </w:r>
          <w:r>
            <w:rPr>
              <w:rFonts w:hint="eastAsia" w:ascii="仿宋_GB2312" w:hAnsi="仿宋" w:eastAsia="仿宋_GB2312"/>
              <w:bCs/>
              <w:kern w:val="0"/>
              <w:szCs w:val="28"/>
              <w:highlight w:val="none"/>
              <w:lang w:val="zh-CN"/>
            </w:rPr>
            <w:t>、推荐中选候选人</w:t>
          </w:r>
          <w:r>
            <w:rPr>
              <w:rFonts w:ascii="仿宋_GB2312" w:hAnsi="仿宋" w:eastAsia="仿宋_GB2312"/>
              <w:bCs/>
              <w:kern w:val="0"/>
              <w:szCs w:val="28"/>
              <w:highlight w:val="none"/>
              <w:lang w:val="zh-CN"/>
            </w:rPr>
            <w:t>:</w:t>
          </w:r>
          <w:r>
            <w:rPr>
              <w:bCs/>
              <w:highlight w:val="none"/>
            </w:rPr>
            <w:tab/>
          </w:r>
          <w:r>
            <w:rPr>
              <w:bCs/>
              <w:highlight w:val="none"/>
            </w:rPr>
            <w:fldChar w:fldCharType="begin"/>
          </w:r>
          <w:r>
            <w:rPr>
              <w:bCs/>
              <w:highlight w:val="none"/>
            </w:rPr>
            <w:instrText xml:space="preserve"> PAGEREF _Toc1933 \h </w:instrText>
          </w:r>
          <w:r>
            <w:rPr>
              <w:bCs/>
              <w:highlight w:val="none"/>
            </w:rPr>
            <w:fldChar w:fldCharType="separate"/>
          </w:r>
          <w:r>
            <w:rPr>
              <w:bCs/>
              <w:highlight w:val="none"/>
            </w:rPr>
            <w:t>27</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_Toc25280 </w:instrText>
          </w:r>
          <w:r>
            <w:rPr>
              <w:bCs/>
              <w:highlight w:val="none"/>
            </w:rPr>
            <w:fldChar w:fldCharType="separate"/>
          </w:r>
          <w:r>
            <w:rPr>
              <w:rFonts w:hint="eastAsia" w:ascii="仿宋_GB2312" w:hAnsi="仿宋" w:eastAsia="仿宋_GB2312"/>
              <w:bCs/>
              <w:kern w:val="0"/>
              <w:szCs w:val="28"/>
              <w:highlight w:val="none"/>
              <w:lang w:eastAsia="zh-CN"/>
            </w:rPr>
            <w:t>五</w:t>
          </w:r>
          <w:r>
            <w:rPr>
              <w:rFonts w:hint="eastAsia" w:ascii="仿宋_GB2312" w:hAnsi="仿宋" w:eastAsia="仿宋_GB2312"/>
              <w:bCs/>
              <w:kern w:val="0"/>
              <w:szCs w:val="28"/>
              <w:highlight w:val="none"/>
              <w:lang w:val="zh-CN"/>
            </w:rPr>
            <w:t>、中选候选人公告</w:t>
          </w:r>
          <w:r>
            <w:rPr>
              <w:rFonts w:ascii="仿宋_GB2312" w:hAnsi="仿宋" w:eastAsia="仿宋_GB2312"/>
              <w:bCs/>
              <w:kern w:val="0"/>
              <w:szCs w:val="28"/>
              <w:highlight w:val="none"/>
              <w:lang w:val="zh-CN"/>
            </w:rPr>
            <w:t>:</w:t>
          </w:r>
          <w:r>
            <w:rPr>
              <w:bCs/>
              <w:highlight w:val="none"/>
            </w:rPr>
            <w:tab/>
          </w:r>
          <w:r>
            <w:rPr>
              <w:bCs/>
              <w:highlight w:val="none"/>
            </w:rPr>
            <w:fldChar w:fldCharType="begin"/>
          </w:r>
          <w:r>
            <w:rPr>
              <w:bCs/>
              <w:highlight w:val="none"/>
            </w:rPr>
            <w:instrText xml:space="preserve"> PAGEREF _Toc25280 \h </w:instrText>
          </w:r>
          <w:r>
            <w:rPr>
              <w:bCs/>
              <w:highlight w:val="none"/>
            </w:rPr>
            <w:fldChar w:fldCharType="separate"/>
          </w:r>
          <w:r>
            <w:rPr>
              <w:bCs/>
              <w:highlight w:val="none"/>
            </w:rPr>
            <w:t>27</w:t>
          </w:r>
          <w:r>
            <w:rPr>
              <w:bCs/>
              <w:highlight w:val="none"/>
            </w:rPr>
            <w:fldChar w:fldCharType="end"/>
          </w:r>
          <w:r>
            <w:rPr>
              <w:bCs/>
              <w:highlight w:val="none"/>
            </w:rPr>
            <w:fldChar w:fldCharType="end"/>
          </w:r>
        </w:p>
        <w:p>
          <w:pPr>
            <w:pStyle w:val="110"/>
            <w:tabs>
              <w:tab w:val="right" w:leader="dot" w:pos="9184"/>
            </w:tabs>
            <w:rPr>
              <w:bCs/>
              <w:highlight w:val="none"/>
            </w:rPr>
          </w:pPr>
          <w:r>
            <w:rPr>
              <w:bCs/>
              <w:highlight w:val="none"/>
            </w:rPr>
            <w:fldChar w:fldCharType="begin"/>
          </w:r>
          <w:r>
            <w:rPr>
              <w:bCs/>
              <w:highlight w:val="none"/>
            </w:rPr>
            <w:instrText xml:space="preserve"> HYPERLINK \l _Toc31534 </w:instrText>
          </w:r>
          <w:r>
            <w:rPr>
              <w:bCs/>
              <w:highlight w:val="none"/>
            </w:rPr>
            <w:fldChar w:fldCharType="separate"/>
          </w:r>
          <w:r>
            <w:rPr>
              <w:rFonts w:hint="eastAsia" w:ascii="仿宋_GB2312" w:hAnsi="仿宋" w:eastAsia="仿宋_GB2312" w:cs="Calibri"/>
              <w:bCs/>
              <w:kern w:val="0"/>
              <w:szCs w:val="28"/>
              <w:highlight w:val="none"/>
              <w:lang w:eastAsia="zh-CN"/>
            </w:rPr>
            <w:t>六</w:t>
          </w:r>
          <w:r>
            <w:rPr>
              <w:rFonts w:hint="eastAsia" w:ascii="仿宋_GB2312" w:hAnsi="仿宋" w:eastAsia="仿宋_GB2312" w:cs="Calibri"/>
              <w:bCs/>
              <w:kern w:val="0"/>
              <w:szCs w:val="28"/>
              <w:highlight w:val="none"/>
              <w:lang w:val="zh-CN"/>
            </w:rPr>
            <w:t>、附则</w:t>
          </w:r>
          <w:r>
            <w:rPr>
              <w:rFonts w:ascii="仿宋_GB2312" w:hAnsi="仿宋" w:eastAsia="仿宋_GB2312" w:cs="Calibri"/>
              <w:bCs/>
              <w:kern w:val="0"/>
              <w:szCs w:val="28"/>
              <w:highlight w:val="none"/>
              <w:lang w:val="zh-CN"/>
            </w:rPr>
            <w:t>:</w:t>
          </w:r>
          <w:r>
            <w:rPr>
              <w:bCs/>
              <w:highlight w:val="none"/>
            </w:rPr>
            <w:tab/>
          </w:r>
          <w:r>
            <w:rPr>
              <w:bCs/>
              <w:highlight w:val="none"/>
            </w:rPr>
            <w:fldChar w:fldCharType="begin"/>
          </w:r>
          <w:r>
            <w:rPr>
              <w:bCs/>
              <w:highlight w:val="none"/>
            </w:rPr>
            <w:instrText xml:space="preserve"> PAGEREF _Toc31534 \h </w:instrText>
          </w:r>
          <w:r>
            <w:rPr>
              <w:bCs/>
              <w:highlight w:val="none"/>
            </w:rPr>
            <w:fldChar w:fldCharType="separate"/>
          </w:r>
          <w:r>
            <w:rPr>
              <w:bCs/>
              <w:highlight w:val="none"/>
            </w:rPr>
            <w:t>28</w:t>
          </w:r>
          <w:r>
            <w:rPr>
              <w:bCs/>
              <w:highlight w:val="none"/>
            </w:rPr>
            <w:fldChar w:fldCharType="end"/>
          </w:r>
          <w:r>
            <w:rPr>
              <w:bCs/>
              <w:highlight w:val="none"/>
            </w:rPr>
            <w:fldChar w:fldCharType="end"/>
          </w:r>
        </w:p>
        <w:p>
          <w:pPr>
            <w:rPr>
              <w:highlight w:val="none"/>
            </w:rPr>
          </w:pPr>
          <w:r>
            <w:rPr>
              <w:highlight w:val="none"/>
            </w:rPr>
            <w:fldChar w:fldCharType="end"/>
          </w:r>
        </w:p>
      </w:sdtContent>
    </w:sdt>
    <w:p>
      <w:pPr>
        <w:jc w:val="left"/>
        <w:textAlignment w:val="auto"/>
        <w:rPr>
          <w:rStyle w:val="18"/>
          <w:rFonts w:ascii="仿宋_GB2312" w:hAnsi="仿宋" w:eastAsia="仿宋_GB2312" w:cs="Times New Roman"/>
          <w:bCs/>
          <w:color w:val="000000" w:themeColor="text1"/>
          <w:kern w:val="0"/>
          <w:sz w:val="36"/>
          <w:szCs w:val="28"/>
          <w:highlight w:val="none"/>
          <w:lang w:val="zh-CN"/>
        </w:rPr>
      </w:pPr>
    </w:p>
    <w:p>
      <w:pPr>
        <w:pStyle w:val="22"/>
        <w:spacing w:before="0" w:after="0" w:line="660" w:lineRule="exact"/>
        <w:outlineLvl w:val="0"/>
        <w:rPr>
          <w:rStyle w:val="18"/>
          <w:rFonts w:ascii="仿宋_GB2312" w:hAnsi="仿宋" w:eastAsia="仿宋_GB2312"/>
          <w:bCs w:val="0"/>
          <w:color w:val="000000" w:themeColor="text1"/>
          <w:sz w:val="28"/>
          <w:szCs w:val="28"/>
          <w:highlight w:val="none"/>
        </w:rPr>
      </w:pPr>
      <w:bookmarkStart w:id="1" w:name="_Toc28163"/>
      <w:bookmarkStart w:id="2" w:name="_Toc938"/>
      <w:r>
        <w:rPr>
          <w:rStyle w:val="18"/>
          <w:rFonts w:hint="eastAsia" w:ascii="仿宋_GB2312" w:hAnsi="仿宋" w:eastAsia="仿宋_GB2312"/>
          <w:b w:val="0"/>
          <w:color w:val="000000" w:themeColor="text1"/>
          <w:kern w:val="0"/>
          <w:sz w:val="36"/>
          <w:szCs w:val="28"/>
          <w:highlight w:val="none"/>
          <w:lang w:val="zh-CN"/>
        </w:rPr>
        <w:t>第一章</w:t>
      </w:r>
      <w:r>
        <w:rPr>
          <w:rStyle w:val="18"/>
          <w:rFonts w:ascii="仿宋_GB2312" w:hAnsi="仿宋" w:eastAsia="仿宋_GB2312"/>
          <w:b w:val="0"/>
          <w:color w:val="000000" w:themeColor="text1"/>
          <w:kern w:val="0"/>
          <w:sz w:val="36"/>
          <w:szCs w:val="28"/>
          <w:highlight w:val="none"/>
          <w:lang w:val="zh-CN"/>
        </w:rPr>
        <w:t xml:space="preserve">  </w:t>
      </w:r>
      <w:r>
        <w:rPr>
          <w:rStyle w:val="18"/>
          <w:rFonts w:hint="eastAsia" w:ascii="仿宋_GB2312" w:hAnsi="仿宋" w:eastAsia="仿宋_GB2312"/>
          <w:b w:val="0"/>
          <w:color w:val="000000" w:themeColor="text1"/>
          <w:kern w:val="0"/>
          <w:sz w:val="36"/>
          <w:szCs w:val="28"/>
          <w:highlight w:val="none"/>
          <w:lang w:val="zh-CN"/>
        </w:rPr>
        <w:t>比选公告</w:t>
      </w:r>
      <w:bookmarkEnd w:id="1"/>
      <w:bookmarkEnd w:id="2"/>
    </w:p>
    <w:p>
      <w:pPr>
        <w:tabs>
          <w:tab w:val="left" w:pos="6804"/>
        </w:tabs>
        <w:ind w:firstLine="560" w:firstLineChars="200"/>
        <w:outlineLvl w:val="1"/>
        <w:rPr>
          <w:rStyle w:val="18"/>
          <w:rFonts w:ascii="仿宋_GB2312" w:hAnsi="仿宋" w:eastAsia="仿宋_GB2312" w:cs="Calibri"/>
          <w:bCs/>
          <w:color w:val="000000" w:themeColor="text1"/>
          <w:sz w:val="28"/>
          <w:szCs w:val="28"/>
          <w:highlight w:val="none"/>
        </w:rPr>
      </w:pPr>
      <w:bookmarkStart w:id="3" w:name="_Toc12333"/>
      <w:r>
        <w:rPr>
          <w:rStyle w:val="18"/>
          <w:rFonts w:hint="eastAsia" w:ascii="仿宋_GB2312" w:hAnsi="仿宋" w:eastAsia="仿宋_GB2312" w:cs="Calibri"/>
          <w:bCs/>
          <w:color w:val="000000" w:themeColor="text1"/>
          <w:sz w:val="28"/>
          <w:szCs w:val="28"/>
          <w:highlight w:val="none"/>
        </w:rPr>
        <w:t>一、比选条件</w:t>
      </w:r>
      <w:bookmarkEnd w:id="3"/>
    </w:p>
    <w:p>
      <w:pPr>
        <w:pStyle w:val="2"/>
        <w:ind w:firstLine="560" w:firstLineChars="200"/>
        <w:rPr>
          <w:rStyle w:val="18"/>
          <w:rFonts w:ascii="仿宋_GB2312" w:hAnsi="仿宋" w:eastAsia="仿宋_GB2312" w:cs="Calibri"/>
          <w:bCs/>
          <w:color w:val="000000" w:themeColor="text1"/>
          <w:sz w:val="28"/>
          <w:szCs w:val="28"/>
          <w:highlight w:val="none"/>
        </w:rPr>
      </w:pPr>
      <w:r>
        <w:rPr>
          <w:rStyle w:val="18"/>
          <w:rFonts w:hint="eastAsia" w:ascii="仿宋_GB2312" w:hAnsi="仿宋" w:eastAsia="仿宋_GB2312" w:cs="Calibri"/>
          <w:bCs/>
          <w:color w:val="000000" w:themeColor="text1"/>
          <w:sz w:val="28"/>
          <w:szCs w:val="28"/>
          <w:highlight w:val="none"/>
        </w:rPr>
        <w:t>南平高速建设有限公司对所承建</w:t>
      </w:r>
      <w:r>
        <w:rPr>
          <w:rStyle w:val="18"/>
          <w:rFonts w:hint="eastAsia" w:ascii="仿宋_GB2312" w:hAnsi="仿宋" w:eastAsia="仿宋_GB2312" w:cs="微软雅黑"/>
          <w:b/>
          <w:color w:val="000000" w:themeColor="text1"/>
          <w:sz w:val="28"/>
          <w:szCs w:val="28"/>
          <w:highlight w:val="none"/>
          <w:lang w:val="zh-CN"/>
        </w:rPr>
        <w:t>项目</w:t>
      </w:r>
      <w:r>
        <w:rPr>
          <w:rStyle w:val="18"/>
          <w:rFonts w:hint="eastAsia" w:ascii="仿宋_GB2312" w:hAnsi="仿宋" w:eastAsia="仿宋_GB2312" w:cs="Calibri"/>
          <w:bCs/>
          <w:color w:val="000000" w:themeColor="text1"/>
          <w:sz w:val="28"/>
          <w:szCs w:val="28"/>
          <w:highlight w:val="none"/>
        </w:rPr>
        <w:t>的</w:t>
      </w:r>
      <w:r>
        <w:rPr>
          <w:rStyle w:val="18"/>
          <w:rFonts w:hint="eastAsia" w:ascii="仿宋_GB2312" w:hAnsi="仿宋" w:eastAsia="仿宋_GB2312" w:cs="微软雅黑"/>
          <w:b/>
          <w:color w:val="000000" w:themeColor="text1"/>
          <w:sz w:val="28"/>
          <w:szCs w:val="28"/>
          <w:highlight w:val="none"/>
          <w:lang w:val="zh-CN"/>
        </w:rPr>
        <w:t>建设工程施工合同履约保证保险、</w:t>
      </w:r>
      <w:r>
        <w:rPr>
          <w:rStyle w:val="18"/>
          <w:rFonts w:hint="eastAsia" w:ascii="仿宋_GB2312" w:hAnsi="仿宋" w:eastAsia="仿宋_GB2312" w:cs="微软雅黑"/>
          <w:b/>
          <w:color w:val="000000" w:themeColor="text1"/>
          <w:sz w:val="28"/>
          <w:szCs w:val="28"/>
          <w:highlight w:val="none"/>
          <w:lang w:val="en-US" w:eastAsia="zh-CN"/>
        </w:rPr>
        <w:t>农民工工资支付履约保险、预付款保证保险</w:t>
      </w:r>
      <w:r>
        <w:rPr>
          <w:rStyle w:val="18"/>
          <w:rFonts w:hint="eastAsia" w:ascii="仿宋_GB2312" w:hAnsi="仿宋" w:eastAsia="仿宋_GB2312" w:cs="Calibri"/>
          <w:bCs/>
          <w:color w:val="000000" w:themeColor="text1"/>
          <w:sz w:val="28"/>
          <w:szCs w:val="28"/>
          <w:highlight w:val="none"/>
        </w:rPr>
        <w:t>拟采用公开比选的方式择优选取承保的保险公司。</w:t>
      </w:r>
    </w:p>
    <w:p>
      <w:pPr>
        <w:tabs>
          <w:tab w:val="left" w:pos="6804"/>
        </w:tabs>
        <w:ind w:firstLine="560" w:firstLineChars="200"/>
        <w:outlineLvl w:val="1"/>
        <w:rPr>
          <w:rStyle w:val="18"/>
          <w:rFonts w:ascii="仿宋_GB2312" w:hAnsi="仿宋" w:eastAsia="仿宋_GB2312" w:cs="Calibri"/>
          <w:bCs/>
          <w:color w:val="000000" w:themeColor="text1"/>
          <w:sz w:val="28"/>
          <w:szCs w:val="28"/>
          <w:highlight w:val="none"/>
        </w:rPr>
      </w:pPr>
      <w:bookmarkStart w:id="4" w:name="_Toc11884"/>
      <w:r>
        <w:rPr>
          <w:rStyle w:val="18"/>
          <w:rFonts w:hint="eastAsia" w:ascii="仿宋_GB2312" w:hAnsi="仿宋" w:eastAsia="仿宋_GB2312" w:cs="Calibri"/>
          <w:bCs/>
          <w:color w:val="000000" w:themeColor="text1"/>
          <w:sz w:val="28"/>
          <w:szCs w:val="28"/>
          <w:highlight w:val="none"/>
        </w:rPr>
        <w:t>二、项目概况</w:t>
      </w:r>
      <w:bookmarkEnd w:id="4"/>
    </w:p>
    <w:p>
      <w:pPr>
        <w:pStyle w:val="106"/>
        <w:spacing w:line="300" w:lineRule="auto"/>
        <w:ind w:firstLine="560" w:firstLineChars="200"/>
        <w:rPr>
          <w:rStyle w:val="18"/>
          <w:rFonts w:hint="eastAsia" w:ascii="仿宋_GB2312" w:hAnsi="仿宋" w:eastAsia="仿宋_GB2312" w:cstheme="minorBidi"/>
          <w:color w:val="000000" w:themeColor="text1"/>
          <w:kern w:val="2"/>
          <w:sz w:val="28"/>
          <w:szCs w:val="28"/>
          <w:highlight w:val="none"/>
        </w:rPr>
      </w:pPr>
      <w:bookmarkStart w:id="5" w:name="_Hlk59426391"/>
      <w:r>
        <w:rPr>
          <w:rStyle w:val="18"/>
          <w:rFonts w:hint="eastAsia" w:ascii="仿宋_GB2312" w:hAnsi="仿宋" w:eastAsia="仿宋_GB2312" w:cstheme="minorBidi"/>
          <w:color w:val="000000" w:themeColor="text1"/>
          <w:kern w:val="2"/>
          <w:sz w:val="28"/>
          <w:szCs w:val="28"/>
          <w:highlight w:val="none"/>
        </w:rPr>
        <w:t>鉴于</w:t>
      </w:r>
      <w:r>
        <w:rPr>
          <w:rStyle w:val="18"/>
          <w:rFonts w:hint="eastAsia" w:ascii="仿宋_GB2312" w:hAnsi="仿宋" w:eastAsia="仿宋_GB2312" w:cstheme="minorBidi"/>
          <w:bCs/>
          <w:color w:val="000000" w:themeColor="text1"/>
          <w:kern w:val="2"/>
          <w:sz w:val="28"/>
          <w:szCs w:val="28"/>
          <w:highlight w:val="none"/>
        </w:rPr>
        <w:t>南平高速建设有限公司</w:t>
      </w:r>
      <w:r>
        <w:rPr>
          <w:rStyle w:val="18"/>
          <w:rFonts w:hint="eastAsia" w:ascii="仿宋_GB2312" w:hAnsi="仿宋" w:eastAsia="仿宋_GB2312" w:cstheme="minorBidi"/>
          <w:color w:val="000000" w:themeColor="text1"/>
          <w:kern w:val="2"/>
          <w:sz w:val="28"/>
          <w:szCs w:val="28"/>
          <w:highlight w:val="none"/>
          <w:lang w:val="en-US" w:eastAsia="zh-CN"/>
        </w:rPr>
        <w:t>确定为项目</w:t>
      </w:r>
      <w:r>
        <w:rPr>
          <w:rStyle w:val="18"/>
          <w:rFonts w:hint="eastAsia" w:ascii="仿宋_GB2312" w:hAnsi="仿宋" w:eastAsia="仿宋_GB2312" w:cstheme="minorBidi"/>
          <w:color w:val="000000" w:themeColor="text1"/>
          <w:kern w:val="2"/>
          <w:sz w:val="28"/>
          <w:szCs w:val="28"/>
          <w:highlight w:val="none"/>
          <w:u w:val="none"/>
          <w:lang w:val="en-US" w:eastAsia="zh-CN"/>
        </w:rPr>
        <w:t>的施工中标人，需向发包单位、人社局等提供</w:t>
      </w:r>
      <w:r>
        <w:rPr>
          <w:rStyle w:val="18"/>
          <w:rFonts w:hint="eastAsia" w:ascii="仿宋_GB2312" w:hAnsi="仿宋" w:eastAsia="仿宋_GB2312" w:cs="微软雅黑"/>
          <w:b/>
          <w:color w:val="000000" w:themeColor="text1"/>
          <w:sz w:val="28"/>
          <w:szCs w:val="28"/>
          <w:highlight w:val="none"/>
          <w:lang w:val="zh-CN"/>
        </w:rPr>
        <w:t>施工合同履约保证保险、</w:t>
      </w:r>
      <w:r>
        <w:rPr>
          <w:rStyle w:val="18"/>
          <w:rFonts w:hint="eastAsia" w:ascii="仿宋_GB2312" w:hAnsi="仿宋" w:eastAsia="仿宋_GB2312" w:cs="微软雅黑"/>
          <w:b/>
          <w:color w:val="000000" w:themeColor="text1"/>
          <w:sz w:val="28"/>
          <w:szCs w:val="28"/>
          <w:highlight w:val="none"/>
          <w:lang w:val="en-US" w:eastAsia="zh-CN"/>
        </w:rPr>
        <w:t>农民工工资支付履约保险、预付款保证保险</w:t>
      </w:r>
      <w:r>
        <w:rPr>
          <w:rStyle w:val="18"/>
          <w:rFonts w:hint="eastAsia" w:ascii="仿宋_GB2312" w:hAnsi="仿宋" w:eastAsia="仿宋_GB2312" w:cstheme="minorBidi"/>
          <w:color w:val="000000" w:themeColor="text1"/>
          <w:kern w:val="2"/>
          <w:sz w:val="28"/>
          <w:szCs w:val="28"/>
          <w:highlight w:val="none"/>
          <w:u w:val="none"/>
          <w:lang w:val="en-US" w:eastAsia="zh-CN"/>
        </w:rPr>
        <w:t>保证</w:t>
      </w:r>
      <w:r>
        <w:rPr>
          <w:rStyle w:val="18"/>
          <w:rFonts w:hint="eastAsia" w:ascii="仿宋_GB2312" w:hAnsi="仿宋" w:eastAsia="仿宋_GB2312" w:cstheme="minorBidi"/>
          <w:color w:val="000000" w:themeColor="text1"/>
          <w:kern w:val="2"/>
          <w:sz w:val="28"/>
          <w:szCs w:val="28"/>
          <w:highlight w:val="none"/>
        </w:rPr>
        <w:t>，</w:t>
      </w:r>
      <w:r>
        <w:rPr>
          <w:rStyle w:val="18"/>
          <w:rFonts w:hint="eastAsia" w:ascii="仿宋_GB2312" w:hAnsi="仿宋" w:eastAsia="仿宋_GB2312" w:cstheme="minorBidi"/>
          <w:color w:val="000000" w:themeColor="text1"/>
          <w:kern w:val="2"/>
          <w:sz w:val="28"/>
          <w:szCs w:val="28"/>
          <w:highlight w:val="none"/>
          <w:lang w:val="en-US" w:eastAsia="zh-CN"/>
        </w:rPr>
        <w:t>服务期限为3年，即2022年12月至2025年11月，期间所需</w:t>
      </w:r>
      <w:r>
        <w:rPr>
          <w:rStyle w:val="18"/>
          <w:rFonts w:hint="eastAsia" w:ascii="仿宋_GB2312" w:hAnsi="仿宋" w:eastAsia="仿宋_GB2312" w:cs="微软雅黑"/>
          <w:b/>
          <w:color w:val="000000" w:themeColor="text1"/>
          <w:sz w:val="28"/>
          <w:szCs w:val="28"/>
          <w:highlight w:val="none"/>
          <w:lang w:val="zh-CN"/>
        </w:rPr>
        <w:t>施工合同履约保证保险、</w:t>
      </w:r>
      <w:r>
        <w:rPr>
          <w:rStyle w:val="18"/>
          <w:rFonts w:hint="eastAsia" w:ascii="仿宋_GB2312" w:hAnsi="仿宋" w:eastAsia="仿宋_GB2312" w:cs="微软雅黑"/>
          <w:b/>
          <w:color w:val="000000" w:themeColor="text1"/>
          <w:sz w:val="28"/>
          <w:szCs w:val="28"/>
          <w:highlight w:val="none"/>
          <w:lang w:val="en-US" w:eastAsia="zh-CN"/>
        </w:rPr>
        <w:t>农民工工资支付履约保险、预付款保证保险</w:t>
      </w:r>
      <w:r>
        <w:rPr>
          <w:rStyle w:val="18"/>
          <w:rFonts w:hint="eastAsia" w:ascii="仿宋_GB2312" w:hAnsi="仿宋" w:eastAsia="仿宋_GB2312" w:cstheme="minorBidi"/>
          <w:color w:val="000000" w:themeColor="text1"/>
          <w:kern w:val="2"/>
          <w:sz w:val="28"/>
          <w:szCs w:val="28"/>
          <w:highlight w:val="none"/>
          <w:u w:val="none"/>
          <w:lang w:val="en-US" w:eastAsia="zh-CN"/>
        </w:rPr>
        <w:t>保证，可由本次对应中选单位提供</w:t>
      </w:r>
      <w:r>
        <w:rPr>
          <w:rStyle w:val="18"/>
          <w:rFonts w:hint="eastAsia" w:ascii="仿宋_GB2312" w:hAnsi="仿宋" w:eastAsia="仿宋_GB2312" w:cstheme="minorBidi"/>
          <w:color w:val="000000" w:themeColor="text1"/>
          <w:kern w:val="2"/>
          <w:sz w:val="28"/>
          <w:szCs w:val="28"/>
          <w:highlight w:val="none"/>
        </w:rPr>
        <w:t>。</w:t>
      </w:r>
    </w:p>
    <w:p>
      <w:pPr>
        <w:pStyle w:val="7"/>
        <w:ind w:left="0" w:leftChars="0" w:firstLine="0" w:firstLineChars="0"/>
        <w:rPr>
          <w:rStyle w:val="18"/>
          <w:rFonts w:hint="eastAsia" w:ascii="仿宋_GB2312" w:hAnsi="仿宋" w:cs="微软雅黑"/>
          <w:b/>
          <w:color w:val="000000" w:themeColor="text1"/>
          <w:sz w:val="28"/>
          <w:szCs w:val="28"/>
          <w:highlight w:val="none"/>
          <w:lang w:val="en-US" w:eastAsia="zh-CN"/>
        </w:rPr>
      </w:pPr>
      <w:r>
        <w:rPr>
          <w:rStyle w:val="18"/>
          <w:rFonts w:hint="eastAsia" w:ascii="仿宋_GB2312" w:hAnsi="仿宋" w:cstheme="minorBidi"/>
          <w:color w:val="000000" w:themeColor="text1"/>
          <w:kern w:val="2"/>
          <w:sz w:val="28"/>
          <w:szCs w:val="28"/>
          <w:highlight w:val="none"/>
          <w:lang w:val="en-US" w:eastAsia="zh-CN"/>
        </w:rPr>
        <w:t xml:space="preserve">  本次选择分2个合同包进行选择，</w:t>
      </w:r>
      <w:r>
        <w:rPr>
          <w:rStyle w:val="18"/>
          <w:rFonts w:hint="eastAsia" w:ascii="仿宋_GB2312" w:hAnsi="仿宋" w:eastAsia="仿宋_GB2312" w:cs="微软雅黑"/>
          <w:b/>
          <w:color w:val="000000" w:themeColor="text1"/>
          <w:kern w:val="0"/>
          <w:sz w:val="28"/>
          <w:szCs w:val="28"/>
          <w:highlight w:val="none"/>
          <w:lang w:val="en-US" w:eastAsia="zh-CN" w:bidi="ar-SA"/>
        </w:rPr>
        <w:t>包件1包括</w:t>
      </w:r>
      <w:r>
        <w:rPr>
          <w:rStyle w:val="18"/>
          <w:rFonts w:hint="eastAsia" w:ascii="仿宋_GB2312" w:hAnsi="仿宋" w:eastAsia="仿宋_GB2312" w:cs="微软雅黑"/>
          <w:b/>
          <w:color w:val="000000" w:themeColor="text1"/>
          <w:kern w:val="0"/>
          <w:sz w:val="28"/>
          <w:szCs w:val="28"/>
          <w:highlight w:val="none"/>
          <w:lang w:val="zh-CN" w:eastAsia="zh-CN" w:bidi="ar-SA"/>
        </w:rPr>
        <w:t>施工合同履约保证保险、</w:t>
      </w:r>
      <w:r>
        <w:rPr>
          <w:rStyle w:val="18"/>
          <w:rFonts w:hint="eastAsia" w:ascii="仿宋_GB2312" w:hAnsi="仿宋" w:eastAsia="仿宋_GB2312" w:cs="微软雅黑"/>
          <w:b/>
          <w:color w:val="000000" w:themeColor="text1"/>
          <w:kern w:val="0"/>
          <w:sz w:val="28"/>
          <w:szCs w:val="28"/>
          <w:highlight w:val="none"/>
          <w:lang w:val="en-US" w:eastAsia="zh-CN" w:bidi="ar-SA"/>
        </w:rPr>
        <w:t>农民工工资支付履约保险；包件2包括预付款保证保险。</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4260"/>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widowControl w:val="0"/>
              <w:rPr>
                <w:rStyle w:val="18"/>
                <w:rFonts w:hint="default" w:ascii="仿宋_GB2312" w:hAnsi="仿宋" w:eastAsia="仿宋_GB2312" w:cstheme="minorBidi"/>
                <w:color w:val="000000" w:themeColor="text1"/>
                <w:kern w:val="2"/>
                <w:sz w:val="28"/>
                <w:szCs w:val="28"/>
                <w:highlight w:val="none"/>
                <w:u w:val="none"/>
                <w:lang w:val="en-US" w:eastAsia="zh-CN" w:bidi="ar-SA"/>
              </w:rPr>
            </w:pPr>
            <w:r>
              <w:rPr>
                <w:rStyle w:val="18"/>
                <w:rFonts w:hint="eastAsia" w:ascii="仿宋_GB2312" w:hAnsi="仿宋" w:eastAsia="仿宋_GB2312" w:cstheme="minorBidi"/>
                <w:color w:val="000000" w:themeColor="text1"/>
                <w:kern w:val="2"/>
                <w:sz w:val="28"/>
                <w:szCs w:val="28"/>
                <w:highlight w:val="none"/>
                <w:u w:val="none"/>
                <w:lang w:val="en-US" w:eastAsia="zh-CN" w:bidi="ar-SA"/>
              </w:rPr>
              <w:t>报价序号</w:t>
            </w:r>
          </w:p>
        </w:tc>
        <w:tc>
          <w:tcPr>
            <w:tcW w:w="4260" w:type="dxa"/>
          </w:tcPr>
          <w:p>
            <w:pPr>
              <w:widowControl w:val="0"/>
              <w:rPr>
                <w:rStyle w:val="18"/>
                <w:rFonts w:hint="default" w:ascii="仿宋_GB2312" w:hAnsi="仿宋" w:eastAsia="仿宋_GB2312" w:cstheme="minorBidi"/>
                <w:color w:val="000000" w:themeColor="text1"/>
                <w:kern w:val="2"/>
                <w:sz w:val="28"/>
                <w:szCs w:val="28"/>
                <w:highlight w:val="none"/>
                <w:u w:val="none"/>
                <w:lang w:val="en-US" w:eastAsia="zh-CN" w:bidi="ar-SA"/>
              </w:rPr>
            </w:pPr>
            <w:r>
              <w:rPr>
                <w:rStyle w:val="18"/>
                <w:rFonts w:hint="eastAsia" w:ascii="仿宋_GB2312" w:hAnsi="仿宋" w:eastAsia="仿宋_GB2312" w:cstheme="minorBidi"/>
                <w:color w:val="000000" w:themeColor="text1"/>
                <w:kern w:val="2"/>
                <w:sz w:val="28"/>
                <w:szCs w:val="28"/>
                <w:highlight w:val="none"/>
                <w:u w:val="none"/>
                <w:lang w:val="en-US" w:eastAsia="zh-CN" w:bidi="ar-SA"/>
              </w:rPr>
              <w:t>包括内容</w:t>
            </w:r>
          </w:p>
        </w:tc>
        <w:tc>
          <w:tcPr>
            <w:tcW w:w="3015" w:type="dxa"/>
          </w:tcPr>
          <w:p>
            <w:pPr>
              <w:widowControl w:val="0"/>
              <w:rPr>
                <w:rStyle w:val="18"/>
                <w:rFonts w:hint="default" w:ascii="仿宋_GB2312" w:hAnsi="仿宋" w:eastAsia="仿宋_GB2312" w:cstheme="minorBidi"/>
                <w:color w:val="000000" w:themeColor="text1"/>
                <w:kern w:val="2"/>
                <w:sz w:val="28"/>
                <w:szCs w:val="28"/>
                <w:highlight w:val="none"/>
                <w:u w:val="none"/>
                <w:lang w:val="en-US" w:eastAsia="zh-CN" w:bidi="ar-SA"/>
              </w:rPr>
            </w:pPr>
            <w:r>
              <w:rPr>
                <w:rStyle w:val="18"/>
                <w:rFonts w:hint="eastAsia" w:ascii="仿宋_GB2312" w:hAnsi="仿宋" w:eastAsia="仿宋_GB2312" w:cstheme="minorBidi"/>
                <w:color w:val="000000" w:themeColor="text1"/>
                <w:kern w:val="2"/>
                <w:sz w:val="28"/>
                <w:szCs w:val="28"/>
                <w:highlight w:val="none"/>
                <w:u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35" w:type="dxa"/>
          </w:tcPr>
          <w:p>
            <w:pPr>
              <w:widowControl w:val="0"/>
              <w:rPr>
                <w:rStyle w:val="18"/>
                <w:rFonts w:hint="default" w:ascii="仿宋_GB2312" w:hAnsi="仿宋" w:eastAsia="仿宋_GB2312" w:cstheme="minorBidi"/>
                <w:color w:val="000000" w:themeColor="text1"/>
                <w:kern w:val="2"/>
                <w:sz w:val="28"/>
                <w:szCs w:val="28"/>
                <w:highlight w:val="none"/>
                <w:u w:val="none"/>
                <w:lang w:val="en-US" w:eastAsia="zh-CN" w:bidi="ar-SA"/>
              </w:rPr>
            </w:pPr>
            <w:r>
              <w:rPr>
                <w:rStyle w:val="18"/>
                <w:rFonts w:hint="eastAsia" w:ascii="仿宋_GB2312" w:hAnsi="仿宋" w:eastAsia="仿宋_GB2312" w:cstheme="minorBidi"/>
                <w:color w:val="000000" w:themeColor="text1"/>
                <w:kern w:val="2"/>
                <w:sz w:val="28"/>
                <w:szCs w:val="28"/>
                <w:highlight w:val="none"/>
                <w:u w:val="none"/>
                <w:lang w:val="en-US" w:eastAsia="zh-CN" w:bidi="ar-SA"/>
              </w:rPr>
              <w:t>包件1</w:t>
            </w:r>
          </w:p>
        </w:tc>
        <w:tc>
          <w:tcPr>
            <w:tcW w:w="4260" w:type="dxa"/>
          </w:tcPr>
          <w:p>
            <w:pPr>
              <w:widowControl w:val="0"/>
              <w:rPr>
                <w:rStyle w:val="18"/>
                <w:rFonts w:hint="eastAsia" w:ascii="仿宋_GB2312" w:hAnsi="仿宋" w:eastAsia="仿宋_GB2312" w:cstheme="minorBidi"/>
                <w:color w:val="000000" w:themeColor="text1"/>
                <w:kern w:val="2"/>
                <w:sz w:val="28"/>
                <w:szCs w:val="28"/>
                <w:highlight w:val="none"/>
                <w:u w:val="none"/>
                <w:lang w:val="en-US" w:eastAsia="zh-CN" w:bidi="ar-SA"/>
              </w:rPr>
            </w:pPr>
            <w:r>
              <w:rPr>
                <w:rStyle w:val="18"/>
                <w:rFonts w:hint="eastAsia" w:ascii="仿宋_GB2312" w:hAnsi="仿宋" w:eastAsia="仿宋_GB2312" w:cstheme="minorBidi"/>
                <w:color w:val="000000" w:themeColor="text1"/>
                <w:kern w:val="2"/>
                <w:sz w:val="28"/>
                <w:szCs w:val="28"/>
                <w:highlight w:val="none"/>
                <w:u w:val="none"/>
                <w:lang w:val="en-US" w:eastAsia="zh-CN" w:bidi="ar-SA"/>
              </w:rPr>
              <w:t>施</w:t>
            </w:r>
            <w:r>
              <w:rPr>
                <w:rStyle w:val="18"/>
                <w:rFonts w:hint="eastAsia" w:ascii="仿宋_GB2312" w:hAnsi="仿宋" w:eastAsia="仿宋_GB2312" w:cstheme="minorBidi"/>
                <w:color w:val="000000" w:themeColor="text1"/>
                <w:kern w:val="2"/>
                <w:sz w:val="28"/>
                <w:szCs w:val="28"/>
                <w:highlight w:val="none"/>
                <w:u w:val="none"/>
                <w:lang w:val="zh-CN" w:eastAsia="zh-CN" w:bidi="ar-SA"/>
              </w:rPr>
              <w:t>工合同履约保证保险、</w:t>
            </w:r>
            <w:r>
              <w:rPr>
                <w:rStyle w:val="18"/>
                <w:rFonts w:hint="eastAsia" w:ascii="仿宋_GB2312" w:hAnsi="仿宋" w:eastAsia="仿宋_GB2312" w:cstheme="minorBidi"/>
                <w:color w:val="000000" w:themeColor="text1"/>
                <w:kern w:val="2"/>
                <w:sz w:val="28"/>
                <w:szCs w:val="28"/>
                <w:highlight w:val="none"/>
                <w:u w:val="none"/>
                <w:lang w:val="en-US" w:eastAsia="zh-CN" w:bidi="ar-SA"/>
              </w:rPr>
              <w:t>农民工工资支付履约保险</w:t>
            </w:r>
          </w:p>
        </w:tc>
        <w:tc>
          <w:tcPr>
            <w:tcW w:w="3015" w:type="dxa"/>
          </w:tcPr>
          <w:p>
            <w:pPr>
              <w:widowControl w:val="0"/>
              <w:rPr>
                <w:rStyle w:val="18"/>
                <w:rFonts w:hint="default" w:ascii="仿宋_GB2312" w:hAnsi="仿宋" w:cs="微软雅黑"/>
                <w:b/>
                <w:color w:val="000000" w:themeColor="text1"/>
                <w:sz w:val="28"/>
                <w:szCs w:val="28"/>
                <w:highlight w:val="none"/>
                <w:vertAlign w:val="baseline"/>
                <w:lang w:val="en-US" w:eastAsia="zh-CN"/>
              </w:rPr>
            </w:pPr>
            <w:r>
              <w:rPr>
                <w:rStyle w:val="18"/>
                <w:rFonts w:hint="eastAsia" w:ascii="仿宋_GB2312" w:hAnsi="仿宋" w:eastAsia="仿宋_GB2312" w:cstheme="minorBidi"/>
                <w:color w:val="000000" w:themeColor="text1"/>
                <w:kern w:val="2"/>
                <w:sz w:val="28"/>
                <w:szCs w:val="28"/>
                <w:highlight w:val="none"/>
                <w:u w:val="none"/>
                <w:lang w:val="en-US" w:eastAsia="zh-CN" w:bidi="ar-SA"/>
              </w:rPr>
              <w:t>农民工工资支付履约保险响应固定费率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Pr>
          <w:p>
            <w:pPr>
              <w:widowControl w:val="0"/>
              <w:rPr>
                <w:rStyle w:val="18"/>
                <w:rFonts w:hint="default" w:ascii="仿宋_GB2312" w:hAnsi="仿宋" w:eastAsia="仿宋_GB2312" w:cstheme="minorBidi"/>
                <w:color w:val="000000" w:themeColor="text1"/>
                <w:kern w:val="2"/>
                <w:sz w:val="28"/>
                <w:szCs w:val="28"/>
                <w:highlight w:val="none"/>
                <w:u w:val="none"/>
                <w:lang w:val="en-US" w:eastAsia="zh-CN" w:bidi="ar-SA"/>
              </w:rPr>
            </w:pPr>
            <w:r>
              <w:rPr>
                <w:rStyle w:val="18"/>
                <w:rFonts w:hint="eastAsia" w:ascii="仿宋_GB2312" w:hAnsi="仿宋" w:eastAsia="仿宋_GB2312" w:cstheme="minorBidi"/>
                <w:color w:val="000000" w:themeColor="text1"/>
                <w:kern w:val="2"/>
                <w:sz w:val="28"/>
                <w:szCs w:val="28"/>
                <w:highlight w:val="none"/>
                <w:u w:val="none"/>
                <w:lang w:val="en-US" w:eastAsia="zh-CN" w:bidi="ar-SA"/>
              </w:rPr>
              <w:t>包件2</w:t>
            </w:r>
          </w:p>
        </w:tc>
        <w:tc>
          <w:tcPr>
            <w:tcW w:w="4260" w:type="dxa"/>
          </w:tcPr>
          <w:p>
            <w:pPr>
              <w:widowControl w:val="0"/>
              <w:rPr>
                <w:rStyle w:val="18"/>
                <w:rFonts w:hint="eastAsia" w:ascii="仿宋_GB2312" w:hAnsi="仿宋" w:eastAsia="仿宋_GB2312" w:cstheme="minorBidi"/>
                <w:color w:val="000000" w:themeColor="text1"/>
                <w:kern w:val="2"/>
                <w:sz w:val="28"/>
                <w:szCs w:val="28"/>
                <w:highlight w:val="none"/>
                <w:u w:val="none"/>
                <w:lang w:val="en-US" w:eastAsia="zh-CN" w:bidi="ar-SA"/>
              </w:rPr>
            </w:pPr>
            <w:r>
              <w:rPr>
                <w:rStyle w:val="18"/>
                <w:rFonts w:hint="eastAsia" w:ascii="仿宋_GB2312" w:hAnsi="仿宋" w:eastAsia="仿宋_GB2312" w:cstheme="minorBidi"/>
                <w:color w:val="000000" w:themeColor="text1"/>
                <w:kern w:val="2"/>
                <w:sz w:val="28"/>
                <w:szCs w:val="28"/>
                <w:highlight w:val="none"/>
                <w:u w:val="none"/>
                <w:lang w:val="en-US" w:eastAsia="zh-CN" w:bidi="ar-SA"/>
              </w:rPr>
              <w:t>预付款保证保险</w:t>
            </w:r>
          </w:p>
        </w:tc>
        <w:tc>
          <w:tcPr>
            <w:tcW w:w="3015" w:type="dxa"/>
          </w:tcPr>
          <w:p>
            <w:pPr>
              <w:widowControl w:val="0"/>
              <w:rPr>
                <w:rStyle w:val="18"/>
                <w:rFonts w:hint="eastAsia" w:ascii="仿宋_GB2312" w:hAnsi="仿宋" w:cs="微软雅黑"/>
                <w:b/>
                <w:color w:val="000000" w:themeColor="text1"/>
                <w:sz w:val="28"/>
                <w:szCs w:val="28"/>
                <w:highlight w:val="none"/>
                <w:vertAlign w:val="baseline"/>
                <w:lang w:val="en-US" w:eastAsia="zh-CN"/>
              </w:rPr>
            </w:pPr>
          </w:p>
        </w:tc>
      </w:tr>
    </w:tbl>
    <w:p>
      <w:pPr>
        <w:pStyle w:val="2"/>
        <w:rPr>
          <w:rFonts w:hint="default"/>
          <w:highlight w:val="none"/>
          <w:lang w:val="en-US" w:eastAsia="zh-CN"/>
        </w:rPr>
      </w:pPr>
    </w:p>
    <w:bookmarkEnd w:id="5"/>
    <w:p>
      <w:pPr>
        <w:tabs>
          <w:tab w:val="left" w:pos="6804"/>
        </w:tabs>
        <w:ind w:firstLine="560" w:firstLineChars="200"/>
        <w:outlineLvl w:val="1"/>
        <w:rPr>
          <w:rStyle w:val="18"/>
          <w:rFonts w:ascii="仿宋_GB2312" w:hAnsi="仿宋" w:eastAsia="仿宋_GB2312" w:cs="Calibri"/>
          <w:bCs/>
          <w:color w:val="000000" w:themeColor="text1"/>
          <w:sz w:val="28"/>
          <w:szCs w:val="28"/>
          <w:highlight w:val="none"/>
        </w:rPr>
      </w:pPr>
      <w:bookmarkStart w:id="6" w:name="_Toc21867"/>
      <w:r>
        <w:rPr>
          <w:rStyle w:val="18"/>
          <w:rFonts w:hint="eastAsia" w:ascii="仿宋_GB2312" w:hAnsi="仿宋" w:eastAsia="仿宋_GB2312" w:cs="Calibri"/>
          <w:bCs/>
          <w:color w:val="000000" w:themeColor="text1"/>
          <w:sz w:val="28"/>
          <w:szCs w:val="28"/>
          <w:highlight w:val="none"/>
        </w:rPr>
        <w:t>三、资格要求</w:t>
      </w:r>
      <w:bookmarkEnd w:id="6"/>
    </w:p>
    <w:p>
      <w:pPr>
        <w:ind w:firstLine="560" w:firstLineChars="200"/>
        <w:rPr>
          <w:rStyle w:val="18"/>
          <w:rFonts w:ascii="仿宋_GB2312" w:hAnsi="仿宋" w:eastAsia="仿宋_GB2312"/>
          <w:color w:val="000000" w:themeColor="text1"/>
          <w:sz w:val="28"/>
          <w:szCs w:val="28"/>
          <w:highlight w:val="none"/>
        </w:rPr>
      </w:pPr>
      <w:r>
        <w:rPr>
          <w:rStyle w:val="18"/>
          <w:rFonts w:ascii="仿宋_GB2312" w:hAnsi="仿宋" w:eastAsia="仿宋_GB2312"/>
          <w:color w:val="000000" w:themeColor="text1"/>
          <w:sz w:val="28"/>
          <w:szCs w:val="28"/>
          <w:highlight w:val="none"/>
        </w:rPr>
        <w:t>1、比选申请人必须是中华人民共和国境内注册的、由中国保险监督管理委员会批准开展财产保险业务的中资保险公司</w:t>
      </w:r>
      <w:r>
        <w:rPr>
          <w:rStyle w:val="18"/>
          <w:rFonts w:hint="eastAsia" w:ascii="仿宋_GB2312" w:hAnsi="仿宋" w:eastAsia="仿宋_GB2312"/>
          <w:color w:val="000000" w:themeColor="text1"/>
          <w:sz w:val="28"/>
          <w:szCs w:val="28"/>
          <w:highlight w:val="none"/>
          <w:lang w:eastAsia="zh-CN"/>
        </w:rPr>
        <w:t>、</w:t>
      </w:r>
      <w:r>
        <w:rPr>
          <w:rStyle w:val="18"/>
          <w:rFonts w:ascii="仿宋_GB2312" w:hAnsi="仿宋" w:eastAsia="仿宋_GB2312"/>
          <w:color w:val="000000" w:themeColor="text1"/>
          <w:sz w:val="28"/>
          <w:szCs w:val="28"/>
          <w:highlight w:val="none"/>
        </w:rPr>
        <w:t>具有良好的银行资信（提供合法</w:t>
      </w:r>
      <w:r>
        <w:rPr>
          <w:rStyle w:val="18"/>
          <w:rFonts w:hint="eastAsia" w:ascii="仿宋_GB2312" w:hAnsi="仿宋" w:eastAsia="仿宋_GB2312"/>
          <w:color w:val="000000" w:themeColor="text1"/>
          <w:sz w:val="28"/>
          <w:szCs w:val="28"/>
          <w:highlight w:val="none"/>
        </w:rPr>
        <w:t>有效的三证合一的营业执照复印件及中国保险监督管理委员会颁发的《经营保险业务许可证》</w:t>
      </w:r>
      <w:r>
        <w:rPr>
          <w:rStyle w:val="18"/>
          <w:rFonts w:hint="eastAsia" w:ascii="仿宋_GB2312" w:hAnsi="仿宋" w:eastAsia="仿宋_GB2312"/>
          <w:color w:val="000000" w:themeColor="text1"/>
          <w:sz w:val="28"/>
          <w:szCs w:val="28"/>
          <w:highlight w:val="none"/>
          <w:lang w:eastAsia="zh-CN"/>
        </w:rPr>
        <w:t>、</w:t>
      </w:r>
      <w:r>
        <w:rPr>
          <w:rStyle w:val="18"/>
          <w:rFonts w:ascii="仿宋_GB2312" w:hAnsi="仿宋" w:eastAsia="仿宋_GB2312"/>
          <w:color w:val="000000" w:themeColor="text1"/>
          <w:sz w:val="28"/>
          <w:szCs w:val="28"/>
          <w:highlight w:val="none"/>
        </w:rPr>
        <w:t>银行资信</w:t>
      </w:r>
      <w:r>
        <w:rPr>
          <w:rStyle w:val="18"/>
          <w:rFonts w:hint="eastAsia" w:ascii="仿宋_GB2312" w:hAnsi="仿宋" w:eastAsia="仿宋_GB2312"/>
          <w:color w:val="000000" w:themeColor="text1"/>
          <w:sz w:val="28"/>
          <w:szCs w:val="28"/>
          <w:highlight w:val="none"/>
          <w:lang w:val="en-US" w:eastAsia="zh-CN"/>
        </w:rPr>
        <w:t>证明书</w:t>
      </w:r>
      <w:r>
        <w:rPr>
          <w:rStyle w:val="18"/>
          <w:rFonts w:hint="eastAsia" w:ascii="仿宋_GB2312" w:hAnsi="仿宋" w:eastAsia="仿宋_GB2312"/>
          <w:color w:val="000000" w:themeColor="text1"/>
          <w:sz w:val="28"/>
          <w:szCs w:val="28"/>
          <w:highlight w:val="none"/>
        </w:rPr>
        <w:t>复印件加盖公章）。</w:t>
      </w:r>
    </w:p>
    <w:p>
      <w:pPr>
        <w:ind w:firstLine="560" w:firstLineChars="200"/>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lang w:val="en-US" w:eastAsia="zh-CN"/>
        </w:rPr>
        <w:t>2</w:t>
      </w:r>
      <w:r>
        <w:rPr>
          <w:rStyle w:val="18"/>
          <w:rFonts w:ascii="仿宋_GB2312" w:hAnsi="仿宋" w:eastAsia="仿宋_GB2312"/>
          <w:color w:val="000000" w:themeColor="text1"/>
          <w:sz w:val="28"/>
          <w:szCs w:val="28"/>
          <w:highlight w:val="none"/>
        </w:rPr>
        <w:t>、比选申请人具有良好的商业信誉，没有处于被责令停业、财产被冻结、接管、破产及有关行政处罚状态。</w:t>
      </w:r>
    </w:p>
    <w:p>
      <w:pPr>
        <w:ind w:firstLine="560" w:firstLineChars="200"/>
        <w:rPr>
          <w:rStyle w:val="18"/>
          <w:rFonts w:hint="eastAsia" w:ascii="仿宋_GB2312" w:hAnsi="仿宋" w:eastAsia="仿宋_GB2312"/>
          <w:color w:val="000000" w:themeColor="text1"/>
          <w:sz w:val="28"/>
          <w:szCs w:val="28"/>
          <w:highlight w:val="none"/>
          <w:lang w:eastAsia="zh-CN"/>
        </w:rPr>
      </w:pPr>
      <w:r>
        <w:rPr>
          <w:rStyle w:val="18"/>
          <w:rFonts w:hint="eastAsia" w:ascii="仿宋_GB2312" w:hAnsi="仿宋" w:eastAsia="仿宋_GB2312"/>
          <w:color w:val="000000" w:themeColor="text1"/>
          <w:sz w:val="28"/>
          <w:szCs w:val="28"/>
          <w:highlight w:val="none"/>
          <w:lang w:val="en-US" w:eastAsia="zh-CN"/>
        </w:rPr>
        <w:t>3</w:t>
      </w:r>
      <w:r>
        <w:rPr>
          <w:rStyle w:val="18"/>
          <w:rFonts w:ascii="仿宋_GB2312" w:hAnsi="仿宋" w:eastAsia="仿宋_GB2312"/>
          <w:color w:val="000000" w:themeColor="text1"/>
          <w:sz w:val="28"/>
          <w:szCs w:val="28"/>
          <w:highlight w:val="none"/>
        </w:rPr>
        <w:t>、本项目不接受联合体申请比选，比选申请人之间不得是从属关系等关联关系（同一家法人机构不得有两家分支机构参选）。</w:t>
      </w:r>
      <w:r>
        <w:rPr>
          <w:rFonts w:hint="eastAsia" w:ascii="仿宋_GB2312" w:hAnsi="仿宋" w:eastAsia="仿宋_GB2312" w:cs="Calibri"/>
          <w:bCs/>
          <w:color w:val="000000" w:themeColor="text1"/>
          <w:sz w:val="28"/>
          <w:szCs w:val="28"/>
          <w:highlight w:val="none"/>
        </w:rPr>
        <w:t>不得以任何形式转包和分包本项目</w:t>
      </w:r>
      <w:r>
        <w:rPr>
          <w:rFonts w:hint="eastAsia" w:ascii="仿宋_GB2312" w:hAnsi="仿宋" w:eastAsia="仿宋_GB2312" w:cs="Calibri"/>
          <w:bCs/>
          <w:color w:val="000000" w:themeColor="text1"/>
          <w:sz w:val="28"/>
          <w:szCs w:val="28"/>
          <w:highlight w:val="none"/>
          <w:lang w:eastAsia="zh-CN"/>
        </w:rPr>
        <w:t>。</w:t>
      </w:r>
    </w:p>
    <w:p>
      <w:pPr>
        <w:pStyle w:val="2"/>
        <w:rPr>
          <w:rStyle w:val="18"/>
          <w:rFonts w:hint="default" w:ascii="仿宋_GB2312" w:hAnsi="仿宋" w:eastAsia="仿宋_GB2312"/>
          <w:color w:val="000000" w:themeColor="text1"/>
          <w:sz w:val="28"/>
          <w:szCs w:val="28"/>
          <w:highlight w:val="none"/>
          <w:lang w:val="en-US" w:eastAsia="zh-CN"/>
        </w:rPr>
      </w:pPr>
      <w:r>
        <w:rPr>
          <w:rStyle w:val="18"/>
          <w:rFonts w:hint="eastAsia" w:ascii="仿宋_GB2312" w:hAnsi="仿宋" w:eastAsia="仿宋_GB2312"/>
          <w:color w:val="000000" w:themeColor="text1"/>
          <w:sz w:val="28"/>
          <w:szCs w:val="28"/>
          <w:highlight w:val="none"/>
          <w:lang w:val="en-US" w:eastAsia="zh-CN"/>
        </w:rPr>
        <w:t xml:space="preserve">   </w:t>
      </w:r>
      <w:r>
        <w:rPr>
          <w:rStyle w:val="18"/>
          <w:rFonts w:hint="eastAsia" w:ascii="仿宋_GB2312" w:hAnsi="仿宋" w:eastAsia="仿宋_GB2312" w:cstheme="minorBidi"/>
          <w:color w:val="000000" w:themeColor="text1"/>
          <w:kern w:val="2"/>
          <w:sz w:val="28"/>
          <w:szCs w:val="28"/>
          <w:highlight w:val="none"/>
          <w:lang w:val="en-US" w:eastAsia="zh-CN" w:bidi="ar-SA"/>
        </w:rPr>
        <w:t xml:space="preserve"> 4、</w:t>
      </w:r>
      <w:r>
        <w:rPr>
          <w:rStyle w:val="18"/>
          <w:rFonts w:ascii="仿宋_GB2312" w:hAnsi="仿宋" w:eastAsia="仿宋_GB2312" w:cstheme="minorBidi"/>
          <w:color w:val="000000" w:themeColor="text1"/>
          <w:kern w:val="2"/>
          <w:sz w:val="28"/>
          <w:szCs w:val="28"/>
          <w:highlight w:val="none"/>
          <w:lang w:val="en-US" w:eastAsia="zh-CN" w:bidi="ar-SA"/>
        </w:rPr>
        <w:t>比选申请人</w:t>
      </w:r>
      <w:r>
        <w:rPr>
          <w:rStyle w:val="18"/>
          <w:rFonts w:hint="eastAsia" w:ascii="仿宋_GB2312" w:hAnsi="仿宋" w:eastAsia="仿宋_GB2312" w:cstheme="minorBidi"/>
          <w:color w:val="000000" w:themeColor="text1"/>
          <w:kern w:val="2"/>
          <w:sz w:val="28"/>
          <w:szCs w:val="28"/>
          <w:highlight w:val="none"/>
          <w:lang w:val="en-US" w:eastAsia="zh-CN" w:bidi="ar-SA"/>
        </w:rPr>
        <w:t>若参加包件1的投标，则需在南平市人社局农民工工资经办机构备案名单内。</w:t>
      </w:r>
    </w:p>
    <w:p>
      <w:pPr>
        <w:spacing w:line="590" w:lineRule="exact"/>
        <w:ind w:firstLine="560" w:firstLineChars="200"/>
        <w:outlineLvl w:val="1"/>
        <w:rPr>
          <w:rStyle w:val="18"/>
          <w:rFonts w:ascii="仿宋_GB2312" w:hAnsi="仿宋" w:eastAsia="仿宋_GB2312" w:cs="Calibri"/>
          <w:bCs/>
          <w:color w:val="000000" w:themeColor="text1"/>
          <w:sz w:val="28"/>
          <w:szCs w:val="28"/>
          <w:highlight w:val="none"/>
        </w:rPr>
      </w:pPr>
      <w:bookmarkStart w:id="7" w:name="_Toc27492"/>
      <w:r>
        <w:rPr>
          <w:rStyle w:val="18"/>
          <w:rFonts w:hint="eastAsia" w:ascii="仿宋_GB2312" w:hAnsi="仿宋" w:eastAsia="仿宋_GB2312" w:cs="Calibri"/>
          <w:bCs/>
          <w:color w:val="000000" w:themeColor="text1"/>
          <w:sz w:val="28"/>
          <w:szCs w:val="28"/>
          <w:highlight w:val="none"/>
        </w:rPr>
        <w:t>四、比选文件的获取</w:t>
      </w:r>
      <w:bookmarkEnd w:id="7"/>
    </w:p>
    <w:p>
      <w:pPr>
        <w:tabs>
          <w:tab w:val="left" w:pos="6804"/>
        </w:tabs>
        <w:spacing w:line="660" w:lineRule="exact"/>
        <w:ind w:firstLine="560" w:firstLineChars="200"/>
        <w:rPr>
          <w:rStyle w:val="18"/>
          <w:rFonts w:ascii="仿宋_GB2312" w:hAnsi="仿宋" w:eastAsia="仿宋_GB2312"/>
          <w:b/>
          <w:color w:val="000000" w:themeColor="text1"/>
          <w:sz w:val="28"/>
          <w:szCs w:val="28"/>
          <w:highlight w:val="none"/>
        </w:rPr>
      </w:pPr>
      <w:r>
        <w:rPr>
          <w:rStyle w:val="18"/>
          <w:rFonts w:hint="eastAsia" w:ascii="仿宋_GB2312" w:hAnsi="仿宋" w:eastAsia="仿宋_GB2312" w:cs="Calibri"/>
          <w:bCs/>
          <w:color w:val="000000" w:themeColor="text1"/>
          <w:sz w:val="28"/>
          <w:szCs w:val="28"/>
          <w:highlight w:val="none"/>
        </w:rPr>
        <w:t>有意参加比选的单位请于</w:t>
      </w:r>
      <w:r>
        <w:rPr>
          <w:rStyle w:val="18"/>
          <w:rFonts w:ascii="仿宋_GB2312" w:hAnsi="仿宋" w:eastAsia="仿宋_GB2312" w:cs="Calibri"/>
          <w:bCs/>
          <w:color w:val="000000" w:themeColor="text1"/>
          <w:sz w:val="28"/>
          <w:szCs w:val="28"/>
          <w:highlight w:val="none"/>
          <w:u w:val="single" w:color="000000"/>
        </w:rPr>
        <w:t>2022</w:t>
      </w:r>
      <w:r>
        <w:rPr>
          <w:rStyle w:val="18"/>
          <w:rFonts w:hint="eastAsia" w:ascii="仿宋_GB2312" w:hAnsi="仿宋" w:eastAsia="仿宋_GB2312" w:cs="Calibri"/>
          <w:bCs/>
          <w:color w:val="000000" w:themeColor="text1"/>
          <w:sz w:val="28"/>
          <w:szCs w:val="28"/>
          <w:highlight w:val="none"/>
          <w:u w:val="single" w:color="000000"/>
        </w:rPr>
        <w:t>年</w:t>
      </w:r>
      <w:r>
        <w:rPr>
          <w:rStyle w:val="18"/>
          <w:rFonts w:hint="eastAsia" w:ascii="仿宋_GB2312" w:hAnsi="仿宋" w:eastAsia="仿宋_GB2312" w:cs="Calibri"/>
          <w:bCs/>
          <w:color w:val="000000" w:themeColor="text1"/>
          <w:sz w:val="28"/>
          <w:szCs w:val="28"/>
          <w:highlight w:val="none"/>
          <w:u w:val="single" w:color="000000"/>
          <w:lang w:val="en-US" w:eastAsia="zh-CN"/>
        </w:rPr>
        <w:t>11</w:t>
      </w:r>
      <w:r>
        <w:rPr>
          <w:rStyle w:val="18"/>
          <w:rFonts w:ascii="仿宋_GB2312" w:hAnsi="仿宋" w:eastAsia="仿宋_GB2312" w:cs="Calibri"/>
          <w:bCs/>
          <w:color w:val="000000" w:themeColor="text1"/>
          <w:sz w:val="28"/>
          <w:szCs w:val="28"/>
          <w:highlight w:val="none"/>
          <w:u w:val="single" w:color="000000"/>
        </w:rPr>
        <w:t xml:space="preserve"> </w:t>
      </w:r>
      <w:r>
        <w:rPr>
          <w:rStyle w:val="18"/>
          <w:rFonts w:hint="eastAsia" w:ascii="仿宋_GB2312" w:hAnsi="仿宋" w:eastAsia="仿宋_GB2312" w:cs="Calibri"/>
          <w:bCs/>
          <w:color w:val="000000" w:themeColor="text1"/>
          <w:sz w:val="28"/>
          <w:szCs w:val="28"/>
          <w:highlight w:val="none"/>
          <w:u w:val="single" w:color="000000"/>
        </w:rPr>
        <w:t>月</w:t>
      </w:r>
      <w:r>
        <w:rPr>
          <w:rStyle w:val="18"/>
          <w:rFonts w:hint="eastAsia" w:ascii="仿宋_GB2312" w:hAnsi="仿宋" w:eastAsia="仿宋_GB2312" w:cs="Calibri"/>
          <w:bCs/>
          <w:color w:val="000000" w:themeColor="text1"/>
          <w:sz w:val="28"/>
          <w:szCs w:val="28"/>
          <w:highlight w:val="none"/>
          <w:u w:val="single" w:color="000000"/>
          <w:lang w:val="en-US" w:eastAsia="zh-CN"/>
        </w:rPr>
        <w:t>28</w:t>
      </w:r>
      <w:r>
        <w:rPr>
          <w:rStyle w:val="18"/>
          <w:rFonts w:ascii="仿宋_GB2312" w:hAnsi="仿宋" w:eastAsia="仿宋_GB2312" w:cs="Calibri"/>
          <w:bCs/>
          <w:color w:val="000000" w:themeColor="text1"/>
          <w:sz w:val="28"/>
          <w:szCs w:val="28"/>
          <w:highlight w:val="none"/>
          <w:u w:val="single" w:color="000000"/>
        </w:rPr>
        <w:t xml:space="preserve"> </w:t>
      </w:r>
      <w:r>
        <w:rPr>
          <w:rStyle w:val="18"/>
          <w:rFonts w:hint="eastAsia" w:ascii="仿宋_GB2312" w:hAnsi="仿宋" w:eastAsia="仿宋_GB2312" w:cs="Calibri"/>
          <w:bCs/>
          <w:color w:val="000000" w:themeColor="text1"/>
          <w:sz w:val="28"/>
          <w:szCs w:val="28"/>
          <w:highlight w:val="none"/>
          <w:u w:val="single" w:color="000000"/>
        </w:rPr>
        <w:t>日</w:t>
      </w:r>
      <w:r>
        <w:rPr>
          <w:rStyle w:val="18"/>
          <w:rFonts w:ascii="仿宋_GB2312" w:hAnsi="仿宋" w:eastAsia="仿宋_GB2312" w:cs="Calibri"/>
          <w:bCs/>
          <w:color w:val="000000" w:themeColor="text1"/>
          <w:sz w:val="28"/>
          <w:szCs w:val="28"/>
          <w:highlight w:val="none"/>
          <w:u w:val="single" w:color="000000"/>
        </w:rPr>
        <w:t>17点</w:t>
      </w:r>
      <w:r>
        <w:rPr>
          <w:rStyle w:val="18"/>
          <w:rFonts w:hint="eastAsia" w:ascii="仿宋_GB2312" w:hAnsi="仿宋" w:eastAsia="仿宋_GB2312" w:cs="Calibri"/>
          <w:bCs/>
          <w:color w:val="000000" w:themeColor="text1"/>
          <w:sz w:val="28"/>
          <w:szCs w:val="28"/>
          <w:highlight w:val="none"/>
        </w:rPr>
        <w:t>前到</w:t>
      </w:r>
      <w:r>
        <w:rPr>
          <w:rStyle w:val="18"/>
          <w:rFonts w:ascii="仿宋_GB2312" w:hAnsi="仿宋" w:eastAsia="仿宋_GB2312" w:cs="Calibri"/>
          <w:bCs/>
          <w:color w:val="000000" w:themeColor="text1"/>
          <w:sz w:val="28"/>
          <w:szCs w:val="28"/>
          <w:highlight w:val="none"/>
          <w:u w:val="single" w:color="000000"/>
        </w:rPr>
        <w:t xml:space="preserve"> 南平</w:t>
      </w:r>
      <w:r>
        <w:rPr>
          <w:rFonts w:hint="eastAsia" w:ascii="仿宋_GB2312" w:hAnsi="仿宋" w:eastAsia="仿宋_GB2312" w:cs="Calibri"/>
          <w:bCs/>
          <w:color w:val="000000" w:themeColor="text1"/>
          <w:sz w:val="28"/>
          <w:szCs w:val="28"/>
          <w:highlight w:val="none"/>
          <w:u w:val="single" w:color="000000"/>
        </w:rPr>
        <w:t>武夷</w:t>
      </w:r>
      <w:r>
        <w:rPr>
          <w:rFonts w:hint="eastAsia" w:ascii="仿宋_GB2312" w:hAnsi="仿宋" w:eastAsia="仿宋_GB2312" w:cs="Calibri"/>
          <w:bCs/>
          <w:color w:val="000000" w:themeColor="text1"/>
          <w:sz w:val="28"/>
          <w:szCs w:val="28"/>
          <w:highlight w:val="none"/>
          <w:u w:val="single" w:color="000000"/>
          <w:lang w:val="en-US" w:eastAsia="zh-CN"/>
        </w:rPr>
        <w:t>发展</w:t>
      </w:r>
      <w:r>
        <w:rPr>
          <w:rFonts w:hint="eastAsia" w:ascii="仿宋_GB2312" w:hAnsi="仿宋" w:eastAsia="仿宋_GB2312" w:cs="Calibri"/>
          <w:bCs/>
          <w:color w:val="000000" w:themeColor="text1"/>
          <w:sz w:val="28"/>
          <w:szCs w:val="28"/>
          <w:highlight w:val="none"/>
          <w:u w:val="single" w:color="000000"/>
        </w:rPr>
        <w:t>集团</w:t>
      </w:r>
      <w:r>
        <w:rPr>
          <w:rStyle w:val="18"/>
          <w:rFonts w:ascii="仿宋_GB2312" w:hAnsi="仿宋" w:eastAsia="仿宋_GB2312" w:cs="Calibri"/>
          <w:bCs/>
          <w:color w:val="000000" w:themeColor="text1"/>
          <w:sz w:val="28"/>
          <w:szCs w:val="28"/>
          <w:highlight w:val="none"/>
          <w:u w:val="single" w:color="000000"/>
        </w:rPr>
        <w:t xml:space="preserve"> </w:t>
      </w:r>
      <w:r>
        <w:rPr>
          <w:rStyle w:val="18"/>
          <w:rFonts w:hint="eastAsia" w:ascii="仿宋_GB2312" w:hAnsi="仿宋" w:eastAsia="仿宋_GB2312" w:cs="Calibri"/>
          <w:bCs/>
          <w:color w:val="000000" w:themeColor="text1"/>
          <w:sz w:val="28"/>
          <w:szCs w:val="28"/>
          <w:highlight w:val="none"/>
        </w:rPr>
        <w:t>网站公告中心（</w:t>
      </w:r>
      <w:r>
        <w:rPr>
          <w:rFonts w:hint="eastAsia" w:ascii="仿宋_GB2312" w:hAnsi="仿宋" w:eastAsia="仿宋_GB2312" w:cs="Calibri"/>
          <w:bCs/>
          <w:color w:val="000000" w:themeColor="text1"/>
          <w:sz w:val="28"/>
          <w:szCs w:val="28"/>
          <w:highlight w:val="none"/>
        </w:rPr>
        <w:t>网址</w:t>
      </w:r>
      <w:r>
        <w:rPr>
          <w:rFonts w:hint="eastAsia" w:ascii="仿宋_GB2312" w:hAnsi="仿宋" w:eastAsia="仿宋_GB2312" w:cs="Calibri"/>
          <w:bCs/>
          <w:color w:val="000000" w:themeColor="text1"/>
          <w:sz w:val="28"/>
          <w:szCs w:val="28"/>
          <w:highlight w:val="none"/>
          <w:u w:val="single" w:color="FF0000"/>
        </w:rPr>
        <w:t>：</w:t>
      </w:r>
      <w:r>
        <w:rPr>
          <w:rFonts w:ascii="仿宋_GB2312" w:hAnsi="仿宋" w:eastAsia="仿宋_GB2312" w:cs="Calibri"/>
          <w:bCs/>
          <w:color w:val="000000" w:themeColor="text1"/>
          <w:sz w:val="28"/>
          <w:szCs w:val="28"/>
          <w:highlight w:val="none"/>
          <w:u w:val="single" w:color="FF0000"/>
        </w:rPr>
        <w:t>http//www.wuyijt.com</w:t>
      </w:r>
      <w:r>
        <w:rPr>
          <w:rStyle w:val="18"/>
          <w:rFonts w:hint="eastAsia" w:ascii="仿宋_GB2312" w:hAnsi="仿宋" w:eastAsia="仿宋_GB2312" w:cs="Calibri"/>
          <w:bCs/>
          <w:color w:val="000000" w:themeColor="text1"/>
          <w:sz w:val="28"/>
          <w:szCs w:val="28"/>
          <w:highlight w:val="none"/>
        </w:rPr>
        <w:t>）下载相关比选文件资料。</w:t>
      </w:r>
    </w:p>
    <w:p>
      <w:pPr>
        <w:tabs>
          <w:tab w:val="left" w:pos="6804"/>
        </w:tabs>
        <w:spacing w:line="660" w:lineRule="exact"/>
        <w:ind w:firstLine="562" w:firstLineChars="200"/>
        <w:rPr>
          <w:rFonts w:ascii="仿宋_GB2312" w:hAnsi="仿宋" w:eastAsia="仿宋_GB2312" w:cs="Calibri"/>
          <w:bCs/>
          <w:color w:val="000000" w:themeColor="text1"/>
          <w:sz w:val="28"/>
          <w:szCs w:val="28"/>
          <w:highlight w:val="none"/>
        </w:rPr>
      </w:pPr>
      <w:r>
        <w:rPr>
          <w:rFonts w:hint="eastAsia" w:ascii="仿宋_GB2312" w:hAnsi="仿宋" w:eastAsia="仿宋_GB2312" w:cs="Calibri"/>
          <w:b/>
          <w:color w:val="000000" w:themeColor="text1"/>
          <w:sz w:val="28"/>
          <w:szCs w:val="28"/>
          <w:highlight w:val="none"/>
        </w:rPr>
        <w:t>报名需提交的资料：报名的比选申请人需</w:t>
      </w:r>
      <w:r>
        <w:rPr>
          <w:rFonts w:hint="eastAsia" w:ascii="仿宋_GB2312" w:hAnsi="仿宋" w:eastAsia="仿宋_GB2312" w:cs="Calibri"/>
          <w:bCs/>
          <w:color w:val="000000" w:themeColor="text1"/>
          <w:sz w:val="28"/>
          <w:szCs w:val="28"/>
          <w:highlight w:val="none"/>
        </w:rPr>
        <w:t>在</w:t>
      </w:r>
      <w:r>
        <w:rPr>
          <w:rFonts w:ascii="仿宋_GB2312" w:hAnsi="仿宋" w:eastAsia="仿宋_GB2312" w:cs="Calibri"/>
          <w:bCs/>
          <w:color w:val="000000" w:themeColor="text1"/>
          <w:sz w:val="28"/>
          <w:szCs w:val="28"/>
          <w:highlight w:val="none"/>
        </w:rPr>
        <w:t>2</w:t>
      </w:r>
      <w:bookmarkStart w:id="60" w:name="_GoBack"/>
      <w:bookmarkEnd w:id="60"/>
      <w:r>
        <w:rPr>
          <w:rFonts w:ascii="仿宋_GB2312" w:hAnsi="仿宋" w:eastAsia="仿宋_GB2312" w:cs="Calibri"/>
          <w:bCs/>
          <w:color w:val="000000" w:themeColor="text1"/>
          <w:sz w:val="28"/>
          <w:szCs w:val="28"/>
          <w:highlight w:val="none"/>
        </w:rPr>
        <w:t>022</w:t>
      </w:r>
      <w:r>
        <w:rPr>
          <w:rFonts w:hint="eastAsia" w:ascii="仿宋_GB2312" w:hAnsi="仿宋" w:eastAsia="仿宋_GB2312" w:cs="Calibri"/>
          <w:bCs/>
          <w:color w:val="000000" w:themeColor="text1"/>
          <w:sz w:val="28"/>
          <w:szCs w:val="28"/>
          <w:highlight w:val="none"/>
        </w:rPr>
        <w:t>年</w:t>
      </w:r>
      <w:r>
        <w:rPr>
          <w:rFonts w:hint="eastAsia" w:ascii="仿宋_GB2312" w:hAnsi="仿宋" w:eastAsia="仿宋_GB2312" w:cs="Calibri"/>
          <w:bCs/>
          <w:color w:val="000000" w:themeColor="text1"/>
          <w:sz w:val="28"/>
          <w:szCs w:val="28"/>
          <w:highlight w:val="none"/>
          <w:lang w:val="en-US" w:eastAsia="zh-CN"/>
        </w:rPr>
        <w:t>11</w:t>
      </w:r>
      <w:r>
        <w:rPr>
          <w:rFonts w:hint="eastAsia" w:ascii="仿宋_GB2312" w:hAnsi="仿宋" w:eastAsia="仿宋_GB2312" w:cs="Calibri"/>
          <w:bCs/>
          <w:color w:val="000000" w:themeColor="text1"/>
          <w:sz w:val="28"/>
          <w:szCs w:val="28"/>
          <w:highlight w:val="none"/>
        </w:rPr>
        <w:t>月</w:t>
      </w:r>
      <w:r>
        <w:rPr>
          <w:rFonts w:hint="eastAsia" w:ascii="仿宋_GB2312" w:hAnsi="仿宋" w:eastAsia="仿宋_GB2312" w:cs="Calibri"/>
          <w:bCs/>
          <w:color w:val="000000" w:themeColor="text1"/>
          <w:sz w:val="28"/>
          <w:szCs w:val="28"/>
          <w:highlight w:val="none"/>
          <w:lang w:val="en-US" w:eastAsia="zh-CN"/>
        </w:rPr>
        <w:t>28</w:t>
      </w:r>
      <w:r>
        <w:rPr>
          <w:rFonts w:ascii="仿宋_GB2312" w:hAnsi="仿宋" w:eastAsia="仿宋_GB2312" w:cs="Calibri"/>
          <w:bCs/>
          <w:color w:val="000000" w:themeColor="text1"/>
          <w:sz w:val="28"/>
          <w:szCs w:val="28"/>
          <w:highlight w:val="none"/>
        </w:rPr>
        <w:t xml:space="preserve"> 日下午17时前将“比选须知”附件A《参选报名函》发到</w:t>
      </w:r>
      <w:r>
        <w:rPr>
          <w:rFonts w:hint="eastAsia" w:ascii="仿宋_GB2312" w:hAnsi="仿宋" w:eastAsia="仿宋_GB2312" w:cs="Calibri"/>
          <w:bCs/>
          <w:color w:val="000000" w:themeColor="text1"/>
          <w:sz w:val="28"/>
          <w:szCs w:val="28"/>
          <w:highlight w:val="none"/>
        </w:rPr>
        <w:t>邮箱</w:t>
      </w:r>
      <w:r>
        <w:rPr>
          <w:rStyle w:val="18"/>
          <w:rFonts w:hint="eastAsia" w:ascii="仿宋" w:hAnsi="仿宋" w:eastAsia="仿宋" w:cs="Calibri"/>
          <w:b w:val="0"/>
          <w:bCs/>
          <w:i w:val="0"/>
          <w:caps w:val="0"/>
          <w:color w:val="auto"/>
          <w:spacing w:val="0"/>
          <w:w w:val="100"/>
          <w:kern w:val="2"/>
          <w:sz w:val="28"/>
          <w:szCs w:val="28"/>
          <w:highlight w:val="none"/>
          <w:u w:val="single" w:color="000000"/>
          <w:lang w:val="en-US" w:eastAsia="zh-CN" w:bidi="ar-SA"/>
        </w:rPr>
        <w:t>lwb6668665@163.com</w:t>
      </w:r>
      <w:r>
        <w:rPr>
          <w:rFonts w:hint="eastAsia" w:ascii="仿宋_GB2312" w:hAnsi="仿宋" w:eastAsia="仿宋_GB2312" w:cs="Calibri"/>
          <w:bCs/>
          <w:color w:val="000000" w:themeColor="text1"/>
          <w:sz w:val="28"/>
          <w:szCs w:val="28"/>
          <w:highlight w:val="none"/>
        </w:rPr>
        <w:t>，未提供或没有按时提供报名资料的参选单位的比选申请书将不予接收。</w:t>
      </w:r>
    </w:p>
    <w:p>
      <w:pPr>
        <w:tabs>
          <w:tab w:val="left" w:pos="6804"/>
        </w:tabs>
        <w:spacing w:line="660" w:lineRule="exact"/>
        <w:ind w:firstLine="560" w:firstLineChars="200"/>
        <w:outlineLvl w:val="1"/>
        <w:rPr>
          <w:rStyle w:val="18"/>
          <w:rFonts w:ascii="仿宋_GB2312" w:hAnsi="仿宋" w:eastAsia="仿宋_GB2312" w:cs="Calibri"/>
          <w:bCs/>
          <w:color w:val="000000" w:themeColor="text1"/>
          <w:sz w:val="28"/>
          <w:szCs w:val="28"/>
          <w:highlight w:val="none"/>
        </w:rPr>
      </w:pPr>
      <w:bookmarkStart w:id="8" w:name="_Toc30729"/>
      <w:r>
        <w:rPr>
          <w:rStyle w:val="18"/>
          <w:rFonts w:hint="eastAsia" w:ascii="仿宋_GB2312" w:hAnsi="仿宋" w:eastAsia="仿宋_GB2312" w:cs="Calibri"/>
          <w:bCs/>
          <w:color w:val="000000" w:themeColor="text1"/>
          <w:sz w:val="28"/>
          <w:szCs w:val="28"/>
          <w:highlight w:val="none"/>
        </w:rPr>
        <w:t>五、申请书的递交：</w:t>
      </w:r>
      <w:bookmarkEnd w:id="8"/>
    </w:p>
    <w:p>
      <w:pPr>
        <w:pStyle w:val="5"/>
        <w:spacing w:line="500" w:lineRule="exact"/>
        <w:ind w:firstLine="562" w:firstLineChars="200"/>
        <w:rPr>
          <w:rStyle w:val="18"/>
          <w:rFonts w:ascii="仿宋_GB2312" w:hAnsi="仿宋" w:eastAsia="仿宋_GB2312" w:cs="Calibri"/>
          <w:bCs/>
          <w:color w:val="000000" w:themeColor="text1"/>
          <w:kern w:val="0"/>
          <w:sz w:val="28"/>
          <w:szCs w:val="28"/>
          <w:highlight w:val="none"/>
        </w:rPr>
      </w:pPr>
      <w:r>
        <w:rPr>
          <w:rStyle w:val="18"/>
          <w:rFonts w:hint="eastAsia" w:ascii="仿宋_GB2312" w:hAnsi="仿宋" w:eastAsia="仿宋_GB2312"/>
          <w:b/>
          <w:color w:val="000000" w:themeColor="text1"/>
          <w:kern w:val="0"/>
          <w:sz w:val="28"/>
          <w:szCs w:val="28"/>
          <w:highlight w:val="none"/>
        </w:rPr>
        <w:t>比选申请书于</w:t>
      </w:r>
      <w:r>
        <w:rPr>
          <w:rStyle w:val="18"/>
          <w:rFonts w:ascii="仿宋_GB2312" w:hAnsi="仿宋" w:eastAsia="仿宋_GB2312"/>
          <w:b/>
          <w:color w:val="000000" w:themeColor="text1"/>
          <w:kern w:val="0"/>
          <w:sz w:val="28"/>
          <w:szCs w:val="28"/>
          <w:highlight w:val="none"/>
          <w:u w:val="single" w:color="000000"/>
        </w:rPr>
        <w:t xml:space="preserve">2022年 </w:t>
      </w:r>
      <w:r>
        <w:rPr>
          <w:rStyle w:val="18"/>
          <w:rFonts w:hint="eastAsia" w:ascii="仿宋_GB2312" w:hAnsi="仿宋" w:eastAsia="仿宋_GB2312"/>
          <w:b/>
          <w:color w:val="000000" w:themeColor="text1"/>
          <w:kern w:val="0"/>
          <w:sz w:val="28"/>
          <w:szCs w:val="28"/>
          <w:highlight w:val="none"/>
          <w:u w:val="single" w:color="000000"/>
          <w:lang w:val="en-US" w:eastAsia="zh-CN"/>
        </w:rPr>
        <w:t>12</w:t>
      </w:r>
      <w:r>
        <w:rPr>
          <w:rStyle w:val="18"/>
          <w:rFonts w:ascii="仿宋_GB2312" w:hAnsi="仿宋" w:eastAsia="仿宋_GB2312"/>
          <w:b/>
          <w:color w:val="000000" w:themeColor="text1"/>
          <w:kern w:val="0"/>
          <w:sz w:val="28"/>
          <w:szCs w:val="28"/>
          <w:highlight w:val="none"/>
          <w:u w:val="single" w:color="000000"/>
        </w:rPr>
        <w:t xml:space="preserve">月 </w:t>
      </w:r>
      <w:r>
        <w:rPr>
          <w:rStyle w:val="18"/>
          <w:rFonts w:hint="eastAsia" w:ascii="仿宋_GB2312" w:hAnsi="仿宋" w:eastAsia="仿宋_GB2312"/>
          <w:b/>
          <w:color w:val="000000" w:themeColor="text1"/>
          <w:kern w:val="0"/>
          <w:sz w:val="28"/>
          <w:szCs w:val="28"/>
          <w:highlight w:val="none"/>
          <w:u w:val="single" w:color="000000"/>
          <w:lang w:val="en-US" w:eastAsia="zh-CN"/>
        </w:rPr>
        <w:t>1</w:t>
      </w:r>
      <w:r>
        <w:rPr>
          <w:rStyle w:val="18"/>
          <w:rFonts w:ascii="仿宋_GB2312" w:hAnsi="仿宋" w:eastAsia="仿宋_GB2312"/>
          <w:b/>
          <w:color w:val="000000" w:themeColor="text1"/>
          <w:kern w:val="0"/>
          <w:sz w:val="28"/>
          <w:szCs w:val="28"/>
          <w:highlight w:val="none"/>
          <w:u w:val="single" w:color="000000"/>
        </w:rPr>
        <w:t xml:space="preserve"> 日</w:t>
      </w:r>
      <w:r>
        <w:rPr>
          <w:rStyle w:val="18"/>
          <w:rFonts w:hint="eastAsia" w:ascii="仿宋_GB2312" w:hAnsi="仿宋" w:eastAsia="仿宋_GB2312"/>
          <w:b/>
          <w:color w:val="000000" w:themeColor="text1"/>
          <w:kern w:val="0"/>
          <w:sz w:val="28"/>
          <w:szCs w:val="28"/>
          <w:highlight w:val="none"/>
          <w:u w:val="single" w:color="000000"/>
          <w:lang w:val="en-US" w:eastAsia="zh-CN"/>
        </w:rPr>
        <w:t>上</w:t>
      </w:r>
      <w:r>
        <w:rPr>
          <w:rStyle w:val="18"/>
          <w:rFonts w:ascii="仿宋_GB2312" w:hAnsi="仿宋" w:eastAsia="仿宋_GB2312"/>
          <w:b/>
          <w:color w:val="000000" w:themeColor="text1"/>
          <w:kern w:val="0"/>
          <w:sz w:val="28"/>
          <w:szCs w:val="28"/>
          <w:highlight w:val="none"/>
          <w:u w:val="single" w:color="000000"/>
        </w:rPr>
        <w:t>午</w:t>
      </w:r>
      <w:r>
        <w:rPr>
          <w:rStyle w:val="18"/>
          <w:rFonts w:hint="eastAsia" w:ascii="仿宋_GB2312" w:hAnsi="仿宋" w:eastAsia="仿宋_GB2312"/>
          <w:b/>
          <w:color w:val="000000" w:themeColor="text1"/>
          <w:kern w:val="0"/>
          <w:sz w:val="28"/>
          <w:szCs w:val="28"/>
          <w:highlight w:val="none"/>
          <w:u w:val="single" w:color="000000"/>
          <w:lang w:val="en-US" w:eastAsia="zh-CN"/>
        </w:rPr>
        <w:t>8</w:t>
      </w:r>
      <w:r>
        <w:rPr>
          <w:rStyle w:val="18"/>
          <w:rFonts w:ascii="仿宋_GB2312" w:hAnsi="仿宋" w:eastAsia="仿宋_GB2312"/>
          <w:b/>
          <w:color w:val="000000" w:themeColor="text1"/>
          <w:kern w:val="0"/>
          <w:sz w:val="28"/>
          <w:szCs w:val="28"/>
          <w:highlight w:val="none"/>
          <w:u w:val="single" w:color="000000"/>
        </w:rPr>
        <w:t>:30～</w:t>
      </w:r>
      <w:r>
        <w:rPr>
          <w:rStyle w:val="18"/>
          <w:rFonts w:hint="eastAsia" w:ascii="仿宋_GB2312" w:hAnsi="仿宋" w:eastAsia="仿宋_GB2312"/>
          <w:b/>
          <w:color w:val="000000" w:themeColor="text1"/>
          <w:kern w:val="0"/>
          <w:sz w:val="28"/>
          <w:szCs w:val="28"/>
          <w:highlight w:val="none"/>
          <w:u w:val="single" w:color="000000"/>
          <w:lang w:val="en-US" w:eastAsia="zh-CN"/>
        </w:rPr>
        <w:t>9</w:t>
      </w:r>
      <w:r>
        <w:rPr>
          <w:rStyle w:val="18"/>
          <w:rFonts w:ascii="仿宋_GB2312" w:hAnsi="仿宋" w:eastAsia="仿宋_GB2312"/>
          <w:b/>
          <w:color w:val="000000" w:themeColor="text1"/>
          <w:kern w:val="0"/>
          <w:sz w:val="28"/>
          <w:szCs w:val="28"/>
          <w:highlight w:val="none"/>
          <w:u w:val="single" w:color="000000"/>
        </w:rPr>
        <w:t>:</w:t>
      </w:r>
      <w:r>
        <w:rPr>
          <w:rStyle w:val="18"/>
          <w:rFonts w:hint="eastAsia" w:ascii="仿宋_GB2312" w:hAnsi="仿宋" w:eastAsia="仿宋_GB2312"/>
          <w:b/>
          <w:color w:val="000000" w:themeColor="text1"/>
          <w:kern w:val="0"/>
          <w:sz w:val="28"/>
          <w:szCs w:val="28"/>
          <w:highlight w:val="none"/>
          <w:u w:val="single" w:color="000000"/>
          <w:lang w:val="en-US" w:eastAsia="zh-CN"/>
        </w:rPr>
        <w:t>3</w:t>
      </w:r>
      <w:r>
        <w:rPr>
          <w:rStyle w:val="18"/>
          <w:rFonts w:ascii="仿宋_GB2312" w:hAnsi="仿宋" w:eastAsia="仿宋_GB2312"/>
          <w:b/>
          <w:color w:val="000000" w:themeColor="text1"/>
          <w:kern w:val="0"/>
          <w:sz w:val="28"/>
          <w:szCs w:val="28"/>
          <w:highlight w:val="none"/>
          <w:u w:val="single" w:color="000000"/>
        </w:rPr>
        <w:t>0</w:t>
      </w:r>
      <w:r>
        <w:rPr>
          <w:rStyle w:val="18"/>
          <w:rFonts w:hint="eastAsia" w:ascii="仿宋_GB2312" w:hAnsi="仿宋" w:eastAsia="仿宋_GB2312"/>
          <w:b/>
          <w:color w:val="000000" w:themeColor="text1"/>
          <w:kern w:val="0"/>
          <w:sz w:val="28"/>
          <w:szCs w:val="28"/>
          <w:highlight w:val="none"/>
        </w:rPr>
        <w:t>递交到</w:t>
      </w:r>
      <w:r>
        <w:rPr>
          <w:rStyle w:val="18"/>
          <w:rFonts w:hint="eastAsia" w:ascii="仿宋_GB2312" w:hAnsi="仿宋" w:eastAsia="仿宋_GB2312" w:cs="Calibri"/>
          <w:bCs/>
          <w:color w:val="000000" w:themeColor="text1"/>
          <w:kern w:val="0"/>
          <w:sz w:val="28"/>
          <w:szCs w:val="28"/>
          <w:highlight w:val="none"/>
        </w:rPr>
        <w:t>南平高速建设有限公司四楼会议室（福建省</w:t>
      </w:r>
      <w:r>
        <w:rPr>
          <w:rStyle w:val="18"/>
          <w:rFonts w:hint="eastAsia" w:ascii="仿宋_GB2312" w:hAnsi="仿宋" w:eastAsia="仿宋_GB2312" w:cs="Calibri"/>
          <w:bCs/>
          <w:color w:val="000000" w:themeColor="text1"/>
          <w:kern w:val="0"/>
          <w:sz w:val="28"/>
          <w:szCs w:val="28"/>
          <w:highlight w:val="none"/>
          <w:lang w:val="zh-CN"/>
        </w:rPr>
        <w:t>武夷山市崇溪东路</w:t>
      </w:r>
      <w:r>
        <w:rPr>
          <w:rStyle w:val="18"/>
          <w:rFonts w:ascii="仿宋_GB2312" w:hAnsi="仿宋" w:eastAsia="仿宋_GB2312" w:cs="Calibri"/>
          <w:bCs/>
          <w:color w:val="000000" w:themeColor="text1"/>
          <w:kern w:val="0"/>
          <w:sz w:val="28"/>
          <w:szCs w:val="28"/>
          <w:highlight w:val="none"/>
        </w:rPr>
        <w:t>9号</w:t>
      </w:r>
      <w:r>
        <w:rPr>
          <w:rStyle w:val="18"/>
          <w:rFonts w:hint="eastAsia" w:ascii="仿宋_GB2312" w:hAnsi="仿宋" w:eastAsia="仿宋_GB2312" w:cs="Calibri"/>
          <w:bCs/>
          <w:color w:val="000000" w:themeColor="text1"/>
          <w:kern w:val="0"/>
          <w:sz w:val="28"/>
          <w:szCs w:val="28"/>
          <w:highlight w:val="none"/>
          <w:lang w:val="zh-CN"/>
        </w:rPr>
        <w:t>碧桂园旁南平高速运营管理中心</w:t>
      </w:r>
      <w:r>
        <w:rPr>
          <w:rStyle w:val="18"/>
          <w:rFonts w:hint="eastAsia" w:ascii="仿宋_GB2312" w:hAnsi="仿宋" w:eastAsia="仿宋_GB2312" w:cs="Calibri"/>
          <w:bCs/>
          <w:color w:val="000000" w:themeColor="text1"/>
          <w:kern w:val="0"/>
          <w:sz w:val="28"/>
          <w:szCs w:val="28"/>
          <w:highlight w:val="none"/>
        </w:rPr>
        <w:t>办公区</w:t>
      </w:r>
      <w:r>
        <w:rPr>
          <w:rStyle w:val="18"/>
          <w:rFonts w:ascii="仿宋_GB2312" w:hAnsi="仿宋" w:eastAsia="仿宋_GB2312" w:cs="Calibri"/>
          <w:bCs/>
          <w:color w:val="000000" w:themeColor="text1"/>
          <w:kern w:val="0"/>
          <w:sz w:val="28"/>
          <w:szCs w:val="28"/>
          <w:highlight w:val="none"/>
        </w:rPr>
        <w:t>C2楼），逾期不予受理。</w:t>
      </w:r>
    </w:p>
    <w:p>
      <w:pPr>
        <w:pStyle w:val="83"/>
        <w:snapToGrid w:val="0"/>
        <w:spacing w:line="660" w:lineRule="exact"/>
        <w:ind w:firstLine="560" w:firstLineChars="200"/>
        <w:rPr>
          <w:rStyle w:val="18"/>
          <w:rFonts w:ascii="仿宋_GB2312" w:hAnsi="仿宋" w:eastAsia="仿宋_GB2312" w:cs="Calibri"/>
          <w:bCs/>
          <w:color w:val="000000" w:themeColor="text1"/>
          <w:sz w:val="28"/>
          <w:szCs w:val="28"/>
          <w:highlight w:val="none"/>
        </w:rPr>
      </w:pPr>
      <w:r>
        <w:rPr>
          <w:rStyle w:val="18"/>
          <w:rFonts w:hint="eastAsia" w:ascii="仿宋_GB2312" w:hAnsi="仿宋" w:eastAsia="仿宋_GB2312" w:cs="Calibri"/>
          <w:bCs/>
          <w:color w:val="000000" w:themeColor="text1"/>
          <w:sz w:val="28"/>
          <w:szCs w:val="28"/>
          <w:highlight w:val="none"/>
        </w:rPr>
        <w:t>开标时间地点同递交承诺文件截止时间和地点。</w:t>
      </w:r>
    </w:p>
    <w:p>
      <w:pPr>
        <w:pStyle w:val="83"/>
        <w:snapToGrid w:val="0"/>
        <w:spacing w:line="660" w:lineRule="exact"/>
        <w:ind w:firstLine="562" w:firstLineChars="200"/>
        <w:outlineLvl w:val="1"/>
        <w:rPr>
          <w:rStyle w:val="18"/>
          <w:rFonts w:hint="eastAsia" w:ascii="仿宋_GB2312" w:hAnsi="仿宋" w:eastAsia="仿宋_GB2312"/>
          <w:b/>
          <w:color w:val="000000" w:themeColor="text1"/>
          <w:sz w:val="28"/>
          <w:szCs w:val="28"/>
          <w:highlight w:val="none"/>
          <w:lang w:val="en-US" w:eastAsia="zh-CN"/>
        </w:rPr>
      </w:pPr>
      <w:bookmarkStart w:id="9" w:name="_Toc22552"/>
      <w:r>
        <w:rPr>
          <w:rStyle w:val="18"/>
          <w:rFonts w:hint="eastAsia" w:ascii="仿宋_GB2312" w:hAnsi="仿宋" w:eastAsia="仿宋_GB2312"/>
          <w:b/>
          <w:color w:val="000000" w:themeColor="text1"/>
          <w:sz w:val="28"/>
          <w:szCs w:val="28"/>
          <w:highlight w:val="none"/>
        </w:rPr>
        <w:t>六、评选办法：</w:t>
      </w:r>
      <w:r>
        <w:rPr>
          <w:rStyle w:val="18"/>
          <w:rFonts w:hint="eastAsia" w:ascii="仿宋_GB2312" w:hAnsi="仿宋" w:eastAsia="仿宋_GB2312"/>
          <w:b/>
          <w:color w:val="000000" w:themeColor="text1"/>
          <w:sz w:val="28"/>
          <w:szCs w:val="28"/>
          <w:highlight w:val="none"/>
          <w:lang w:val="en-US" w:eastAsia="zh-CN"/>
        </w:rPr>
        <w:t>最低投标报价法</w:t>
      </w:r>
      <w:r>
        <w:rPr>
          <w:rStyle w:val="18"/>
          <w:rFonts w:hint="eastAsia" w:ascii="仿宋_GB2312" w:hAnsi="仿宋" w:eastAsia="仿宋_GB2312"/>
          <w:b/>
          <w:color w:val="000000" w:themeColor="text1"/>
          <w:sz w:val="28"/>
          <w:szCs w:val="28"/>
          <w:highlight w:val="none"/>
          <w:lang w:eastAsia="zh-CN"/>
        </w:rPr>
        <w:t>（</w:t>
      </w:r>
      <w:r>
        <w:rPr>
          <w:rStyle w:val="18"/>
          <w:rFonts w:hint="eastAsia" w:ascii="仿宋_GB2312" w:hAnsi="仿宋" w:eastAsia="仿宋_GB2312" w:cstheme="minorBidi"/>
          <w:b/>
          <w:bCs w:val="0"/>
          <w:color w:val="000000" w:themeColor="text1"/>
          <w:sz w:val="28"/>
          <w:szCs w:val="28"/>
          <w:highlight w:val="none"/>
          <w:lang w:val="en-US" w:eastAsia="zh-CN"/>
        </w:rPr>
        <w:t>即</w:t>
      </w:r>
      <w:r>
        <w:rPr>
          <w:rStyle w:val="18"/>
          <w:rFonts w:hint="eastAsia" w:ascii="仿宋_GB2312" w:hAnsi="仿宋" w:eastAsia="仿宋_GB2312" w:cstheme="minorBidi"/>
          <w:b/>
          <w:bCs w:val="0"/>
          <w:color w:val="000000" w:themeColor="text1"/>
          <w:sz w:val="28"/>
          <w:szCs w:val="28"/>
          <w:highlight w:val="none"/>
          <w:lang w:eastAsia="zh-CN"/>
        </w:rPr>
        <w:t>保函</w:t>
      </w:r>
      <w:r>
        <w:rPr>
          <w:rStyle w:val="18"/>
          <w:rFonts w:hint="eastAsia" w:ascii="仿宋_GB2312" w:hAnsi="仿宋" w:eastAsia="仿宋_GB2312" w:cstheme="minorBidi"/>
          <w:b/>
          <w:bCs w:val="0"/>
          <w:color w:val="000000" w:themeColor="text1"/>
          <w:sz w:val="28"/>
          <w:szCs w:val="28"/>
          <w:highlight w:val="none"/>
        </w:rPr>
        <w:t>费率</w:t>
      </w:r>
      <w:r>
        <w:rPr>
          <w:rStyle w:val="18"/>
          <w:rFonts w:hint="eastAsia" w:ascii="仿宋_GB2312" w:hAnsi="仿宋" w:eastAsia="仿宋_GB2312" w:cstheme="minorBidi"/>
          <w:b/>
          <w:bCs w:val="0"/>
          <w:color w:val="000000" w:themeColor="text1"/>
          <w:sz w:val="28"/>
          <w:szCs w:val="28"/>
          <w:highlight w:val="none"/>
          <w:lang w:val="en-US" w:eastAsia="zh-CN"/>
        </w:rPr>
        <w:t>最低</w:t>
      </w:r>
      <w:r>
        <w:rPr>
          <w:rStyle w:val="18"/>
          <w:rFonts w:hint="eastAsia" w:ascii="仿宋_GB2312" w:hAnsi="仿宋" w:eastAsia="仿宋_GB2312"/>
          <w:b/>
          <w:color w:val="000000" w:themeColor="text1"/>
          <w:sz w:val="28"/>
          <w:szCs w:val="28"/>
          <w:highlight w:val="none"/>
          <w:lang w:eastAsia="zh-CN"/>
        </w:rPr>
        <w:t>）</w:t>
      </w:r>
      <w:r>
        <w:rPr>
          <w:rStyle w:val="18"/>
          <w:rFonts w:hint="eastAsia" w:ascii="仿宋_GB2312" w:hAnsi="仿宋" w:eastAsia="仿宋_GB2312"/>
          <w:b/>
          <w:color w:val="000000" w:themeColor="text1"/>
          <w:sz w:val="28"/>
          <w:szCs w:val="28"/>
          <w:highlight w:val="none"/>
          <w:lang w:val="en-US" w:eastAsia="zh-CN"/>
        </w:rPr>
        <w:t>。</w:t>
      </w:r>
      <w:bookmarkEnd w:id="9"/>
    </w:p>
    <w:p>
      <w:pPr>
        <w:pStyle w:val="83"/>
        <w:snapToGrid w:val="0"/>
        <w:spacing w:line="660" w:lineRule="exact"/>
        <w:ind w:firstLine="562" w:firstLineChars="200"/>
        <w:outlineLvl w:val="1"/>
        <w:rPr>
          <w:rStyle w:val="18"/>
          <w:rFonts w:ascii="仿宋_GB2312" w:hAnsi="仿宋" w:eastAsia="仿宋_GB2312"/>
          <w:b/>
          <w:color w:val="000000" w:themeColor="text1"/>
          <w:kern w:val="2"/>
          <w:sz w:val="28"/>
          <w:szCs w:val="28"/>
          <w:highlight w:val="none"/>
        </w:rPr>
      </w:pPr>
      <w:bookmarkStart w:id="10" w:name="_Toc4322"/>
      <w:r>
        <w:rPr>
          <w:rStyle w:val="18"/>
          <w:rFonts w:hint="eastAsia" w:ascii="仿宋_GB2312" w:hAnsi="仿宋" w:eastAsia="仿宋_GB2312"/>
          <w:b/>
          <w:color w:val="000000" w:themeColor="text1"/>
          <w:sz w:val="28"/>
          <w:szCs w:val="28"/>
          <w:highlight w:val="none"/>
        </w:rPr>
        <w:t>七、承诺保证金的提交</w:t>
      </w:r>
      <w:bookmarkEnd w:id="10"/>
    </w:p>
    <w:p>
      <w:pPr>
        <w:ind w:firstLine="560" w:firstLineChars="200"/>
        <w:rPr>
          <w:rStyle w:val="18"/>
          <w:rFonts w:ascii="仿宋_GB2312" w:hAnsi="仿宋" w:eastAsia="仿宋_GB2312" w:cs="Calibri"/>
          <w:bCs/>
          <w:color w:val="000000" w:themeColor="text1"/>
          <w:kern w:val="0"/>
          <w:sz w:val="28"/>
          <w:szCs w:val="28"/>
          <w:highlight w:val="none"/>
        </w:rPr>
      </w:pPr>
      <w:r>
        <w:rPr>
          <w:rStyle w:val="18"/>
          <w:rFonts w:ascii="仿宋_GB2312" w:hAnsi="仿宋" w:eastAsia="仿宋_GB2312" w:cs="Calibri"/>
          <w:bCs/>
          <w:color w:val="000000" w:themeColor="text1"/>
          <w:kern w:val="0"/>
          <w:sz w:val="28"/>
          <w:szCs w:val="28"/>
          <w:highlight w:val="none"/>
        </w:rPr>
        <w:t>1、比</w:t>
      </w:r>
      <w:r>
        <w:rPr>
          <w:rStyle w:val="18"/>
          <w:rFonts w:hint="eastAsia" w:ascii="仿宋_GB2312" w:hAnsi="仿宋" w:eastAsia="仿宋_GB2312" w:cs="Calibri"/>
          <w:bCs/>
          <w:color w:val="000000" w:themeColor="text1"/>
          <w:sz w:val="28"/>
          <w:szCs w:val="28"/>
          <w:highlight w:val="none"/>
        </w:rPr>
        <w:t>选申请人</w:t>
      </w:r>
      <w:r>
        <w:rPr>
          <w:rStyle w:val="18"/>
          <w:rFonts w:hint="eastAsia" w:ascii="仿宋_GB2312" w:hAnsi="仿宋" w:eastAsia="仿宋_GB2312"/>
          <w:color w:val="000000" w:themeColor="text1"/>
          <w:sz w:val="28"/>
          <w:szCs w:val="28"/>
          <w:highlight w:val="none"/>
        </w:rPr>
        <w:t>于</w:t>
      </w:r>
      <w:r>
        <w:rPr>
          <w:rStyle w:val="18"/>
          <w:rFonts w:ascii="仿宋_GB2312" w:hAnsi="仿宋" w:eastAsia="仿宋_GB2312"/>
          <w:color w:val="000000" w:themeColor="text1"/>
          <w:sz w:val="28"/>
          <w:szCs w:val="28"/>
          <w:highlight w:val="none"/>
          <w:u w:val="single" w:color="000000"/>
        </w:rPr>
        <w:t xml:space="preserve">2022年 </w:t>
      </w:r>
      <w:r>
        <w:rPr>
          <w:rStyle w:val="18"/>
          <w:rFonts w:hint="eastAsia" w:ascii="仿宋_GB2312" w:hAnsi="仿宋" w:eastAsia="仿宋_GB2312"/>
          <w:color w:val="000000" w:themeColor="text1"/>
          <w:sz w:val="28"/>
          <w:szCs w:val="28"/>
          <w:highlight w:val="none"/>
          <w:u w:val="single" w:color="000000"/>
          <w:lang w:val="en-US" w:eastAsia="zh-CN"/>
        </w:rPr>
        <w:t>11</w:t>
      </w:r>
      <w:r>
        <w:rPr>
          <w:rStyle w:val="18"/>
          <w:rFonts w:ascii="仿宋_GB2312" w:hAnsi="仿宋" w:eastAsia="仿宋_GB2312"/>
          <w:color w:val="000000" w:themeColor="text1"/>
          <w:sz w:val="28"/>
          <w:szCs w:val="28"/>
          <w:highlight w:val="none"/>
          <w:u w:val="single" w:color="000000"/>
        </w:rPr>
        <w:t xml:space="preserve"> 月</w:t>
      </w:r>
      <w:r>
        <w:rPr>
          <w:rStyle w:val="18"/>
          <w:rFonts w:hint="eastAsia" w:ascii="仿宋_GB2312" w:hAnsi="仿宋" w:eastAsia="仿宋_GB2312"/>
          <w:color w:val="000000" w:themeColor="text1"/>
          <w:sz w:val="28"/>
          <w:szCs w:val="28"/>
          <w:highlight w:val="none"/>
          <w:u w:val="single" w:color="000000"/>
          <w:lang w:val="en-US" w:eastAsia="zh-CN"/>
        </w:rPr>
        <w:t>30</w:t>
      </w:r>
      <w:r>
        <w:rPr>
          <w:rStyle w:val="18"/>
          <w:rFonts w:hint="eastAsia" w:ascii="仿宋_GB2312" w:hAnsi="仿宋" w:eastAsia="仿宋_GB2312"/>
          <w:color w:val="000000" w:themeColor="text1"/>
          <w:sz w:val="28"/>
          <w:szCs w:val="28"/>
          <w:highlight w:val="none"/>
          <w:u w:val="single" w:color="000000"/>
        </w:rPr>
        <w:t>日</w:t>
      </w:r>
      <w:r>
        <w:rPr>
          <w:rStyle w:val="18"/>
          <w:rFonts w:ascii="仿宋_GB2312" w:hAnsi="仿宋" w:eastAsia="仿宋_GB2312"/>
          <w:color w:val="000000" w:themeColor="text1"/>
          <w:sz w:val="28"/>
          <w:szCs w:val="28"/>
          <w:highlight w:val="none"/>
          <w:u w:val="single" w:color="000000"/>
        </w:rPr>
        <w:t>17时</w:t>
      </w:r>
      <w:r>
        <w:rPr>
          <w:rStyle w:val="18"/>
          <w:rFonts w:hint="eastAsia" w:ascii="仿宋_GB2312" w:hAnsi="仿宋" w:eastAsia="仿宋_GB2312"/>
          <w:color w:val="000000" w:themeColor="text1"/>
          <w:sz w:val="28"/>
          <w:szCs w:val="28"/>
          <w:highlight w:val="none"/>
        </w:rPr>
        <w:t>前交纳人民币壹</w:t>
      </w:r>
      <w:r>
        <w:rPr>
          <w:rStyle w:val="18"/>
          <w:rFonts w:hint="eastAsia" w:ascii="仿宋_GB2312" w:hAnsi="仿宋" w:eastAsia="仿宋_GB2312"/>
          <w:color w:val="000000" w:themeColor="text1"/>
          <w:sz w:val="28"/>
          <w:szCs w:val="28"/>
          <w:highlight w:val="none"/>
          <w:lang w:eastAsia="zh-CN"/>
        </w:rPr>
        <w:t>万</w:t>
      </w:r>
      <w:r>
        <w:rPr>
          <w:rStyle w:val="18"/>
          <w:rFonts w:hint="eastAsia" w:ascii="仿宋_GB2312" w:hAnsi="仿宋" w:eastAsia="仿宋_GB2312"/>
          <w:color w:val="000000" w:themeColor="text1"/>
          <w:sz w:val="28"/>
          <w:szCs w:val="28"/>
          <w:highlight w:val="none"/>
        </w:rPr>
        <w:t>元比选保证金，</w:t>
      </w:r>
      <w:r>
        <w:rPr>
          <w:rStyle w:val="18"/>
          <w:rFonts w:hint="eastAsia" w:ascii="仿宋_GB2312" w:hAnsi="仿宋" w:eastAsia="仿宋_GB2312" w:cs="Calibri"/>
          <w:bCs/>
          <w:color w:val="000000" w:themeColor="text1"/>
          <w:kern w:val="0"/>
          <w:sz w:val="28"/>
          <w:szCs w:val="28"/>
          <w:highlight w:val="none"/>
        </w:rPr>
        <w:t>逾期交纳或未交纳保证金的</w:t>
      </w:r>
      <w:r>
        <w:rPr>
          <w:rStyle w:val="18"/>
          <w:rFonts w:ascii="仿宋_GB2312" w:hAnsi="仿宋" w:eastAsia="仿宋_GB2312" w:cs="Calibri"/>
          <w:bCs/>
          <w:color w:val="000000" w:themeColor="text1"/>
          <w:kern w:val="0"/>
          <w:sz w:val="28"/>
          <w:szCs w:val="28"/>
          <w:highlight w:val="none"/>
        </w:rPr>
        <w:t>,比选申请书将不予接收。</w:t>
      </w:r>
    </w:p>
    <w:p>
      <w:pPr>
        <w:pStyle w:val="83"/>
        <w:snapToGrid w:val="0"/>
        <w:spacing w:line="360" w:lineRule="auto"/>
        <w:ind w:firstLine="560" w:firstLineChars="200"/>
        <w:rPr>
          <w:rStyle w:val="18"/>
          <w:rFonts w:ascii="仿宋_GB2312" w:hAnsi="仿宋" w:eastAsia="仿宋_GB2312" w:cs="Calibri"/>
          <w:bCs/>
          <w:color w:val="000000" w:themeColor="text1"/>
          <w:sz w:val="28"/>
          <w:szCs w:val="28"/>
          <w:highlight w:val="none"/>
        </w:rPr>
      </w:pPr>
      <w:r>
        <w:rPr>
          <w:rStyle w:val="18"/>
          <w:rFonts w:ascii="仿宋_GB2312" w:hAnsi="仿宋" w:eastAsia="仿宋_GB2312" w:cs="Calibri"/>
          <w:bCs/>
          <w:color w:val="000000" w:themeColor="text1"/>
          <w:sz w:val="28"/>
          <w:szCs w:val="28"/>
          <w:highlight w:val="none"/>
        </w:rPr>
        <w:t>2、保证金银行帐号：</w:t>
      </w:r>
    </w:p>
    <w:p>
      <w:pPr>
        <w:keepNext w:val="0"/>
        <w:keepLines w:val="0"/>
        <w:widowControl w:val="0"/>
        <w:suppressLineNumbers w:val="0"/>
        <w:spacing w:before="0" w:beforeAutospacing="0" w:after="0" w:afterAutospacing="0" w:line="360" w:lineRule="auto"/>
        <w:ind w:left="1275" w:leftChars="607" w:right="0"/>
        <w:jc w:val="both"/>
        <w:rPr>
          <w:rStyle w:val="18"/>
          <w:rFonts w:hint="eastAsia" w:ascii="仿宋_GB2312" w:hAnsi="仿宋" w:eastAsia="仿宋_GB2312" w:cs="Calibri"/>
          <w:bCs/>
          <w:color w:val="000000" w:themeColor="text1"/>
          <w:kern w:val="0"/>
          <w:sz w:val="28"/>
          <w:szCs w:val="28"/>
          <w:highlight w:val="none"/>
          <w:u w:val="single"/>
          <w:lang w:val="en-US"/>
        </w:rPr>
      </w:pPr>
      <w:r>
        <w:rPr>
          <w:rStyle w:val="18"/>
          <w:rFonts w:hint="eastAsia" w:ascii="仿宋_GB2312" w:hAnsi="仿宋" w:eastAsia="仿宋_GB2312" w:cs="Calibri"/>
          <w:bCs/>
          <w:color w:val="000000" w:themeColor="text1"/>
          <w:kern w:val="0"/>
          <w:sz w:val="28"/>
          <w:szCs w:val="28"/>
          <w:highlight w:val="none"/>
          <w:lang w:val="en-US" w:eastAsia="zh-CN" w:bidi="ar-SA"/>
        </w:rPr>
        <w:t>开户银行：</w:t>
      </w:r>
      <w:r>
        <w:rPr>
          <w:rStyle w:val="18"/>
          <w:rFonts w:hint="eastAsia" w:ascii="仿宋_GB2312" w:hAnsi="仿宋" w:eastAsia="仿宋_GB2312" w:cs="Calibri"/>
          <w:bCs/>
          <w:color w:val="000000" w:themeColor="text1"/>
          <w:kern w:val="0"/>
          <w:sz w:val="28"/>
          <w:szCs w:val="28"/>
          <w:highlight w:val="none"/>
          <w:u w:val="single"/>
          <w:lang w:val="en-US" w:eastAsia="zh-CN" w:bidi="ar-SA"/>
        </w:rPr>
        <w:t>中国建设银行延平支行</w:t>
      </w:r>
    </w:p>
    <w:p>
      <w:pPr>
        <w:keepNext w:val="0"/>
        <w:keepLines w:val="0"/>
        <w:widowControl w:val="0"/>
        <w:suppressLineNumbers w:val="0"/>
        <w:spacing w:before="0" w:beforeAutospacing="0" w:after="0" w:afterAutospacing="0" w:line="360" w:lineRule="auto"/>
        <w:ind w:left="1275" w:leftChars="607" w:right="0"/>
        <w:jc w:val="both"/>
        <w:rPr>
          <w:rStyle w:val="18"/>
          <w:rFonts w:hint="eastAsia" w:ascii="仿宋_GB2312" w:hAnsi="仿宋" w:eastAsia="仿宋_GB2312" w:cs="Calibri"/>
          <w:bCs/>
          <w:color w:val="000000" w:themeColor="text1"/>
          <w:kern w:val="0"/>
          <w:sz w:val="28"/>
          <w:szCs w:val="28"/>
          <w:highlight w:val="none"/>
          <w:lang w:val="en-US"/>
        </w:rPr>
      </w:pPr>
      <w:r>
        <w:rPr>
          <w:rStyle w:val="18"/>
          <w:rFonts w:hint="eastAsia" w:ascii="仿宋_GB2312" w:hAnsi="仿宋" w:eastAsia="仿宋_GB2312" w:cs="Calibri"/>
          <w:bCs/>
          <w:color w:val="000000" w:themeColor="text1"/>
          <w:kern w:val="0"/>
          <w:sz w:val="28"/>
          <w:szCs w:val="28"/>
          <w:highlight w:val="none"/>
          <w:lang w:val="en-US" w:eastAsia="zh-CN" w:bidi="ar-SA"/>
        </w:rPr>
        <w:t>开户名称：</w:t>
      </w:r>
      <w:r>
        <w:rPr>
          <w:rStyle w:val="18"/>
          <w:rFonts w:hint="eastAsia" w:ascii="仿宋_GB2312" w:hAnsi="仿宋" w:eastAsia="仿宋_GB2312" w:cs="Calibri"/>
          <w:bCs/>
          <w:color w:val="000000" w:themeColor="text1"/>
          <w:kern w:val="0"/>
          <w:sz w:val="28"/>
          <w:szCs w:val="28"/>
          <w:highlight w:val="none"/>
          <w:u w:val="single"/>
          <w:lang w:val="en-US" w:eastAsia="zh-CN" w:bidi="ar-SA"/>
        </w:rPr>
        <w:t xml:space="preserve">  南平高速建设有限公司 </w:t>
      </w:r>
      <w:r>
        <w:rPr>
          <w:rStyle w:val="18"/>
          <w:rFonts w:hint="eastAsia" w:ascii="仿宋_GB2312" w:hAnsi="仿宋" w:eastAsia="仿宋_GB2312" w:cs="Calibri"/>
          <w:bCs/>
          <w:color w:val="000000" w:themeColor="text1"/>
          <w:kern w:val="0"/>
          <w:sz w:val="28"/>
          <w:szCs w:val="28"/>
          <w:highlight w:val="none"/>
          <w:lang w:val="en-US" w:eastAsia="zh-CN" w:bidi="ar-SA"/>
        </w:rPr>
        <w:t xml:space="preserve"> </w:t>
      </w:r>
    </w:p>
    <w:p>
      <w:pPr>
        <w:keepNext w:val="0"/>
        <w:keepLines w:val="0"/>
        <w:widowControl w:val="0"/>
        <w:suppressLineNumbers w:val="0"/>
        <w:spacing w:before="0" w:beforeAutospacing="0" w:after="0" w:afterAutospacing="0" w:line="360" w:lineRule="auto"/>
        <w:ind w:left="1275" w:leftChars="607" w:right="0"/>
        <w:jc w:val="both"/>
        <w:rPr>
          <w:rStyle w:val="18"/>
          <w:rFonts w:hint="eastAsia" w:ascii="仿宋_GB2312" w:hAnsi="仿宋" w:eastAsia="仿宋_GB2312" w:cs="Calibri"/>
          <w:bCs/>
          <w:color w:val="000000" w:themeColor="text1"/>
          <w:kern w:val="0"/>
          <w:sz w:val="28"/>
          <w:szCs w:val="28"/>
          <w:highlight w:val="none"/>
          <w:lang w:val="en-US"/>
        </w:rPr>
      </w:pPr>
      <w:r>
        <w:rPr>
          <w:rStyle w:val="18"/>
          <w:rFonts w:hint="eastAsia" w:ascii="仿宋_GB2312" w:hAnsi="仿宋" w:eastAsia="仿宋_GB2312" w:cs="Calibri"/>
          <w:bCs/>
          <w:color w:val="000000" w:themeColor="text1"/>
          <w:kern w:val="0"/>
          <w:sz w:val="28"/>
          <w:szCs w:val="28"/>
          <w:highlight w:val="none"/>
          <w:lang w:val="en-US" w:eastAsia="zh-CN" w:bidi="ar-SA"/>
        </w:rPr>
        <w:t>帐    号：</w:t>
      </w:r>
      <w:r>
        <w:rPr>
          <w:rStyle w:val="18"/>
          <w:rFonts w:hint="eastAsia" w:ascii="仿宋_GB2312" w:hAnsi="仿宋" w:eastAsia="仿宋_GB2312" w:cs="Calibri"/>
          <w:bCs/>
          <w:color w:val="000000" w:themeColor="text1"/>
          <w:kern w:val="0"/>
          <w:sz w:val="28"/>
          <w:szCs w:val="28"/>
          <w:highlight w:val="none"/>
          <w:u w:val="single"/>
          <w:lang w:val="en-US" w:eastAsia="zh-CN" w:bidi="ar-SA"/>
        </w:rPr>
        <w:t xml:space="preserve">  35001676107050006466 </w:t>
      </w:r>
    </w:p>
    <w:p>
      <w:pPr>
        <w:pStyle w:val="83"/>
        <w:snapToGrid w:val="0"/>
        <w:spacing w:line="360" w:lineRule="auto"/>
        <w:ind w:firstLine="560" w:firstLineChars="200"/>
        <w:rPr>
          <w:rStyle w:val="18"/>
          <w:rFonts w:ascii="仿宋_GB2312" w:hAnsi="仿宋" w:eastAsia="仿宋_GB2312" w:cs="Calibri"/>
          <w:bCs/>
          <w:color w:val="000000" w:themeColor="text1"/>
          <w:sz w:val="28"/>
          <w:szCs w:val="28"/>
          <w:highlight w:val="none"/>
        </w:rPr>
      </w:pPr>
      <w:r>
        <w:rPr>
          <w:rStyle w:val="18"/>
          <w:rFonts w:ascii="仿宋_GB2312" w:hAnsi="仿宋" w:eastAsia="仿宋_GB2312" w:cs="Calibri"/>
          <w:bCs/>
          <w:color w:val="000000" w:themeColor="text1"/>
          <w:sz w:val="28"/>
          <w:szCs w:val="28"/>
          <w:highlight w:val="none"/>
          <w:u w:val="single" w:color="FF0000"/>
        </w:rPr>
        <w:t xml:space="preserve">  </w:t>
      </w:r>
      <w:r>
        <w:rPr>
          <w:rStyle w:val="18"/>
          <w:rFonts w:ascii="仿宋_GB2312" w:hAnsi="仿宋" w:eastAsia="仿宋_GB2312" w:cs="Calibri"/>
          <w:bCs/>
          <w:color w:val="000000" w:themeColor="text1"/>
          <w:sz w:val="28"/>
          <w:szCs w:val="28"/>
          <w:highlight w:val="none"/>
        </w:rPr>
        <w:t xml:space="preserve">   </w:t>
      </w:r>
    </w:p>
    <w:p>
      <w:pPr>
        <w:pStyle w:val="83"/>
        <w:snapToGrid w:val="0"/>
        <w:spacing w:line="360" w:lineRule="auto"/>
        <w:ind w:firstLine="560" w:firstLineChars="200"/>
        <w:rPr>
          <w:rStyle w:val="18"/>
          <w:rFonts w:ascii="仿宋_GB2312" w:hAnsi="仿宋" w:eastAsia="仿宋_GB2312" w:cs="Calibri"/>
          <w:bCs/>
          <w:color w:val="000000" w:themeColor="text1"/>
          <w:sz w:val="28"/>
          <w:szCs w:val="28"/>
          <w:highlight w:val="none"/>
        </w:rPr>
      </w:pPr>
      <w:r>
        <w:rPr>
          <w:rStyle w:val="18"/>
          <w:rFonts w:hint="eastAsia" w:ascii="仿宋_GB2312" w:hAnsi="仿宋" w:eastAsia="仿宋_GB2312" w:cs="Calibri"/>
          <w:bCs/>
          <w:color w:val="000000" w:themeColor="text1"/>
          <w:sz w:val="28"/>
          <w:szCs w:val="28"/>
          <w:highlight w:val="none"/>
        </w:rPr>
        <w:t>用</w:t>
      </w:r>
      <w:r>
        <w:rPr>
          <w:rStyle w:val="18"/>
          <w:rFonts w:ascii="仿宋_GB2312" w:hAnsi="仿宋" w:eastAsia="仿宋_GB2312" w:cs="Calibri"/>
          <w:bCs/>
          <w:color w:val="000000" w:themeColor="text1"/>
          <w:sz w:val="28"/>
          <w:szCs w:val="28"/>
          <w:highlight w:val="none"/>
        </w:rPr>
        <w:t xml:space="preserve"> </w:t>
      </w:r>
      <w:r>
        <w:rPr>
          <w:rStyle w:val="18"/>
          <w:rFonts w:hint="eastAsia" w:ascii="仿宋_GB2312" w:hAnsi="仿宋" w:eastAsia="仿宋_GB2312" w:cs="Calibri"/>
          <w:bCs/>
          <w:color w:val="000000" w:themeColor="text1"/>
          <w:sz w:val="28"/>
          <w:szCs w:val="28"/>
          <w:highlight w:val="none"/>
        </w:rPr>
        <w:t>途：（请注明）“</w:t>
      </w:r>
      <w:r>
        <w:rPr>
          <w:rStyle w:val="18"/>
          <w:rFonts w:hint="eastAsia" w:ascii="仿宋_GB2312" w:hAnsi="仿宋" w:eastAsia="仿宋_GB2312" w:cs="Calibri"/>
          <w:bCs/>
          <w:color w:val="000000" w:themeColor="text1"/>
          <w:sz w:val="28"/>
          <w:szCs w:val="28"/>
          <w:highlight w:val="none"/>
          <w:u w:val="single"/>
          <w:lang w:val="en-US" w:eastAsia="zh-CN"/>
        </w:rPr>
        <w:t>保函</w:t>
      </w:r>
      <w:r>
        <w:rPr>
          <w:rStyle w:val="18"/>
          <w:rFonts w:hint="eastAsia" w:ascii="仿宋_GB2312" w:hAnsi="仿宋" w:eastAsia="仿宋_GB2312" w:cs="Calibri"/>
          <w:bCs/>
          <w:color w:val="000000" w:themeColor="text1"/>
          <w:sz w:val="28"/>
          <w:szCs w:val="28"/>
          <w:highlight w:val="none"/>
          <w:u w:val="single"/>
        </w:rPr>
        <w:t>比</w:t>
      </w:r>
      <w:r>
        <w:rPr>
          <w:rStyle w:val="18"/>
          <w:rFonts w:hint="eastAsia" w:ascii="仿宋_GB2312" w:hAnsi="仿宋" w:eastAsia="仿宋_GB2312" w:cs="Calibri"/>
          <w:bCs/>
          <w:color w:val="000000" w:themeColor="text1"/>
          <w:sz w:val="28"/>
          <w:szCs w:val="28"/>
          <w:highlight w:val="none"/>
          <w:u w:val="single" w:color="000000"/>
        </w:rPr>
        <w:t>选保证金</w:t>
      </w:r>
      <w:r>
        <w:rPr>
          <w:rStyle w:val="18"/>
          <w:rFonts w:hint="eastAsia" w:ascii="仿宋_GB2312" w:hAnsi="仿宋" w:eastAsia="仿宋_GB2312" w:cs="Calibri"/>
          <w:bCs/>
          <w:color w:val="000000" w:themeColor="text1"/>
          <w:sz w:val="28"/>
          <w:szCs w:val="28"/>
          <w:highlight w:val="none"/>
        </w:rPr>
        <w:t>”</w:t>
      </w:r>
      <w:r>
        <w:rPr>
          <w:rStyle w:val="18"/>
          <w:rFonts w:ascii="仿宋_GB2312" w:hAnsi="仿宋" w:eastAsia="仿宋_GB2312" w:cs="Calibri"/>
          <w:bCs/>
          <w:color w:val="000000" w:themeColor="text1"/>
          <w:sz w:val="28"/>
          <w:szCs w:val="28"/>
          <w:highlight w:val="none"/>
        </w:rPr>
        <w:t xml:space="preserve"> </w:t>
      </w:r>
      <w:r>
        <w:rPr>
          <w:rStyle w:val="18"/>
          <w:rFonts w:hint="eastAsia" w:ascii="仿宋_GB2312" w:hAnsi="仿宋" w:eastAsia="仿宋_GB2312" w:cs="Calibri"/>
          <w:bCs/>
          <w:color w:val="000000" w:themeColor="text1"/>
          <w:sz w:val="28"/>
          <w:szCs w:val="28"/>
          <w:highlight w:val="none"/>
        </w:rPr>
        <w:t>，如因比选申请人汇款凭证未注明有关信息造成比选人无法识别保证金到账情况或识别错误的，其责任由比选申请人自行承担。</w:t>
      </w:r>
    </w:p>
    <w:p>
      <w:pPr>
        <w:pStyle w:val="83"/>
        <w:snapToGrid w:val="0"/>
        <w:spacing w:line="660" w:lineRule="exact"/>
        <w:ind w:firstLine="560" w:firstLineChars="200"/>
        <w:outlineLvl w:val="1"/>
        <w:rPr>
          <w:rStyle w:val="18"/>
          <w:rFonts w:ascii="仿宋_GB2312" w:hAnsi="仿宋" w:eastAsia="仿宋_GB2312" w:cs="Calibri"/>
          <w:bCs/>
          <w:color w:val="000000" w:themeColor="text1"/>
          <w:sz w:val="28"/>
          <w:szCs w:val="28"/>
          <w:highlight w:val="none"/>
        </w:rPr>
      </w:pPr>
      <w:bookmarkStart w:id="11" w:name="_Toc23251"/>
      <w:r>
        <w:rPr>
          <w:rStyle w:val="18"/>
          <w:rFonts w:hint="eastAsia" w:ascii="仿宋_GB2312" w:hAnsi="仿宋" w:eastAsia="仿宋_GB2312" w:cs="Calibri"/>
          <w:bCs/>
          <w:color w:val="000000" w:themeColor="text1"/>
          <w:sz w:val="28"/>
          <w:szCs w:val="28"/>
          <w:highlight w:val="none"/>
        </w:rPr>
        <w:t>八、联系信息：</w:t>
      </w:r>
      <w:bookmarkEnd w:id="11"/>
    </w:p>
    <w:p>
      <w:pPr>
        <w:ind w:firstLine="560" w:firstLineChars="200"/>
        <w:rPr>
          <w:rFonts w:ascii="仿宋" w:hAnsi="仿宋" w:eastAsia="仿宋" w:cs="Calibri"/>
          <w:bCs/>
          <w:color w:val="000000" w:themeColor="text1"/>
          <w:kern w:val="0"/>
          <w:sz w:val="28"/>
          <w:szCs w:val="28"/>
          <w:highlight w:val="none"/>
        </w:rPr>
      </w:pPr>
      <w:r>
        <w:rPr>
          <w:rFonts w:hint="eastAsia" w:ascii="仿宋" w:hAnsi="仿宋" w:eastAsia="仿宋" w:cs="Calibri"/>
          <w:bCs/>
          <w:color w:val="000000" w:themeColor="text1"/>
          <w:kern w:val="0"/>
          <w:sz w:val="28"/>
          <w:szCs w:val="28"/>
          <w:highlight w:val="none"/>
        </w:rPr>
        <w:t>南平高速建设有限公司</w:t>
      </w:r>
    </w:p>
    <w:p>
      <w:pPr>
        <w:ind w:firstLine="560" w:firstLineChars="200"/>
        <w:rPr>
          <w:rFonts w:hint="default" w:ascii="仿宋" w:hAnsi="仿宋" w:eastAsia="仿宋" w:cs="Calibri"/>
          <w:bCs/>
          <w:color w:val="000000" w:themeColor="text1"/>
          <w:kern w:val="0"/>
          <w:sz w:val="28"/>
          <w:szCs w:val="28"/>
          <w:highlight w:val="none"/>
          <w:lang w:val="en-US" w:eastAsia="zh-CN"/>
        </w:rPr>
      </w:pPr>
      <w:r>
        <w:rPr>
          <w:rFonts w:hint="eastAsia" w:ascii="仿宋" w:hAnsi="仿宋" w:eastAsia="仿宋" w:cs="Calibri"/>
          <w:bCs/>
          <w:color w:val="000000" w:themeColor="text1"/>
          <w:kern w:val="0"/>
          <w:sz w:val="28"/>
          <w:szCs w:val="28"/>
          <w:highlight w:val="none"/>
        </w:rPr>
        <w:t>联系人：</w:t>
      </w:r>
      <w:r>
        <w:rPr>
          <w:rFonts w:ascii="仿宋" w:hAnsi="仿宋" w:eastAsia="仿宋" w:cs="Calibri"/>
          <w:bCs/>
          <w:color w:val="000000" w:themeColor="text1"/>
          <w:kern w:val="0"/>
          <w:sz w:val="28"/>
          <w:szCs w:val="28"/>
          <w:highlight w:val="none"/>
        </w:rPr>
        <w:t xml:space="preserve"> </w:t>
      </w:r>
      <w:r>
        <w:rPr>
          <w:rFonts w:hint="eastAsia" w:ascii="仿宋" w:hAnsi="仿宋" w:eastAsia="仿宋" w:cs="Calibri"/>
          <w:bCs/>
          <w:color w:val="000000" w:themeColor="text1"/>
          <w:kern w:val="0"/>
          <w:sz w:val="28"/>
          <w:szCs w:val="28"/>
          <w:highlight w:val="none"/>
          <w:lang w:val="en-US" w:eastAsia="zh-CN"/>
        </w:rPr>
        <w:t>林先生  黄女士</w:t>
      </w:r>
    </w:p>
    <w:p>
      <w:pPr>
        <w:ind w:firstLine="560" w:firstLineChars="200"/>
        <w:rPr>
          <w:rFonts w:hint="default" w:ascii="仿宋" w:hAnsi="仿宋" w:eastAsia="仿宋" w:cs="Calibri"/>
          <w:bCs/>
          <w:color w:val="000000" w:themeColor="text1"/>
          <w:sz w:val="28"/>
          <w:szCs w:val="28"/>
          <w:highlight w:val="none"/>
          <w:lang w:val="en-US" w:eastAsia="zh-CN"/>
        </w:rPr>
      </w:pPr>
      <w:r>
        <w:rPr>
          <w:rFonts w:hint="eastAsia" w:ascii="仿宋" w:hAnsi="仿宋" w:eastAsia="仿宋" w:cs="Calibri"/>
          <w:bCs/>
          <w:color w:val="000000" w:themeColor="text1"/>
          <w:sz w:val="28"/>
          <w:szCs w:val="28"/>
          <w:highlight w:val="none"/>
        </w:rPr>
        <w:t>电</w:t>
      </w:r>
      <w:r>
        <w:rPr>
          <w:rFonts w:ascii="仿宋" w:hAnsi="仿宋" w:eastAsia="仿宋" w:cs="Calibri"/>
          <w:bCs/>
          <w:color w:val="000000" w:themeColor="text1"/>
          <w:sz w:val="28"/>
          <w:szCs w:val="28"/>
          <w:highlight w:val="none"/>
        </w:rPr>
        <w:t xml:space="preserve">  话： </w:t>
      </w:r>
      <w:r>
        <w:rPr>
          <w:rFonts w:hint="eastAsia" w:ascii="仿宋" w:hAnsi="仿宋" w:eastAsia="仿宋" w:cs="Calibri"/>
          <w:bCs/>
          <w:color w:val="000000" w:themeColor="text1"/>
          <w:sz w:val="28"/>
          <w:szCs w:val="28"/>
          <w:highlight w:val="none"/>
          <w:lang w:val="en-US" w:eastAsia="zh-CN"/>
        </w:rPr>
        <w:t>18706031168    18259327795</w:t>
      </w:r>
    </w:p>
    <w:p>
      <w:pPr>
        <w:pStyle w:val="2"/>
        <w:rPr>
          <w:rStyle w:val="18"/>
          <w:rFonts w:ascii="仿宋_GB2312" w:hAnsi="仿宋" w:eastAsia="仿宋_GB2312" w:cs="Calibri"/>
          <w:bCs/>
          <w:color w:val="000000" w:themeColor="text1"/>
          <w:kern w:val="2"/>
          <w:sz w:val="28"/>
          <w:szCs w:val="28"/>
          <w:highlight w:val="none"/>
        </w:rPr>
      </w:pPr>
    </w:p>
    <w:p>
      <w:pPr>
        <w:pStyle w:val="2"/>
        <w:rPr>
          <w:rStyle w:val="18"/>
          <w:rFonts w:ascii="仿宋_GB2312" w:hAnsi="仿宋" w:eastAsia="仿宋_GB2312" w:cs="Calibri"/>
          <w:bCs/>
          <w:color w:val="000000" w:themeColor="text1"/>
          <w:kern w:val="2"/>
          <w:sz w:val="28"/>
          <w:szCs w:val="28"/>
          <w:highlight w:val="none"/>
        </w:rPr>
      </w:pPr>
    </w:p>
    <w:p>
      <w:pPr>
        <w:pStyle w:val="2"/>
        <w:rPr>
          <w:rStyle w:val="18"/>
          <w:rFonts w:ascii="仿宋_GB2312" w:hAnsi="仿宋" w:eastAsia="仿宋_GB2312" w:cs="Calibri"/>
          <w:bCs/>
          <w:color w:val="000000" w:themeColor="text1"/>
          <w:kern w:val="2"/>
          <w:sz w:val="28"/>
          <w:szCs w:val="28"/>
          <w:highlight w:val="none"/>
        </w:rPr>
      </w:pPr>
    </w:p>
    <w:p>
      <w:pPr>
        <w:spacing w:line="360" w:lineRule="auto"/>
        <w:jc w:val="center"/>
        <w:rPr>
          <w:rStyle w:val="18"/>
          <w:rFonts w:ascii="仿宋_GB2312" w:hAnsi="仿宋" w:eastAsia="仿宋_GB2312" w:cs="Calibri"/>
          <w:bCs/>
          <w:color w:val="000000" w:themeColor="text1"/>
          <w:kern w:val="0"/>
          <w:sz w:val="28"/>
          <w:szCs w:val="28"/>
          <w:highlight w:val="none"/>
        </w:rPr>
      </w:pPr>
      <w:r>
        <w:rPr>
          <w:rStyle w:val="18"/>
          <w:rFonts w:ascii="仿宋_GB2312" w:hAnsi="仿宋" w:eastAsia="仿宋_GB2312" w:cs="Calibri"/>
          <w:bCs/>
          <w:color w:val="000000" w:themeColor="text1"/>
          <w:kern w:val="0"/>
          <w:sz w:val="28"/>
          <w:szCs w:val="28"/>
          <w:highlight w:val="none"/>
        </w:rPr>
        <w:t xml:space="preserve">             比选人：南平高速建设有限公司</w:t>
      </w:r>
    </w:p>
    <w:p>
      <w:pPr>
        <w:pStyle w:val="83"/>
        <w:snapToGrid w:val="0"/>
        <w:spacing w:line="360" w:lineRule="auto"/>
        <w:ind w:firstLine="560" w:firstLineChars="200"/>
        <w:rPr>
          <w:rStyle w:val="18"/>
          <w:rFonts w:ascii="仿宋_GB2312" w:hAnsi="仿宋" w:eastAsia="仿宋_GB2312" w:cs="Calibri"/>
          <w:bCs/>
          <w:color w:val="000000" w:themeColor="text1"/>
          <w:sz w:val="28"/>
          <w:szCs w:val="28"/>
          <w:highlight w:val="none"/>
          <w:lang w:val="zh-CN"/>
        </w:rPr>
      </w:pPr>
      <w:r>
        <w:rPr>
          <w:rStyle w:val="18"/>
          <w:rFonts w:ascii="仿宋_GB2312" w:hAnsi="仿宋" w:eastAsia="仿宋_GB2312" w:cs="Calibri"/>
          <w:bCs/>
          <w:color w:val="000000" w:themeColor="text1"/>
          <w:sz w:val="28"/>
          <w:szCs w:val="28"/>
          <w:highlight w:val="none"/>
        </w:rPr>
        <w:t xml:space="preserve">            </w:t>
      </w:r>
    </w:p>
    <w:p>
      <w:pPr>
        <w:spacing w:line="360" w:lineRule="auto"/>
        <w:jc w:val="center"/>
        <w:rPr>
          <w:rStyle w:val="18"/>
          <w:rFonts w:ascii="仿宋_GB2312" w:hAnsi="仿宋" w:eastAsia="仿宋_GB2312" w:cs="Calibri"/>
          <w:bCs/>
          <w:color w:val="000000" w:themeColor="text1"/>
          <w:kern w:val="0"/>
          <w:sz w:val="28"/>
          <w:szCs w:val="28"/>
          <w:highlight w:val="none"/>
        </w:rPr>
      </w:pPr>
      <w:r>
        <w:rPr>
          <w:rStyle w:val="18"/>
          <w:rFonts w:ascii="仿宋_GB2312" w:hAnsi="仿宋" w:eastAsia="仿宋_GB2312" w:cs="Calibri"/>
          <w:bCs/>
          <w:color w:val="000000" w:themeColor="text1"/>
          <w:kern w:val="0"/>
          <w:sz w:val="28"/>
          <w:szCs w:val="28"/>
          <w:highlight w:val="none"/>
        </w:rPr>
        <w:t xml:space="preserve">                        2022年</w:t>
      </w:r>
      <w:r>
        <w:rPr>
          <w:rStyle w:val="18"/>
          <w:rFonts w:hint="eastAsia" w:ascii="仿宋_GB2312" w:hAnsi="仿宋" w:eastAsia="仿宋_GB2312" w:cs="Calibri"/>
          <w:bCs/>
          <w:color w:val="000000" w:themeColor="text1"/>
          <w:kern w:val="0"/>
          <w:sz w:val="28"/>
          <w:szCs w:val="28"/>
          <w:highlight w:val="none"/>
          <w:lang w:val="en-US" w:eastAsia="zh-CN"/>
        </w:rPr>
        <w:t>11</w:t>
      </w:r>
      <w:r>
        <w:rPr>
          <w:rStyle w:val="18"/>
          <w:rFonts w:ascii="仿宋_GB2312" w:hAnsi="仿宋" w:eastAsia="仿宋_GB2312" w:cs="Calibri"/>
          <w:bCs/>
          <w:color w:val="000000" w:themeColor="text1"/>
          <w:kern w:val="0"/>
          <w:sz w:val="28"/>
          <w:szCs w:val="28"/>
          <w:highlight w:val="none"/>
        </w:rPr>
        <w:t>月</w:t>
      </w:r>
    </w:p>
    <w:p>
      <w:pPr>
        <w:pStyle w:val="83"/>
        <w:snapToGrid w:val="0"/>
        <w:spacing w:line="560" w:lineRule="atLeast"/>
        <w:rPr>
          <w:rStyle w:val="18"/>
          <w:rFonts w:ascii="仿宋_GB2312" w:hAnsi="仿宋" w:eastAsia="仿宋_GB2312" w:cs="Calibri"/>
          <w:bCs/>
          <w:color w:val="000000" w:themeColor="text1"/>
          <w:sz w:val="28"/>
          <w:szCs w:val="28"/>
          <w:highlight w:val="none"/>
        </w:rPr>
      </w:pPr>
      <w:r>
        <w:rPr>
          <w:rStyle w:val="18"/>
          <w:rFonts w:ascii="仿宋_GB2312" w:hAnsi="仿宋" w:eastAsia="仿宋_GB2312" w:cs="Calibri"/>
          <w:bCs/>
          <w:color w:val="000000" w:themeColor="text1"/>
          <w:sz w:val="28"/>
          <w:szCs w:val="28"/>
          <w:highlight w:val="none"/>
        </w:rPr>
        <w:br w:type="page"/>
      </w:r>
    </w:p>
    <w:p>
      <w:pPr>
        <w:pStyle w:val="22"/>
        <w:spacing w:before="0" w:after="0" w:line="660" w:lineRule="exact"/>
        <w:outlineLvl w:val="0"/>
        <w:rPr>
          <w:rStyle w:val="18"/>
          <w:rFonts w:ascii="仿宋_GB2312" w:hAnsi="仿宋" w:eastAsia="仿宋_GB2312"/>
          <w:b w:val="0"/>
          <w:color w:val="000000" w:themeColor="text1"/>
          <w:kern w:val="0"/>
          <w:sz w:val="36"/>
          <w:szCs w:val="28"/>
          <w:highlight w:val="none"/>
          <w:lang w:val="zh-CN"/>
        </w:rPr>
      </w:pPr>
      <w:bookmarkStart w:id="12" w:name="_Toc25222"/>
      <w:bookmarkStart w:id="13" w:name="_Toc19188"/>
      <w:r>
        <w:rPr>
          <w:rStyle w:val="18"/>
          <w:rFonts w:hint="eastAsia" w:ascii="仿宋_GB2312" w:hAnsi="仿宋" w:eastAsia="仿宋_GB2312"/>
          <w:b w:val="0"/>
          <w:color w:val="000000" w:themeColor="text1"/>
          <w:kern w:val="0"/>
          <w:sz w:val="36"/>
          <w:szCs w:val="28"/>
          <w:highlight w:val="none"/>
          <w:lang w:val="zh-CN"/>
        </w:rPr>
        <w:t>第二章</w:t>
      </w:r>
      <w:r>
        <w:rPr>
          <w:rStyle w:val="18"/>
          <w:rFonts w:ascii="仿宋_GB2312" w:hAnsi="仿宋" w:eastAsia="仿宋_GB2312"/>
          <w:b w:val="0"/>
          <w:color w:val="000000" w:themeColor="text1"/>
          <w:kern w:val="0"/>
          <w:sz w:val="36"/>
          <w:szCs w:val="28"/>
          <w:highlight w:val="none"/>
          <w:lang w:val="zh-CN"/>
        </w:rPr>
        <w:t xml:space="preserve"> </w:t>
      </w:r>
      <w:r>
        <w:rPr>
          <w:rStyle w:val="18"/>
          <w:rFonts w:hint="eastAsia" w:ascii="仿宋_GB2312" w:hAnsi="仿宋" w:eastAsia="仿宋_GB2312"/>
          <w:b w:val="0"/>
          <w:color w:val="000000" w:themeColor="text1"/>
          <w:kern w:val="0"/>
          <w:sz w:val="36"/>
          <w:szCs w:val="28"/>
          <w:highlight w:val="none"/>
          <w:lang w:val="zh-CN"/>
        </w:rPr>
        <w:t>比选须知</w:t>
      </w:r>
      <w:bookmarkEnd w:id="12"/>
      <w:bookmarkEnd w:id="13"/>
    </w:p>
    <w:p>
      <w:pPr>
        <w:pStyle w:val="23"/>
        <w:spacing w:before="480"/>
        <w:ind w:firstLineChars="0"/>
        <w:rPr>
          <w:rStyle w:val="18"/>
          <w:rFonts w:ascii="仿宋_GB2312" w:hAnsi="仿宋" w:eastAsia="仿宋_GB2312"/>
          <w:color w:val="000000" w:themeColor="text1"/>
          <w:highlight w:val="none"/>
        </w:rPr>
      </w:pPr>
      <w:r>
        <w:rPr>
          <w:rStyle w:val="18"/>
          <w:rFonts w:hint="eastAsia" w:ascii="仿宋_GB2312" w:hAnsi="仿宋" w:eastAsia="仿宋_GB2312"/>
          <w:color w:val="000000" w:themeColor="text1"/>
          <w:szCs w:val="28"/>
          <w:highlight w:val="none"/>
        </w:rPr>
        <w:t>比选须知前附表</w:t>
      </w:r>
    </w:p>
    <w:tbl>
      <w:tblPr>
        <w:tblStyle w:val="14"/>
        <w:tblpPr w:leftFromText="180" w:rightFromText="180" w:vertAnchor="text" w:tblpY="1"/>
        <w:tblOverlap w:val="never"/>
        <w:tblW w:w="9287"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635"/>
        <w:gridCol w:w="687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74" w:hRule="atLeast"/>
          <w:tblHeader/>
        </w:trPr>
        <w:tc>
          <w:tcPr>
            <w:tcW w:w="774" w:type="dxa"/>
            <w:tcBorders>
              <w:top w:val="single" w:color="000000" w:sz="8" w:space="0"/>
              <w:left w:val="single" w:color="000000" w:sz="8" w:space="0"/>
              <w:bottom w:val="single" w:color="000000" w:sz="4" w:space="0"/>
              <w:right w:val="single" w:color="000000" w:sz="4" w:space="0"/>
            </w:tcBorders>
          </w:tcPr>
          <w:p>
            <w:pPr>
              <w:spacing w:line="320" w:lineRule="exact"/>
              <w:jc w:val="center"/>
              <w:rPr>
                <w:rStyle w:val="18"/>
                <w:rFonts w:ascii="仿宋_GB2312" w:hAnsi="仿宋" w:eastAsia="仿宋_GB2312"/>
                <w:b/>
                <w:color w:val="000000" w:themeColor="text1"/>
                <w:sz w:val="24"/>
                <w:szCs w:val="24"/>
                <w:highlight w:val="none"/>
              </w:rPr>
            </w:pPr>
            <w:r>
              <w:rPr>
                <w:rStyle w:val="18"/>
                <w:rFonts w:hint="eastAsia" w:ascii="仿宋_GB2312" w:hAnsi="仿宋" w:eastAsia="仿宋_GB2312"/>
                <w:b/>
                <w:color w:val="000000" w:themeColor="text1"/>
                <w:sz w:val="24"/>
                <w:szCs w:val="24"/>
                <w:highlight w:val="none"/>
              </w:rPr>
              <w:t>项号</w:t>
            </w:r>
          </w:p>
        </w:tc>
        <w:tc>
          <w:tcPr>
            <w:tcW w:w="1635" w:type="dxa"/>
            <w:tcBorders>
              <w:top w:val="single" w:color="000000" w:sz="8" w:space="0"/>
              <w:left w:val="single" w:color="000000" w:sz="4" w:space="0"/>
              <w:bottom w:val="single" w:color="000000" w:sz="4" w:space="0"/>
              <w:right w:val="single" w:color="000000" w:sz="4" w:space="0"/>
            </w:tcBorders>
          </w:tcPr>
          <w:p>
            <w:pPr>
              <w:jc w:val="center"/>
              <w:rPr>
                <w:rStyle w:val="18"/>
                <w:rFonts w:ascii="仿宋_GB2312" w:hAnsi="仿宋" w:eastAsia="仿宋_GB2312"/>
                <w:b/>
                <w:color w:val="000000" w:themeColor="text1"/>
                <w:sz w:val="24"/>
                <w:szCs w:val="24"/>
                <w:highlight w:val="none"/>
              </w:rPr>
            </w:pPr>
            <w:r>
              <w:rPr>
                <w:rStyle w:val="18"/>
                <w:rFonts w:hint="eastAsia" w:ascii="仿宋_GB2312" w:hAnsi="仿宋" w:eastAsia="仿宋_GB2312"/>
                <w:b/>
                <w:color w:val="000000" w:themeColor="text1"/>
                <w:sz w:val="24"/>
                <w:szCs w:val="24"/>
                <w:highlight w:val="none"/>
              </w:rPr>
              <w:t>内</w:t>
            </w:r>
            <w:r>
              <w:rPr>
                <w:rStyle w:val="18"/>
                <w:rFonts w:ascii="仿宋_GB2312" w:hAnsi="仿宋" w:eastAsia="仿宋_GB2312"/>
                <w:b/>
                <w:color w:val="000000" w:themeColor="text1"/>
                <w:sz w:val="24"/>
                <w:szCs w:val="24"/>
                <w:highlight w:val="none"/>
              </w:rPr>
              <w:t xml:space="preserve">    </w:t>
            </w:r>
            <w:r>
              <w:rPr>
                <w:rStyle w:val="18"/>
                <w:rFonts w:hint="eastAsia" w:ascii="仿宋_GB2312" w:hAnsi="仿宋" w:eastAsia="仿宋_GB2312"/>
                <w:b/>
                <w:color w:val="000000" w:themeColor="text1"/>
                <w:sz w:val="24"/>
                <w:szCs w:val="24"/>
                <w:highlight w:val="none"/>
              </w:rPr>
              <w:t>容</w:t>
            </w:r>
          </w:p>
        </w:tc>
        <w:tc>
          <w:tcPr>
            <w:tcW w:w="6878" w:type="dxa"/>
            <w:tcBorders>
              <w:top w:val="single" w:color="000000" w:sz="8" w:space="0"/>
              <w:left w:val="single" w:color="000000" w:sz="4" w:space="0"/>
              <w:bottom w:val="single" w:color="000000" w:sz="4" w:space="0"/>
              <w:right w:val="single" w:color="000000" w:sz="8" w:space="0"/>
            </w:tcBorders>
          </w:tcPr>
          <w:p>
            <w:pPr>
              <w:ind w:firstLine="2168" w:firstLineChars="900"/>
              <w:rPr>
                <w:rStyle w:val="18"/>
                <w:rFonts w:ascii="仿宋_GB2312" w:hAnsi="仿宋" w:eastAsia="仿宋_GB2312"/>
                <w:color w:val="000000" w:themeColor="text1"/>
                <w:sz w:val="24"/>
                <w:szCs w:val="24"/>
                <w:highlight w:val="none"/>
              </w:rPr>
            </w:pPr>
            <w:r>
              <w:rPr>
                <w:rStyle w:val="18"/>
                <w:rFonts w:hint="eastAsia" w:ascii="仿宋_GB2312" w:hAnsi="仿宋" w:eastAsia="仿宋_GB2312"/>
                <w:b/>
                <w:bCs/>
                <w:color w:val="000000" w:themeColor="text1"/>
                <w:sz w:val="24"/>
                <w:szCs w:val="24"/>
                <w:highlight w:val="none"/>
              </w:rPr>
              <w:t>说</w:t>
            </w:r>
            <w:r>
              <w:rPr>
                <w:rStyle w:val="18"/>
                <w:rFonts w:ascii="仿宋_GB2312" w:hAnsi="仿宋" w:eastAsia="仿宋_GB2312"/>
                <w:b/>
                <w:bCs/>
                <w:color w:val="000000" w:themeColor="text1"/>
                <w:sz w:val="24"/>
                <w:szCs w:val="24"/>
                <w:highlight w:val="none"/>
              </w:rPr>
              <w:t xml:space="preserve"> </w:t>
            </w:r>
            <w:r>
              <w:rPr>
                <w:rStyle w:val="18"/>
                <w:rFonts w:hint="eastAsia" w:ascii="仿宋_GB2312" w:hAnsi="仿宋" w:eastAsia="仿宋_GB2312"/>
                <w:b/>
                <w:bCs/>
                <w:color w:val="000000" w:themeColor="text1"/>
                <w:sz w:val="24"/>
                <w:szCs w:val="24"/>
                <w:highlight w:val="none"/>
              </w:rPr>
              <w:t>明</w:t>
            </w:r>
            <w:r>
              <w:rPr>
                <w:rStyle w:val="18"/>
                <w:rFonts w:ascii="仿宋_GB2312" w:hAnsi="仿宋" w:eastAsia="仿宋_GB2312"/>
                <w:b/>
                <w:bCs/>
                <w:color w:val="000000" w:themeColor="text1"/>
                <w:sz w:val="24"/>
                <w:szCs w:val="24"/>
                <w:highlight w:val="none"/>
              </w:rPr>
              <w:t xml:space="preserve"> </w:t>
            </w:r>
            <w:r>
              <w:rPr>
                <w:rStyle w:val="18"/>
                <w:rFonts w:hint="eastAsia" w:ascii="仿宋_GB2312" w:hAnsi="仿宋" w:eastAsia="仿宋_GB2312"/>
                <w:b/>
                <w:bCs/>
                <w:color w:val="000000" w:themeColor="text1"/>
                <w:sz w:val="24"/>
                <w:szCs w:val="24"/>
                <w:highlight w:val="none"/>
              </w:rPr>
              <w:t>与</w:t>
            </w:r>
            <w:r>
              <w:rPr>
                <w:rStyle w:val="18"/>
                <w:rFonts w:ascii="仿宋_GB2312" w:hAnsi="仿宋" w:eastAsia="仿宋_GB2312"/>
                <w:b/>
                <w:bCs/>
                <w:color w:val="000000" w:themeColor="text1"/>
                <w:sz w:val="24"/>
                <w:szCs w:val="24"/>
                <w:highlight w:val="none"/>
              </w:rPr>
              <w:t xml:space="preserve"> </w:t>
            </w:r>
            <w:r>
              <w:rPr>
                <w:rStyle w:val="18"/>
                <w:rFonts w:hint="eastAsia" w:ascii="仿宋_GB2312" w:hAnsi="仿宋" w:eastAsia="仿宋_GB2312"/>
                <w:b/>
                <w:bCs/>
                <w:color w:val="000000" w:themeColor="text1"/>
                <w:sz w:val="24"/>
                <w:szCs w:val="24"/>
                <w:highlight w:val="none"/>
              </w:rPr>
              <w:t>要</w:t>
            </w:r>
            <w:r>
              <w:rPr>
                <w:rStyle w:val="18"/>
                <w:rFonts w:ascii="仿宋_GB2312" w:hAnsi="仿宋" w:eastAsia="仿宋_GB2312"/>
                <w:b/>
                <w:bCs/>
                <w:color w:val="000000" w:themeColor="text1"/>
                <w:sz w:val="24"/>
                <w:szCs w:val="24"/>
                <w:highlight w:val="none"/>
              </w:rPr>
              <w:t xml:space="preserve"> </w:t>
            </w:r>
            <w:r>
              <w:rPr>
                <w:rStyle w:val="18"/>
                <w:rFonts w:hint="eastAsia" w:ascii="仿宋_GB2312" w:hAnsi="仿宋" w:eastAsia="仿宋_GB2312"/>
                <w:b/>
                <w:bCs/>
                <w:color w:val="000000" w:themeColor="text1"/>
                <w:sz w:val="24"/>
                <w:szCs w:val="24"/>
                <w:highlight w:val="none"/>
              </w:rPr>
              <w:t>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8"/>
                <w:rFonts w:ascii="仿宋_GB2312" w:hAnsi="仿宋" w:eastAsia="仿宋_GB2312"/>
                <w:color w:val="000000" w:themeColor="text1"/>
                <w:sz w:val="24"/>
                <w:szCs w:val="24"/>
                <w:highlight w:val="none"/>
              </w:rPr>
            </w:pPr>
            <w:r>
              <w:rPr>
                <w:rStyle w:val="18"/>
                <w:rFonts w:ascii="仿宋_GB2312" w:hAnsi="仿宋" w:eastAsia="仿宋_GB2312"/>
                <w:color w:val="000000" w:themeColor="text1"/>
                <w:sz w:val="24"/>
                <w:szCs w:val="24"/>
                <w:highlight w:val="none"/>
              </w:rPr>
              <w:t>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比选人</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比选人：南平高速建设有限公司</w:t>
            </w:r>
          </w:p>
          <w:p>
            <w:pPr>
              <w:rPr>
                <w:rStyle w:val="18"/>
                <w:rFonts w:ascii="仿宋_GB2312" w:hAnsi="仿宋" w:eastAsia="仿宋_GB2312"/>
                <w:color w:val="000000" w:themeColor="text1"/>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8"/>
                <w:rFonts w:ascii="仿宋_GB2312" w:hAnsi="仿宋" w:eastAsia="仿宋_GB2312"/>
                <w:color w:val="000000" w:themeColor="text1"/>
                <w:sz w:val="24"/>
                <w:szCs w:val="24"/>
                <w:highlight w:val="none"/>
              </w:rPr>
            </w:pPr>
            <w:r>
              <w:rPr>
                <w:rStyle w:val="18"/>
                <w:rFonts w:ascii="仿宋_GB2312" w:hAnsi="仿宋" w:eastAsia="仿宋_GB2312"/>
                <w:color w:val="000000" w:themeColor="text1"/>
                <w:sz w:val="24"/>
                <w:szCs w:val="24"/>
                <w:highlight w:val="none"/>
              </w:rPr>
              <w:t>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投保人</w:t>
            </w:r>
            <w:r>
              <w:rPr>
                <w:rStyle w:val="18"/>
                <w:rFonts w:ascii="仿宋_GB2312" w:hAnsi="仿宋" w:eastAsia="仿宋_GB2312"/>
                <w:color w:val="000000" w:themeColor="text1"/>
                <w:sz w:val="24"/>
                <w:szCs w:val="24"/>
                <w:highlight w:val="none"/>
              </w:rPr>
              <w:t>/</w:t>
            </w:r>
            <w:r>
              <w:rPr>
                <w:rStyle w:val="18"/>
                <w:rFonts w:hint="eastAsia" w:ascii="仿宋_GB2312" w:hAnsi="仿宋" w:eastAsia="仿宋_GB2312"/>
                <w:color w:val="000000" w:themeColor="text1"/>
                <w:sz w:val="24"/>
                <w:szCs w:val="24"/>
                <w:highlight w:val="none"/>
                <w:lang w:eastAsia="zh-CN"/>
              </w:rPr>
              <w:t>保函使用</w:t>
            </w:r>
            <w:r>
              <w:rPr>
                <w:rStyle w:val="18"/>
                <w:rFonts w:ascii="仿宋_GB2312" w:hAnsi="仿宋" w:eastAsia="仿宋_GB2312"/>
                <w:color w:val="000000" w:themeColor="text1"/>
                <w:sz w:val="24"/>
                <w:szCs w:val="24"/>
                <w:highlight w:val="none"/>
              </w:rPr>
              <w:t>人</w:t>
            </w:r>
          </w:p>
        </w:tc>
        <w:tc>
          <w:tcPr>
            <w:tcW w:w="6878" w:type="dxa"/>
            <w:tcBorders>
              <w:top w:val="single" w:color="000000" w:sz="4" w:space="0"/>
              <w:left w:val="single" w:color="000000" w:sz="4" w:space="0"/>
              <w:bottom w:val="single" w:color="000000" w:sz="4" w:space="0"/>
              <w:right w:val="single" w:color="000000" w:sz="8" w:space="0"/>
            </w:tcBorders>
            <w:vAlign w:val="center"/>
          </w:tcPr>
          <w:p>
            <w:pPr>
              <w:pStyle w:val="2"/>
              <w:jc w:val="left"/>
              <w:rPr>
                <w:rStyle w:val="18"/>
                <w:rFonts w:ascii="仿宋_GB2312" w:hAnsi="仿宋" w:eastAsia="仿宋_GB2312"/>
                <w:color w:val="000000" w:themeColor="text1"/>
                <w:szCs w:val="24"/>
                <w:highlight w:val="none"/>
              </w:rPr>
            </w:pPr>
            <w:r>
              <w:rPr>
                <w:rFonts w:hint="eastAsia" w:ascii="仿宋_GB2312" w:hAnsi="仿宋" w:eastAsia="仿宋_GB2312" w:cs="Calibri"/>
                <w:bCs/>
                <w:color w:val="000000" w:themeColor="text1"/>
                <w:szCs w:val="24"/>
                <w:highlight w:val="none"/>
              </w:rPr>
              <w:t>南平高速建设有限公司</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8"/>
                <w:rFonts w:ascii="仿宋_GB2312" w:hAnsi="仿宋" w:eastAsia="仿宋_GB2312"/>
                <w:color w:val="000000" w:themeColor="text1"/>
                <w:sz w:val="24"/>
                <w:szCs w:val="24"/>
                <w:highlight w:val="none"/>
              </w:rPr>
            </w:pPr>
            <w:r>
              <w:rPr>
                <w:rStyle w:val="18"/>
                <w:rFonts w:ascii="仿宋_GB2312" w:hAnsi="仿宋" w:eastAsia="仿宋_GB2312"/>
                <w:color w:val="000000" w:themeColor="text1"/>
                <w:sz w:val="24"/>
                <w:szCs w:val="24"/>
                <w:highlight w:val="none"/>
              </w:rPr>
              <w:t>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项目名称</w:t>
            </w:r>
          </w:p>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及服务范围</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项目名称：</w:t>
            </w:r>
            <w:r>
              <w:rPr>
                <w:rStyle w:val="18"/>
                <w:rFonts w:ascii="仿宋_GB2312" w:hAnsi="仿宋" w:eastAsia="仿宋_GB2312"/>
                <w:color w:val="000000" w:themeColor="text1"/>
                <w:sz w:val="24"/>
                <w:szCs w:val="24"/>
                <w:highlight w:val="none"/>
              </w:rPr>
              <w:t>南平高</w:t>
            </w:r>
            <w:r>
              <w:rPr>
                <w:rStyle w:val="18"/>
                <w:rFonts w:hint="eastAsia" w:ascii="仿宋_GB2312" w:hAnsi="仿宋" w:eastAsia="仿宋_GB2312"/>
                <w:color w:val="000000" w:themeColor="text1"/>
                <w:sz w:val="24"/>
                <w:szCs w:val="24"/>
                <w:highlight w:val="none"/>
                <w:lang w:val="en-US" w:eastAsia="zh-CN"/>
              </w:rPr>
              <w:t>速建设有限</w:t>
            </w:r>
            <w:r>
              <w:rPr>
                <w:rStyle w:val="18"/>
                <w:rFonts w:hint="eastAsia" w:ascii="仿宋_GB2312" w:hAnsi="仿宋" w:eastAsia="仿宋_GB2312"/>
                <w:color w:val="000000" w:themeColor="text1"/>
                <w:sz w:val="24"/>
                <w:szCs w:val="24"/>
                <w:highlight w:val="none"/>
                <w:lang w:val="zh-CN" w:eastAsia="zh-CN"/>
              </w:rPr>
              <w:t>公司承建项目（</w:t>
            </w:r>
            <w:r>
              <w:rPr>
                <w:rStyle w:val="18"/>
                <w:rFonts w:hint="eastAsia" w:ascii="仿宋_GB2312" w:hAnsi="仿宋" w:eastAsia="仿宋_GB2312"/>
                <w:color w:val="000000" w:themeColor="text1"/>
                <w:sz w:val="24"/>
                <w:szCs w:val="24"/>
                <w:highlight w:val="none"/>
                <w:lang w:val="en-US" w:eastAsia="zh-CN"/>
              </w:rPr>
              <w:t>保险公司</w:t>
            </w:r>
            <w:r>
              <w:rPr>
                <w:rStyle w:val="18"/>
                <w:rFonts w:hint="eastAsia" w:ascii="仿宋_GB2312" w:hAnsi="仿宋" w:eastAsia="仿宋_GB2312"/>
                <w:color w:val="000000" w:themeColor="text1"/>
                <w:sz w:val="24"/>
                <w:szCs w:val="24"/>
                <w:highlight w:val="none"/>
                <w:lang w:val="zh-CN" w:eastAsia="zh-CN"/>
              </w:rPr>
              <w:t>）保证保险比选；</w:t>
            </w:r>
          </w:p>
          <w:p>
            <w:pP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服务范围：</w:t>
            </w:r>
            <w:r>
              <w:rPr>
                <w:rStyle w:val="18"/>
                <w:rFonts w:hint="eastAsia" w:ascii="仿宋_GB2312" w:hAnsi="仿宋" w:eastAsia="仿宋_GB2312"/>
                <w:color w:val="000000" w:themeColor="text1"/>
                <w:sz w:val="24"/>
                <w:szCs w:val="24"/>
                <w:highlight w:val="none"/>
                <w:lang w:val="en-US" w:eastAsia="zh-CN"/>
              </w:rPr>
              <w:t>包件1包括</w:t>
            </w:r>
            <w:r>
              <w:rPr>
                <w:rStyle w:val="18"/>
                <w:rFonts w:hint="eastAsia" w:ascii="仿宋_GB2312" w:hAnsi="仿宋" w:eastAsia="仿宋_GB2312"/>
                <w:color w:val="000000" w:themeColor="text1"/>
                <w:sz w:val="24"/>
                <w:szCs w:val="24"/>
                <w:highlight w:val="none"/>
                <w:lang w:val="zh-CN" w:eastAsia="zh-CN"/>
              </w:rPr>
              <w:t>施工合同履约保证保险、</w:t>
            </w:r>
            <w:r>
              <w:rPr>
                <w:rStyle w:val="18"/>
                <w:rFonts w:hint="eastAsia" w:ascii="仿宋_GB2312" w:hAnsi="仿宋" w:eastAsia="仿宋_GB2312"/>
                <w:color w:val="000000" w:themeColor="text1"/>
                <w:sz w:val="24"/>
                <w:szCs w:val="24"/>
                <w:highlight w:val="none"/>
                <w:lang w:val="en-US" w:eastAsia="zh-CN"/>
              </w:rPr>
              <w:t>农民工工资支付履约保险；包件2包括预付款保证保险。</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8"/>
                <w:rFonts w:hint="eastAsia" w:ascii="仿宋_GB2312" w:hAnsi="仿宋" w:eastAsia="仿宋_GB2312"/>
                <w:color w:val="000000" w:themeColor="text1"/>
                <w:sz w:val="24"/>
                <w:szCs w:val="24"/>
                <w:highlight w:val="none"/>
                <w:lang w:eastAsia="zh-CN"/>
              </w:rPr>
            </w:pPr>
            <w:r>
              <w:rPr>
                <w:rStyle w:val="18"/>
                <w:rFonts w:hint="eastAsia" w:ascii="仿宋_GB2312" w:hAnsi="仿宋" w:eastAsia="仿宋_GB2312"/>
                <w:color w:val="000000" w:themeColor="text1"/>
                <w:sz w:val="24"/>
                <w:szCs w:val="24"/>
                <w:highlight w:val="none"/>
                <w:lang w:val="en-US" w:eastAsia="zh-CN"/>
              </w:rPr>
              <w:t>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保险期限</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按第四章载明时间。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ind w:firstLine="240" w:firstLineChars="100"/>
              <w:rPr>
                <w:rStyle w:val="18"/>
                <w:rFonts w:ascii="仿宋_GB2312" w:hAnsi="仿宋" w:eastAsia="仿宋_GB2312"/>
                <w:color w:val="000000" w:themeColor="text1"/>
                <w:sz w:val="24"/>
                <w:szCs w:val="24"/>
                <w:highlight w:val="none"/>
              </w:rPr>
            </w:pPr>
            <w:r>
              <w:rPr>
                <w:rStyle w:val="18"/>
                <w:rFonts w:ascii="仿宋_GB2312" w:hAnsi="仿宋" w:eastAsia="仿宋_GB2312"/>
                <w:color w:val="000000" w:themeColor="text1"/>
                <w:sz w:val="24"/>
                <w:szCs w:val="24"/>
                <w:highlight w:val="none"/>
              </w:rPr>
              <w:t>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比选申请书</w:t>
            </w:r>
          </w:p>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递交</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比选申请书于</w:t>
            </w:r>
            <w:r>
              <w:rPr>
                <w:rStyle w:val="18"/>
                <w:rFonts w:ascii="仿宋_GB2312" w:hAnsi="仿宋" w:eastAsia="仿宋_GB2312"/>
                <w:color w:val="000000" w:themeColor="text1"/>
                <w:sz w:val="24"/>
                <w:szCs w:val="24"/>
                <w:highlight w:val="none"/>
              </w:rPr>
              <w:t>2022年</w:t>
            </w:r>
            <w:r>
              <w:rPr>
                <w:rStyle w:val="18"/>
                <w:rFonts w:hint="eastAsia" w:ascii="仿宋_GB2312" w:hAnsi="仿宋" w:eastAsia="仿宋_GB2312"/>
                <w:color w:val="000000" w:themeColor="text1"/>
                <w:sz w:val="24"/>
                <w:szCs w:val="24"/>
                <w:highlight w:val="none"/>
                <w:lang w:val="en-US" w:eastAsia="zh-CN"/>
              </w:rPr>
              <w:t>12</w:t>
            </w:r>
            <w:r>
              <w:rPr>
                <w:rStyle w:val="18"/>
                <w:rFonts w:ascii="仿宋_GB2312" w:hAnsi="仿宋" w:eastAsia="仿宋_GB2312"/>
                <w:color w:val="000000" w:themeColor="text1"/>
                <w:sz w:val="24"/>
                <w:szCs w:val="24"/>
                <w:highlight w:val="none"/>
              </w:rPr>
              <w:t>月</w:t>
            </w:r>
            <w:r>
              <w:rPr>
                <w:rStyle w:val="18"/>
                <w:rFonts w:hint="eastAsia" w:ascii="仿宋_GB2312" w:hAnsi="仿宋" w:eastAsia="仿宋_GB2312"/>
                <w:color w:val="000000" w:themeColor="text1"/>
                <w:sz w:val="24"/>
                <w:szCs w:val="24"/>
                <w:highlight w:val="none"/>
                <w:lang w:val="en-US" w:eastAsia="zh-CN"/>
              </w:rPr>
              <w:t>1</w:t>
            </w:r>
            <w:r>
              <w:rPr>
                <w:rStyle w:val="18"/>
                <w:rFonts w:hint="eastAsia" w:ascii="仿宋_GB2312" w:hAnsi="仿宋" w:eastAsia="仿宋_GB2312"/>
                <w:color w:val="000000" w:themeColor="text1"/>
                <w:sz w:val="24"/>
                <w:szCs w:val="24"/>
                <w:highlight w:val="none"/>
              </w:rPr>
              <w:t>日</w:t>
            </w:r>
            <w:r>
              <w:rPr>
                <w:rStyle w:val="18"/>
                <w:rFonts w:hint="eastAsia" w:ascii="仿宋_GB2312" w:hAnsi="仿宋" w:eastAsia="仿宋_GB2312"/>
                <w:color w:val="000000" w:themeColor="text1"/>
                <w:sz w:val="24"/>
                <w:szCs w:val="24"/>
                <w:highlight w:val="none"/>
                <w:lang w:val="en-US" w:eastAsia="zh-CN"/>
              </w:rPr>
              <w:t>上</w:t>
            </w:r>
            <w:r>
              <w:rPr>
                <w:rStyle w:val="18"/>
                <w:rFonts w:hint="eastAsia" w:ascii="仿宋_GB2312" w:hAnsi="仿宋" w:eastAsia="仿宋_GB2312"/>
                <w:color w:val="000000" w:themeColor="text1"/>
                <w:sz w:val="24"/>
                <w:szCs w:val="24"/>
                <w:highlight w:val="none"/>
              </w:rPr>
              <w:t>午</w:t>
            </w:r>
            <w:r>
              <w:rPr>
                <w:rStyle w:val="18"/>
                <w:rFonts w:hint="eastAsia" w:ascii="仿宋_GB2312" w:hAnsi="仿宋" w:eastAsia="仿宋_GB2312"/>
                <w:color w:val="000000" w:themeColor="text1"/>
                <w:sz w:val="24"/>
                <w:szCs w:val="24"/>
                <w:highlight w:val="none"/>
                <w:lang w:val="en-US" w:eastAsia="zh-CN"/>
              </w:rPr>
              <w:t>8</w:t>
            </w:r>
            <w:r>
              <w:rPr>
                <w:rStyle w:val="18"/>
                <w:rFonts w:ascii="仿宋_GB2312" w:hAnsi="仿宋" w:eastAsia="仿宋_GB2312"/>
                <w:color w:val="000000" w:themeColor="text1"/>
                <w:sz w:val="24"/>
                <w:szCs w:val="24"/>
                <w:highlight w:val="none"/>
              </w:rPr>
              <w:t>:30～1</w:t>
            </w:r>
            <w:r>
              <w:rPr>
                <w:rStyle w:val="18"/>
                <w:rFonts w:hint="eastAsia" w:ascii="仿宋_GB2312" w:hAnsi="仿宋" w:eastAsia="仿宋_GB2312"/>
                <w:color w:val="000000" w:themeColor="text1"/>
                <w:sz w:val="24"/>
                <w:szCs w:val="24"/>
                <w:highlight w:val="none"/>
                <w:lang w:val="en-US" w:eastAsia="zh-CN"/>
              </w:rPr>
              <w:t>9</w:t>
            </w:r>
            <w:r>
              <w:rPr>
                <w:rStyle w:val="18"/>
                <w:rFonts w:ascii="仿宋_GB2312" w:hAnsi="仿宋" w:eastAsia="仿宋_GB2312"/>
                <w:color w:val="000000" w:themeColor="text1"/>
                <w:sz w:val="24"/>
                <w:szCs w:val="24"/>
                <w:highlight w:val="none"/>
              </w:rPr>
              <w:t>:</w:t>
            </w:r>
            <w:r>
              <w:rPr>
                <w:rStyle w:val="18"/>
                <w:rFonts w:hint="eastAsia" w:ascii="仿宋_GB2312" w:hAnsi="仿宋" w:eastAsia="仿宋_GB2312"/>
                <w:color w:val="000000" w:themeColor="text1"/>
                <w:sz w:val="24"/>
                <w:szCs w:val="24"/>
                <w:highlight w:val="none"/>
                <w:lang w:val="en-US" w:eastAsia="zh-CN"/>
              </w:rPr>
              <w:t>3</w:t>
            </w:r>
            <w:r>
              <w:rPr>
                <w:rStyle w:val="18"/>
                <w:rFonts w:ascii="仿宋_GB2312" w:hAnsi="仿宋" w:eastAsia="仿宋_GB2312"/>
                <w:color w:val="000000" w:themeColor="text1"/>
                <w:sz w:val="24"/>
                <w:szCs w:val="24"/>
                <w:highlight w:val="none"/>
              </w:rPr>
              <w:t>0递交到南平高速建设有限公司（福建省</w:t>
            </w:r>
            <w:r>
              <w:rPr>
                <w:rStyle w:val="18"/>
                <w:rFonts w:hint="eastAsia" w:ascii="仿宋_GB2312" w:hAnsi="仿宋" w:eastAsia="仿宋_GB2312"/>
                <w:color w:val="000000" w:themeColor="text1"/>
                <w:sz w:val="24"/>
                <w:szCs w:val="24"/>
                <w:highlight w:val="none"/>
                <w:lang w:val="zh-CN"/>
              </w:rPr>
              <w:t>武夷山市碧桂园旁南平高速公路运营管理中心</w:t>
            </w:r>
            <w:r>
              <w:rPr>
                <w:rStyle w:val="18"/>
                <w:rFonts w:hint="eastAsia" w:ascii="仿宋_GB2312" w:hAnsi="仿宋" w:eastAsia="仿宋_GB2312"/>
                <w:color w:val="000000" w:themeColor="text1"/>
                <w:sz w:val="24"/>
                <w:szCs w:val="24"/>
                <w:highlight w:val="none"/>
              </w:rPr>
              <w:t>办公区</w:t>
            </w:r>
            <w:r>
              <w:rPr>
                <w:rStyle w:val="18"/>
                <w:rFonts w:ascii="仿宋_GB2312" w:hAnsi="仿宋" w:eastAsia="仿宋_GB2312"/>
                <w:color w:val="000000" w:themeColor="text1"/>
                <w:sz w:val="24"/>
                <w:szCs w:val="24"/>
                <w:highlight w:val="none"/>
              </w:rPr>
              <w:t>C2楼</w:t>
            </w:r>
            <w:r>
              <w:rPr>
                <w:rStyle w:val="18"/>
                <w:rFonts w:hint="eastAsia" w:ascii="仿宋_GB2312" w:hAnsi="仿宋" w:eastAsia="仿宋_GB2312"/>
                <w:color w:val="000000" w:themeColor="text1"/>
                <w:sz w:val="24"/>
                <w:szCs w:val="24"/>
                <w:highlight w:val="none"/>
                <w:lang w:val="en-US" w:eastAsia="zh-CN"/>
              </w:rPr>
              <w:t>4层会议室</w:t>
            </w:r>
            <w:r>
              <w:rPr>
                <w:rStyle w:val="18"/>
                <w:rFonts w:ascii="仿宋_GB2312" w:hAnsi="仿宋" w:eastAsia="仿宋_GB2312"/>
                <w:color w:val="000000" w:themeColor="text1"/>
                <w:sz w:val="24"/>
                <w:szCs w:val="24"/>
                <w:highlight w:val="none"/>
              </w:rPr>
              <w:t>），逾期不予受理。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ind w:firstLine="240" w:firstLineChars="100"/>
              <w:rPr>
                <w:rStyle w:val="18"/>
                <w:rFonts w:ascii="仿宋_GB2312" w:hAnsi="仿宋" w:eastAsia="仿宋_GB2312"/>
                <w:color w:val="000000" w:themeColor="text1"/>
                <w:sz w:val="24"/>
                <w:szCs w:val="24"/>
                <w:highlight w:val="none"/>
              </w:rPr>
            </w:pPr>
            <w:r>
              <w:rPr>
                <w:rStyle w:val="18"/>
                <w:rFonts w:ascii="仿宋_GB2312" w:hAnsi="仿宋" w:eastAsia="仿宋_GB2312"/>
                <w:color w:val="000000" w:themeColor="text1"/>
                <w:sz w:val="24"/>
                <w:szCs w:val="24"/>
                <w:highlight w:val="none"/>
              </w:rPr>
              <w:t>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s="Calibri"/>
                <w:b/>
                <w:bCs/>
                <w:color w:val="000000" w:themeColor="text1"/>
                <w:sz w:val="24"/>
                <w:szCs w:val="24"/>
                <w:highlight w:val="none"/>
              </w:rPr>
            </w:pPr>
            <w:r>
              <w:rPr>
                <w:rStyle w:val="18"/>
                <w:rFonts w:hint="eastAsia" w:ascii="仿宋_GB2312" w:hAnsi="仿宋" w:eastAsia="仿宋_GB2312"/>
                <w:color w:val="000000" w:themeColor="text1"/>
                <w:sz w:val="24"/>
                <w:szCs w:val="24"/>
                <w:highlight w:val="none"/>
              </w:rPr>
              <w:t>比选有效期</w:t>
            </w:r>
          </w:p>
        </w:tc>
        <w:tc>
          <w:tcPr>
            <w:tcW w:w="6878" w:type="dxa"/>
            <w:tcBorders>
              <w:top w:val="single" w:color="000000" w:sz="4" w:space="0"/>
              <w:left w:val="single" w:color="000000" w:sz="4" w:space="0"/>
              <w:bottom w:val="single" w:color="000000" w:sz="4" w:space="0"/>
              <w:right w:val="single" w:color="000000" w:sz="8" w:space="0"/>
            </w:tcBorders>
            <w:vAlign w:val="center"/>
          </w:tcPr>
          <w:p>
            <w:pPr>
              <w:tabs>
                <w:tab w:val="left" w:pos="6804"/>
              </w:tabs>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比选有效期及比选申请书有效期：比选有效期从提交比选申请书截止日起</w:t>
            </w:r>
            <w:r>
              <w:rPr>
                <w:rStyle w:val="18"/>
                <w:rFonts w:ascii="仿宋_GB2312" w:hAnsi="仿宋" w:eastAsia="仿宋_GB2312"/>
                <w:color w:val="000000" w:themeColor="text1"/>
                <w:sz w:val="24"/>
                <w:szCs w:val="24"/>
                <w:highlight w:val="none"/>
              </w:rPr>
              <w:t>90天内，比选申请书有效期与比选有效期一致。比选申请人在此期间内不得撤回比选书。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8"/>
                <w:rFonts w:ascii="仿宋_GB2312" w:hAnsi="仿宋" w:eastAsia="仿宋_GB2312"/>
                <w:color w:val="000000" w:themeColor="text1"/>
                <w:sz w:val="24"/>
                <w:szCs w:val="24"/>
                <w:highlight w:val="none"/>
              </w:rPr>
            </w:pPr>
            <w:r>
              <w:rPr>
                <w:rStyle w:val="18"/>
                <w:rFonts w:ascii="仿宋_GB2312" w:hAnsi="仿宋" w:eastAsia="仿宋_GB2312"/>
                <w:color w:val="000000" w:themeColor="text1"/>
                <w:sz w:val="24"/>
                <w:szCs w:val="24"/>
                <w:highlight w:val="none"/>
              </w:rPr>
              <w:t>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hint="eastAsia" w:ascii="仿宋_GB2312" w:hAnsi="仿宋" w:eastAsia="仿宋_GB2312"/>
                <w:color w:val="000000" w:themeColor="text1"/>
                <w:sz w:val="24"/>
                <w:szCs w:val="24"/>
                <w:highlight w:val="none"/>
                <w:lang w:eastAsia="zh-CN"/>
              </w:rPr>
            </w:pPr>
            <w:r>
              <w:rPr>
                <w:rStyle w:val="18"/>
                <w:rFonts w:hint="eastAsia" w:ascii="仿宋_GB2312" w:hAnsi="仿宋" w:eastAsia="仿宋_GB2312"/>
                <w:color w:val="000000" w:themeColor="text1"/>
                <w:sz w:val="24"/>
                <w:szCs w:val="24"/>
                <w:highlight w:val="none"/>
                <w:lang w:val="en-US" w:eastAsia="zh-CN"/>
              </w:rPr>
              <w:t>服务期限</w:t>
            </w:r>
          </w:p>
        </w:tc>
        <w:tc>
          <w:tcPr>
            <w:tcW w:w="6878" w:type="dxa"/>
            <w:tcBorders>
              <w:top w:val="single" w:color="000000" w:sz="4" w:space="0"/>
              <w:left w:val="single" w:color="000000" w:sz="4" w:space="0"/>
              <w:bottom w:val="single" w:color="000000" w:sz="4" w:space="0"/>
              <w:right w:val="single" w:color="000000" w:sz="8" w:space="0"/>
            </w:tcBorders>
            <w:vAlign w:val="center"/>
          </w:tcPr>
          <w:p>
            <w:pPr>
              <w:spacing w:line="360" w:lineRule="auto"/>
              <w:ind w:firstLine="480" w:firstLineChars="200"/>
              <w:rPr>
                <w:rStyle w:val="18"/>
                <w:rFonts w:ascii="仿宋_GB2312" w:hAnsi="仿宋" w:eastAsia="仿宋_GB2312" w:cs="Calibri"/>
                <w:bCs/>
                <w:color w:val="000000" w:themeColor="text1"/>
                <w:sz w:val="28"/>
                <w:szCs w:val="28"/>
                <w:highlight w:val="none"/>
              </w:rPr>
            </w:pPr>
            <w:r>
              <w:rPr>
                <w:rStyle w:val="18"/>
                <w:rFonts w:hint="eastAsia" w:ascii="仿宋_GB2312" w:hAnsi="仿宋" w:eastAsia="仿宋_GB2312" w:cstheme="minorBidi"/>
                <w:color w:val="000000" w:themeColor="text1"/>
                <w:kern w:val="2"/>
                <w:sz w:val="24"/>
                <w:szCs w:val="24"/>
                <w:highlight w:val="none"/>
                <w:lang w:val="en-US" w:eastAsia="zh-CN"/>
              </w:rPr>
              <w:t>服务期限为3年，即2022年12月至2025年11月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8"/>
                <w:rFonts w:ascii="仿宋_GB2312" w:hAnsi="仿宋" w:eastAsia="仿宋_GB2312"/>
                <w:color w:val="000000" w:themeColor="text1"/>
                <w:sz w:val="24"/>
                <w:szCs w:val="24"/>
                <w:highlight w:val="none"/>
              </w:rPr>
            </w:pPr>
            <w:r>
              <w:rPr>
                <w:rStyle w:val="18"/>
                <w:rFonts w:ascii="仿宋_GB2312" w:hAnsi="仿宋" w:eastAsia="仿宋_GB2312"/>
                <w:color w:val="000000" w:themeColor="text1"/>
                <w:sz w:val="24"/>
                <w:szCs w:val="24"/>
                <w:highlight w:val="none"/>
              </w:rPr>
              <w:t>9</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lang w:eastAsia="zh-CN"/>
              </w:rPr>
              <w:t>保函手续费</w:t>
            </w:r>
            <w:r>
              <w:rPr>
                <w:rStyle w:val="18"/>
                <w:rFonts w:hint="eastAsia" w:ascii="仿宋_GB2312" w:hAnsi="仿宋" w:eastAsia="仿宋_GB2312"/>
                <w:color w:val="000000" w:themeColor="text1"/>
                <w:sz w:val="24"/>
                <w:szCs w:val="24"/>
                <w:highlight w:val="none"/>
              </w:rPr>
              <w:t>支付方式</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8"/>
                <w:rFonts w:hint="eastAsia" w:ascii="仿宋_GB2312" w:hAnsi="仿宋" w:eastAsia="仿宋_GB2312"/>
                <w:color w:val="000000" w:themeColor="text1"/>
                <w:sz w:val="24"/>
                <w:szCs w:val="24"/>
                <w:highlight w:val="none"/>
                <w:lang w:val="en-US" w:eastAsia="zh-CN"/>
              </w:rPr>
            </w:pPr>
            <w:r>
              <w:rPr>
                <w:rStyle w:val="18"/>
                <w:rFonts w:hint="eastAsia" w:ascii="仿宋_GB2312" w:hAnsi="仿宋" w:eastAsia="仿宋_GB2312"/>
                <w:bCs w:val="0"/>
                <w:color w:val="000000" w:themeColor="text1"/>
                <w:sz w:val="24"/>
                <w:szCs w:val="24"/>
                <w:highlight w:val="none"/>
                <w:lang w:val="en-US" w:eastAsia="zh-CN"/>
              </w:rPr>
              <w:t>按具体项目，</w:t>
            </w:r>
            <w:r>
              <w:rPr>
                <w:rStyle w:val="18"/>
                <w:rFonts w:hint="eastAsia" w:ascii="仿宋_GB2312" w:hAnsi="仿宋" w:eastAsia="仿宋_GB2312"/>
                <w:bCs w:val="0"/>
                <w:color w:val="000000" w:themeColor="text1"/>
                <w:sz w:val="24"/>
                <w:szCs w:val="24"/>
                <w:highlight w:val="none"/>
                <w:lang w:eastAsia="zh-CN"/>
              </w:rPr>
              <w:t>按使用年度</w:t>
            </w:r>
            <w:r>
              <w:rPr>
                <w:rStyle w:val="18"/>
                <w:rFonts w:hint="eastAsia" w:ascii="仿宋_GB2312" w:hAnsi="仿宋" w:eastAsia="仿宋_GB2312"/>
                <w:color w:val="000000" w:themeColor="text1"/>
                <w:sz w:val="24"/>
                <w:szCs w:val="24"/>
                <w:highlight w:val="none"/>
                <w:lang w:eastAsia="zh-CN"/>
              </w:rPr>
              <w:t>分期支付（不足一年按实际使用时间比例计算）</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ind w:firstLine="240" w:firstLineChars="100"/>
              <w:rPr>
                <w:rStyle w:val="18"/>
                <w:rFonts w:ascii="仿宋_GB2312" w:hAnsi="仿宋" w:eastAsia="仿宋_GB2312"/>
                <w:color w:val="000000" w:themeColor="text1"/>
                <w:sz w:val="24"/>
                <w:szCs w:val="24"/>
                <w:highlight w:val="none"/>
              </w:rPr>
            </w:pPr>
            <w:r>
              <w:rPr>
                <w:rStyle w:val="18"/>
                <w:rFonts w:ascii="仿宋_GB2312" w:hAnsi="仿宋" w:eastAsia="仿宋_GB2312"/>
                <w:color w:val="000000" w:themeColor="text1"/>
                <w:sz w:val="24"/>
                <w:szCs w:val="24"/>
                <w:highlight w:val="none"/>
              </w:rPr>
              <w:t>10</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比选申请书</w:t>
            </w:r>
          </w:p>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份数</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正本一份，副本二份</w:t>
            </w:r>
            <w:r>
              <w:rPr>
                <w:rStyle w:val="18"/>
                <w:rFonts w:ascii="仿宋_GB2312" w:hAnsi="仿宋" w:eastAsia="仿宋_GB2312"/>
                <w:color w:val="000000" w:themeColor="text1"/>
                <w:sz w:val="24"/>
                <w:szCs w:val="24"/>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8"/>
                <w:rFonts w:ascii="仿宋_GB2312" w:hAnsi="仿宋" w:eastAsia="仿宋_GB2312"/>
                <w:color w:val="000000" w:themeColor="text1"/>
                <w:sz w:val="24"/>
                <w:szCs w:val="24"/>
                <w:highlight w:val="none"/>
              </w:rPr>
            </w:pPr>
            <w:r>
              <w:rPr>
                <w:rStyle w:val="18"/>
                <w:rFonts w:ascii="仿宋_GB2312" w:hAnsi="仿宋" w:eastAsia="仿宋_GB2312"/>
                <w:color w:val="000000" w:themeColor="text1"/>
                <w:sz w:val="24"/>
                <w:szCs w:val="24"/>
                <w:highlight w:val="none"/>
              </w:rPr>
              <w:t>11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b/>
                <w:color w:val="000000" w:themeColor="text1"/>
                <w:sz w:val="24"/>
                <w:szCs w:val="24"/>
                <w:highlight w:val="none"/>
              </w:rPr>
            </w:pPr>
            <w:r>
              <w:rPr>
                <w:rStyle w:val="18"/>
                <w:rFonts w:hint="eastAsia" w:ascii="仿宋_GB2312" w:hAnsi="仿宋" w:eastAsia="仿宋_GB2312"/>
                <w:b/>
                <w:color w:val="000000" w:themeColor="text1"/>
                <w:sz w:val="24"/>
                <w:szCs w:val="24"/>
                <w:highlight w:val="none"/>
              </w:rPr>
              <w:t>开启比选</w:t>
            </w:r>
          </w:p>
          <w:p>
            <w:pPr>
              <w:jc w:val="center"/>
              <w:rPr>
                <w:rStyle w:val="18"/>
                <w:rFonts w:ascii="仿宋_GB2312" w:hAnsi="仿宋" w:eastAsia="仿宋_GB2312"/>
                <w:b/>
                <w:color w:val="000000" w:themeColor="text1"/>
                <w:sz w:val="24"/>
                <w:szCs w:val="24"/>
                <w:highlight w:val="none"/>
              </w:rPr>
            </w:pPr>
            <w:r>
              <w:rPr>
                <w:rStyle w:val="18"/>
                <w:rFonts w:hint="eastAsia" w:ascii="仿宋_GB2312" w:hAnsi="仿宋" w:eastAsia="仿宋_GB2312"/>
                <w:b/>
                <w:color w:val="000000" w:themeColor="text1"/>
                <w:sz w:val="24"/>
                <w:szCs w:val="24"/>
                <w:highlight w:val="none"/>
              </w:rPr>
              <w:t>申请书</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8"/>
                <w:rFonts w:ascii="仿宋_GB2312" w:hAnsi="仿宋" w:eastAsia="仿宋_GB2312"/>
                <w:b/>
                <w:color w:val="000000" w:themeColor="text1"/>
                <w:sz w:val="24"/>
                <w:szCs w:val="24"/>
                <w:highlight w:val="none"/>
              </w:rPr>
            </w:pPr>
            <w:r>
              <w:rPr>
                <w:rStyle w:val="18"/>
                <w:rFonts w:hint="eastAsia" w:ascii="仿宋_GB2312" w:hAnsi="仿宋" w:eastAsia="仿宋_GB2312"/>
                <w:b/>
                <w:color w:val="000000" w:themeColor="text1"/>
                <w:sz w:val="24"/>
                <w:szCs w:val="24"/>
                <w:highlight w:val="none"/>
              </w:rPr>
              <w:t>开启时间同申请书递交截止时间，开启地点同申请书递交地点。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8"/>
                <w:rFonts w:ascii="仿宋_GB2312" w:hAnsi="仿宋" w:eastAsia="仿宋_GB2312"/>
                <w:color w:val="000000" w:themeColor="text1"/>
                <w:sz w:val="24"/>
                <w:szCs w:val="24"/>
                <w:highlight w:val="none"/>
              </w:rPr>
            </w:pPr>
            <w:r>
              <w:rPr>
                <w:rStyle w:val="18"/>
                <w:rFonts w:ascii="仿宋_GB2312" w:hAnsi="仿宋" w:eastAsia="仿宋_GB2312"/>
                <w:color w:val="000000" w:themeColor="text1"/>
                <w:sz w:val="24"/>
                <w:szCs w:val="24"/>
                <w:highlight w:val="none"/>
              </w:rPr>
              <w:t>12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评审方法</w:t>
            </w:r>
          </w:p>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及标准</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详见第五章评审办法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8"/>
                <w:rFonts w:ascii="仿宋_GB2312" w:hAnsi="仿宋" w:eastAsia="仿宋_GB2312"/>
                <w:color w:val="000000" w:themeColor="text1"/>
                <w:sz w:val="24"/>
                <w:szCs w:val="24"/>
                <w:highlight w:val="none"/>
              </w:rPr>
            </w:pPr>
            <w:r>
              <w:rPr>
                <w:rStyle w:val="18"/>
                <w:rFonts w:ascii="仿宋_GB2312" w:hAnsi="仿宋" w:eastAsia="仿宋_GB2312"/>
                <w:color w:val="000000" w:themeColor="text1"/>
                <w:sz w:val="24"/>
                <w:szCs w:val="24"/>
                <w:highlight w:val="none"/>
              </w:rPr>
              <w:t>13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签订合同</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中标候选人在收到中选通知书后</w:t>
            </w:r>
            <w:r>
              <w:rPr>
                <w:rStyle w:val="18"/>
                <w:rFonts w:ascii="仿宋_GB2312" w:hAnsi="仿宋" w:eastAsia="仿宋_GB2312"/>
                <w:color w:val="000000" w:themeColor="text1"/>
                <w:sz w:val="24"/>
                <w:szCs w:val="24"/>
                <w:highlight w:val="none"/>
              </w:rPr>
              <w:t>3天内，应派代表与比选人联系，商讨并签订合同协议。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8"/>
                <w:rFonts w:ascii="仿宋_GB2312" w:hAnsi="仿宋" w:eastAsia="仿宋_GB2312"/>
                <w:color w:val="000000" w:themeColor="text1"/>
                <w:sz w:val="24"/>
                <w:szCs w:val="24"/>
                <w:highlight w:val="none"/>
              </w:rPr>
            </w:pPr>
            <w:r>
              <w:rPr>
                <w:rStyle w:val="18"/>
                <w:rFonts w:ascii="仿宋_GB2312" w:hAnsi="仿宋" w:eastAsia="仿宋_GB2312"/>
                <w:color w:val="000000" w:themeColor="text1"/>
                <w:sz w:val="24"/>
                <w:szCs w:val="24"/>
                <w:highlight w:val="none"/>
              </w:rPr>
              <w:t>14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比选保证金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在比选公告规定的时间前交纳人民币壹</w:t>
            </w:r>
            <w:r>
              <w:rPr>
                <w:rStyle w:val="18"/>
                <w:rFonts w:hint="eastAsia" w:ascii="仿宋_GB2312" w:hAnsi="仿宋" w:eastAsia="仿宋_GB2312" w:cs="Calibri"/>
                <w:b/>
                <w:bCs/>
                <w:color w:val="000000" w:themeColor="text1"/>
                <w:sz w:val="24"/>
                <w:szCs w:val="24"/>
                <w:highlight w:val="none"/>
                <w:lang w:val="en-US" w:eastAsia="zh-CN"/>
              </w:rPr>
              <w:t>万</w:t>
            </w:r>
            <w:r>
              <w:rPr>
                <w:rStyle w:val="18"/>
                <w:rFonts w:hint="eastAsia" w:ascii="仿宋_GB2312" w:hAnsi="仿宋" w:eastAsia="仿宋_GB2312" w:cs="Calibri"/>
                <w:b/>
                <w:bCs/>
                <w:color w:val="000000" w:themeColor="text1"/>
                <w:sz w:val="24"/>
                <w:szCs w:val="24"/>
                <w:highlight w:val="none"/>
              </w:rPr>
              <w:t>元</w:t>
            </w:r>
            <w:r>
              <w:rPr>
                <w:rStyle w:val="18"/>
                <w:rFonts w:hint="eastAsia" w:ascii="仿宋_GB2312" w:hAnsi="仿宋" w:eastAsia="仿宋_GB2312"/>
                <w:color w:val="000000" w:themeColor="text1"/>
                <w:sz w:val="24"/>
                <w:szCs w:val="24"/>
                <w:highlight w:val="none"/>
              </w:rPr>
              <w:t>比选保证金，逾期交纳或未交纳保证金申请人的比选申请书比选人将不予接收。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Fonts w:ascii="仿宋" w:hAnsi="仿宋" w:eastAsia="仿宋" w:cs="Calibri"/>
                <w:color w:val="000000" w:themeColor="text1"/>
                <w:sz w:val="24"/>
                <w:szCs w:val="24"/>
                <w:highlight w:val="none"/>
              </w:rPr>
            </w:pPr>
            <w:r>
              <w:rPr>
                <w:rFonts w:ascii="仿宋" w:hAnsi="仿宋" w:eastAsia="仿宋" w:cs="Calibri"/>
                <w:color w:val="000000" w:themeColor="text1"/>
                <w:sz w:val="24"/>
                <w:szCs w:val="24"/>
                <w:highlight w:val="none"/>
              </w:rPr>
              <w:t>15</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Calibri"/>
                <w:color w:val="000000" w:themeColor="text1"/>
                <w:sz w:val="24"/>
                <w:szCs w:val="24"/>
                <w:highlight w:val="none"/>
              </w:rPr>
            </w:pPr>
            <w:r>
              <w:rPr>
                <w:rFonts w:hint="eastAsia" w:ascii="仿宋" w:hAnsi="仿宋" w:eastAsia="仿宋" w:cs="Calibri"/>
                <w:color w:val="000000" w:themeColor="text1"/>
                <w:sz w:val="24"/>
                <w:szCs w:val="24"/>
                <w:highlight w:val="none"/>
              </w:rPr>
              <w:t>履约保证金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Fonts w:hint="default" w:ascii="仿宋" w:hAnsi="仿宋" w:eastAsia="仿宋" w:cs="Calibri"/>
                <w:color w:val="000000" w:themeColor="text1"/>
                <w:sz w:val="24"/>
                <w:szCs w:val="24"/>
                <w:highlight w:val="none"/>
                <w:lang w:val="en-US" w:eastAsia="zh-CN"/>
              </w:rPr>
            </w:pPr>
            <w:r>
              <w:rPr>
                <w:rFonts w:hint="eastAsia" w:ascii="仿宋" w:hAnsi="仿宋" w:eastAsia="仿宋" w:cs="Calibri"/>
                <w:color w:val="000000" w:themeColor="text1"/>
                <w:sz w:val="24"/>
                <w:szCs w:val="24"/>
                <w:highlight w:val="none"/>
                <w:lang w:val="en-US" w:eastAsia="zh-CN"/>
              </w:rPr>
              <w:t>中选单位比选保证金转化为履约保证金，服务期满后，不计息一次性退还。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8"/>
                <w:rFonts w:ascii="仿宋_GB2312" w:hAnsi="仿宋" w:eastAsia="仿宋_GB2312"/>
                <w:color w:val="000000" w:themeColor="text1"/>
                <w:sz w:val="24"/>
                <w:szCs w:val="24"/>
                <w:highlight w:val="none"/>
              </w:rPr>
            </w:pPr>
            <w:r>
              <w:rPr>
                <w:rStyle w:val="18"/>
                <w:rFonts w:ascii="仿宋_GB2312" w:hAnsi="仿宋" w:eastAsia="仿宋_GB2312"/>
                <w:color w:val="000000" w:themeColor="text1"/>
                <w:sz w:val="24"/>
                <w:szCs w:val="24"/>
                <w:highlight w:val="none"/>
              </w:rPr>
              <w:t>16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资格审查</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资格后审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8"/>
                <w:rFonts w:ascii="仿宋_GB2312" w:hAnsi="仿宋" w:eastAsia="仿宋_GB2312"/>
                <w:color w:val="000000" w:themeColor="text1"/>
                <w:sz w:val="24"/>
                <w:szCs w:val="24"/>
                <w:highlight w:val="none"/>
              </w:rPr>
            </w:pPr>
            <w:r>
              <w:rPr>
                <w:rStyle w:val="18"/>
                <w:rFonts w:ascii="仿宋_GB2312" w:hAnsi="仿宋" w:eastAsia="仿宋_GB2312"/>
                <w:color w:val="000000" w:themeColor="text1"/>
                <w:sz w:val="24"/>
                <w:szCs w:val="24"/>
                <w:highlight w:val="none"/>
              </w:rPr>
              <w:t>17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b/>
                <w:color w:val="000000" w:themeColor="text1"/>
                <w:sz w:val="24"/>
                <w:szCs w:val="24"/>
                <w:highlight w:val="none"/>
              </w:rPr>
            </w:pPr>
            <w:r>
              <w:rPr>
                <w:rStyle w:val="18"/>
                <w:rFonts w:hint="eastAsia" w:ascii="仿宋_GB2312" w:hAnsi="仿宋" w:eastAsia="仿宋_GB2312"/>
                <w:b/>
                <w:color w:val="000000" w:themeColor="text1"/>
                <w:sz w:val="24"/>
                <w:szCs w:val="24"/>
                <w:highlight w:val="none"/>
              </w:rPr>
              <w:t>费率上限</w:t>
            </w:r>
          </w:p>
        </w:tc>
        <w:tc>
          <w:tcPr>
            <w:tcW w:w="6878" w:type="dxa"/>
            <w:tcBorders>
              <w:top w:val="single" w:color="000000" w:sz="4" w:space="0"/>
              <w:left w:val="single" w:color="000000" w:sz="4" w:space="0"/>
              <w:bottom w:val="single" w:color="000000" w:sz="4" w:space="0"/>
              <w:right w:val="single" w:color="000000" w:sz="8" w:space="0"/>
            </w:tcBorders>
            <w:vAlign w:val="center"/>
          </w:tcPr>
          <w:p>
            <w:pPr>
              <w:pStyle w:val="7"/>
              <w:ind w:left="0" w:leftChars="0" w:firstLine="0" w:firstLineChars="0"/>
              <w:rPr>
                <w:rStyle w:val="18"/>
                <w:rFonts w:hint="eastAsia" w:ascii="仿宋_GB2312" w:hAnsi="仿宋" w:eastAsia="仿宋_GB2312"/>
                <w:b/>
                <w:color w:val="000000" w:themeColor="text1"/>
                <w:sz w:val="24"/>
                <w:szCs w:val="24"/>
                <w:highlight w:val="none"/>
              </w:rPr>
            </w:pPr>
            <w:r>
              <w:rPr>
                <w:rStyle w:val="18"/>
                <w:rFonts w:hint="eastAsia" w:ascii="仿宋_GB2312" w:hAnsi="仿宋_GB2312" w:eastAsia="仿宋_GB2312" w:cs="仿宋_GB2312"/>
                <w:b/>
                <w:color w:val="000000" w:themeColor="text1"/>
                <w:sz w:val="24"/>
                <w:szCs w:val="24"/>
                <w:highlight w:val="none"/>
                <w:lang w:val="en-US" w:eastAsia="zh-CN"/>
              </w:rPr>
              <w:t>保函手续费计算为工程所需保证金乘以费率，</w:t>
            </w:r>
            <w:r>
              <w:rPr>
                <w:rStyle w:val="18"/>
                <w:rFonts w:hint="eastAsia" w:ascii="仿宋_GB2312" w:hAnsi="仿宋" w:eastAsia="仿宋_GB2312"/>
                <w:b/>
                <w:color w:val="000000" w:themeColor="text1"/>
                <w:sz w:val="24"/>
                <w:szCs w:val="24"/>
                <w:highlight w:val="none"/>
              </w:rPr>
              <w:t>费率报价上限：</w:t>
            </w:r>
            <w:r>
              <w:rPr>
                <w:rStyle w:val="18"/>
                <w:rFonts w:hint="eastAsia" w:ascii="仿宋_GB2312" w:hAnsi="仿宋" w:eastAsia="仿宋_GB2312"/>
                <w:b/>
                <w:color w:val="000000" w:themeColor="text1"/>
                <w:sz w:val="24"/>
                <w:szCs w:val="24"/>
                <w:highlight w:val="none"/>
                <w:lang w:val="en-US" w:eastAsia="zh-CN"/>
              </w:rPr>
              <w:t>包件1</w:t>
            </w:r>
            <w:r>
              <w:rPr>
                <w:rStyle w:val="18"/>
                <w:rFonts w:hint="eastAsia" w:ascii="仿宋_GB2312" w:hAnsi="仿宋" w:eastAsia="仿宋_GB2312"/>
                <w:b/>
                <w:color w:val="000000" w:themeColor="text1"/>
                <w:sz w:val="24"/>
                <w:szCs w:val="24"/>
                <w:highlight w:val="none"/>
                <w:lang w:val="zh-CN" w:eastAsia="zh-CN"/>
              </w:rPr>
              <w:t>施工合同履约保证保险</w:t>
            </w:r>
            <w:r>
              <w:rPr>
                <w:rStyle w:val="18"/>
                <w:rFonts w:hint="eastAsia" w:ascii="仿宋_GB2312" w:hAnsi="仿宋"/>
                <w:b/>
                <w:color w:val="000000" w:themeColor="text1"/>
                <w:sz w:val="24"/>
                <w:szCs w:val="24"/>
                <w:highlight w:val="none"/>
                <w:lang w:val="en-US" w:eastAsia="zh-CN"/>
              </w:rPr>
              <w:t>1.2‰/年</w:t>
            </w:r>
            <w:r>
              <w:rPr>
                <w:rStyle w:val="18"/>
                <w:rFonts w:hint="eastAsia" w:ascii="仿宋_GB2312" w:hAnsi="仿宋" w:eastAsia="仿宋_GB2312"/>
                <w:b/>
                <w:color w:val="000000" w:themeColor="text1"/>
                <w:sz w:val="24"/>
                <w:szCs w:val="24"/>
                <w:highlight w:val="none"/>
                <w:lang w:val="zh-CN" w:eastAsia="zh-CN"/>
              </w:rPr>
              <w:t>、</w:t>
            </w:r>
            <w:r>
              <w:rPr>
                <w:rStyle w:val="18"/>
                <w:rFonts w:hint="eastAsia" w:ascii="仿宋_GB2312" w:hAnsi="仿宋" w:eastAsia="仿宋_GB2312"/>
                <w:b/>
                <w:color w:val="000000" w:themeColor="text1"/>
                <w:sz w:val="24"/>
                <w:szCs w:val="24"/>
                <w:highlight w:val="none"/>
                <w:lang w:val="en-US" w:eastAsia="zh-CN"/>
              </w:rPr>
              <w:t>农民工工资支付履约保险</w:t>
            </w:r>
            <w:r>
              <w:rPr>
                <w:rStyle w:val="18"/>
                <w:rFonts w:hint="eastAsia" w:ascii="仿宋_GB2312" w:hAnsi="仿宋"/>
                <w:b/>
                <w:color w:val="000000" w:themeColor="text1"/>
                <w:sz w:val="24"/>
                <w:szCs w:val="24"/>
                <w:highlight w:val="none"/>
                <w:lang w:val="en-US" w:eastAsia="zh-CN"/>
              </w:rPr>
              <w:t>（响应固定费率1.5%/年）</w:t>
            </w:r>
            <w:r>
              <w:rPr>
                <w:rStyle w:val="18"/>
                <w:rFonts w:hint="eastAsia" w:ascii="仿宋_GB2312" w:hAnsi="仿宋" w:eastAsia="仿宋_GB2312"/>
                <w:b/>
                <w:color w:val="000000" w:themeColor="text1"/>
                <w:sz w:val="24"/>
                <w:szCs w:val="24"/>
                <w:highlight w:val="none"/>
                <w:lang w:val="en-US" w:eastAsia="zh-CN"/>
              </w:rPr>
              <w:t>；包件2预付款保证保险</w:t>
            </w:r>
            <w:r>
              <w:rPr>
                <w:rStyle w:val="18"/>
                <w:rFonts w:hint="eastAsia" w:ascii="仿宋_GB2312" w:hAnsi="仿宋"/>
                <w:b/>
                <w:color w:val="000000" w:themeColor="text1"/>
                <w:sz w:val="24"/>
                <w:szCs w:val="24"/>
                <w:highlight w:val="none"/>
                <w:lang w:val="en-US" w:eastAsia="zh-CN"/>
              </w:rPr>
              <w:t>1.45‰/年</w:t>
            </w:r>
            <w:r>
              <w:rPr>
                <w:rStyle w:val="18"/>
                <w:rFonts w:hint="eastAsia" w:ascii="仿宋_GB2312" w:hAnsi="仿宋" w:eastAsia="仿宋_GB2312"/>
                <w:b/>
                <w:color w:val="000000" w:themeColor="text1"/>
                <w:sz w:val="24"/>
                <w:szCs w:val="24"/>
                <w:highlight w:val="none"/>
                <w:lang w:val="en-US" w:eastAsia="zh-CN"/>
              </w:rPr>
              <w:t>。</w:t>
            </w:r>
          </w:p>
          <w:p>
            <w:pPr>
              <w:rPr>
                <w:rStyle w:val="18"/>
                <w:rFonts w:ascii="仿宋_GB2312" w:hAnsi="仿宋" w:eastAsia="仿宋_GB2312"/>
                <w:b/>
                <w:color w:val="000000" w:themeColor="text1"/>
                <w:sz w:val="24"/>
                <w:szCs w:val="24"/>
                <w:highlight w:val="none"/>
              </w:rPr>
            </w:pPr>
            <w:r>
              <w:rPr>
                <w:rStyle w:val="18"/>
                <w:rFonts w:hint="eastAsia" w:ascii="仿宋_GB2312" w:hAnsi="仿宋" w:eastAsia="仿宋_GB2312"/>
                <w:b/>
                <w:color w:val="000000" w:themeColor="text1"/>
                <w:sz w:val="24"/>
                <w:szCs w:val="24"/>
                <w:highlight w:val="none"/>
              </w:rPr>
              <w:t>超过费率上限的报价无效。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8"/>
                <w:rFonts w:hint="default" w:ascii="仿宋_GB2312" w:hAnsi="仿宋" w:eastAsia="仿宋_GB2312"/>
                <w:color w:val="000000" w:themeColor="text1"/>
                <w:sz w:val="24"/>
                <w:szCs w:val="24"/>
                <w:highlight w:val="none"/>
                <w:lang w:val="en-US" w:eastAsia="zh-CN"/>
              </w:rPr>
            </w:pPr>
            <w:bookmarkStart w:id="14" w:name="_Toc5000"/>
            <w:r>
              <w:rPr>
                <w:rStyle w:val="18"/>
                <w:rFonts w:hint="eastAsia" w:ascii="仿宋_GB2312" w:hAnsi="仿宋" w:eastAsia="仿宋_GB2312"/>
                <w:color w:val="000000" w:themeColor="text1"/>
                <w:sz w:val="24"/>
                <w:szCs w:val="24"/>
                <w:highlight w:val="none"/>
                <w:lang w:val="en-US" w:eastAsia="zh-CN"/>
              </w:rPr>
              <w:t>18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hint="eastAsia" w:ascii="仿宋_GB2312" w:hAnsi="仿宋" w:eastAsia="仿宋_GB2312"/>
                <w:b/>
                <w:color w:val="000000" w:themeColor="text1"/>
                <w:sz w:val="24"/>
                <w:szCs w:val="24"/>
                <w:highlight w:val="none"/>
                <w:lang w:val="en-US" w:eastAsia="zh-CN"/>
              </w:rPr>
            </w:pPr>
            <w:r>
              <w:rPr>
                <w:rStyle w:val="18"/>
                <w:rFonts w:hint="eastAsia" w:ascii="仿宋_GB2312" w:hAnsi="仿宋" w:eastAsia="仿宋_GB2312"/>
                <w:b/>
                <w:color w:val="000000" w:themeColor="text1"/>
                <w:sz w:val="24"/>
                <w:szCs w:val="24"/>
                <w:highlight w:val="none"/>
                <w:lang w:val="en-US" w:eastAsia="zh-CN"/>
              </w:rPr>
              <w:t>保险能力</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8"/>
                <w:rFonts w:hint="eastAsia" w:ascii="仿宋_GB2312" w:hAnsi="仿宋" w:eastAsia="仿宋_GB2312"/>
                <w:b/>
                <w:color w:val="000000" w:themeColor="text1"/>
                <w:sz w:val="24"/>
                <w:szCs w:val="24"/>
                <w:highlight w:val="none"/>
              </w:rPr>
            </w:pPr>
            <w:r>
              <w:rPr>
                <w:rStyle w:val="18"/>
                <w:rFonts w:hint="eastAsia" w:ascii="仿宋_GB2312" w:hAnsi="仿宋" w:eastAsia="仿宋_GB2312" w:cs="Calibri"/>
                <w:b/>
                <w:bCs/>
                <w:color w:val="000000" w:themeColor="text1"/>
                <w:sz w:val="24"/>
                <w:szCs w:val="24"/>
                <w:highlight w:val="none"/>
                <w:lang w:val="en-US" w:eastAsia="zh-CN"/>
              </w:rPr>
              <w:t>包件1能够在保险期限内为选择人提供总额不低于5亿元履约保证金的保险担保，能够开具符合要求的</w:t>
            </w:r>
            <w:r>
              <w:rPr>
                <w:rStyle w:val="18"/>
                <w:rFonts w:hint="eastAsia" w:ascii="仿宋_GB2312" w:hAnsi="仿宋" w:eastAsia="仿宋_GB2312"/>
                <w:b/>
                <w:color w:val="000000" w:themeColor="text1"/>
                <w:sz w:val="24"/>
                <w:szCs w:val="24"/>
                <w:highlight w:val="none"/>
                <w:lang w:val="en-US" w:eastAsia="zh-CN"/>
              </w:rPr>
              <w:t>农民工工资支付履约保险；包件2</w:t>
            </w:r>
            <w:r>
              <w:rPr>
                <w:rStyle w:val="18"/>
                <w:rFonts w:hint="eastAsia" w:ascii="仿宋_GB2312" w:hAnsi="仿宋" w:eastAsia="仿宋_GB2312" w:cs="Calibri"/>
                <w:b/>
                <w:bCs/>
                <w:color w:val="000000" w:themeColor="text1"/>
                <w:sz w:val="24"/>
                <w:szCs w:val="24"/>
                <w:highlight w:val="none"/>
                <w:lang w:val="en-US" w:eastAsia="zh-CN"/>
              </w:rPr>
              <w:t>能够在保险期限内为选择人提供总额不低于5亿元</w:t>
            </w:r>
            <w:r>
              <w:rPr>
                <w:rStyle w:val="18"/>
                <w:rFonts w:hint="eastAsia" w:ascii="仿宋_GB2312" w:hAnsi="仿宋" w:eastAsia="仿宋_GB2312"/>
                <w:b/>
                <w:color w:val="000000" w:themeColor="text1"/>
                <w:sz w:val="24"/>
                <w:szCs w:val="24"/>
                <w:highlight w:val="none"/>
                <w:lang w:val="en-US" w:eastAsia="zh-CN"/>
              </w:rPr>
              <w:t>预付款保证保险担保</w:t>
            </w:r>
            <w:r>
              <w:rPr>
                <w:rStyle w:val="18"/>
                <w:rFonts w:hint="eastAsia" w:ascii="仿宋_GB2312" w:hAnsi="仿宋" w:eastAsia="仿宋_GB2312" w:cs="Calibri"/>
                <w:b/>
                <w:bCs/>
                <w:color w:val="000000" w:themeColor="text1"/>
                <w:sz w:val="24"/>
                <w:szCs w:val="24"/>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8"/>
                <w:rFonts w:hint="default" w:ascii="仿宋_GB2312" w:hAnsi="仿宋" w:eastAsia="仿宋_GB2312"/>
                <w:color w:val="000000" w:themeColor="text1"/>
                <w:sz w:val="24"/>
                <w:szCs w:val="24"/>
                <w:highlight w:val="none"/>
                <w:lang w:val="en-US" w:eastAsia="zh-CN"/>
              </w:rPr>
            </w:pPr>
            <w:r>
              <w:rPr>
                <w:rStyle w:val="18"/>
                <w:rFonts w:hint="eastAsia" w:ascii="仿宋_GB2312" w:hAnsi="仿宋" w:eastAsia="仿宋_GB2312"/>
                <w:color w:val="000000" w:themeColor="text1"/>
                <w:sz w:val="24"/>
                <w:szCs w:val="24"/>
                <w:highlight w:val="none"/>
                <w:lang w:val="en-US" w:eastAsia="zh-CN"/>
              </w:rPr>
              <w:t>19</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hint="default" w:ascii="仿宋_GB2312" w:hAnsi="仿宋" w:eastAsia="仿宋_GB2312"/>
                <w:b/>
                <w:color w:val="000000" w:themeColor="text1"/>
                <w:sz w:val="24"/>
                <w:szCs w:val="24"/>
                <w:highlight w:val="none"/>
                <w:lang w:val="en-US" w:eastAsia="zh-CN"/>
              </w:rPr>
            </w:pPr>
            <w:r>
              <w:rPr>
                <w:rStyle w:val="18"/>
                <w:rFonts w:hint="eastAsia" w:ascii="仿宋_GB2312" w:hAnsi="仿宋" w:eastAsia="仿宋_GB2312"/>
                <w:b/>
                <w:color w:val="000000" w:themeColor="text1"/>
                <w:sz w:val="24"/>
                <w:szCs w:val="24"/>
                <w:highlight w:val="none"/>
                <w:lang w:val="en-US" w:eastAsia="zh-CN"/>
              </w:rPr>
              <w:t>合同协议书的签订</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8"/>
                <w:rFonts w:hint="default" w:ascii="仿宋_GB2312" w:hAnsi="仿宋" w:eastAsia="宋体" w:cs="Calibri"/>
                <w:b/>
                <w:bCs/>
                <w:color w:val="000000" w:themeColor="text1"/>
                <w:sz w:val="24"/>
                <w:szCs w:val="24"/>
                <w:highlight w:val="none"/>
                <w:lang w:val="en-US" w:eastAsia="zh-CN"/>
              </w:rPr>
            </w:pPr>
            <w:r>
              <w:rPr>
                <w:rStyle w:val="18"/>
                <w:rFonts w:hint="eastAsia" w:ascii="仿宋_GB2312" w:hAnsi="仿宋" w:eastAsia="仿宋_GB2312"/>
                <w:color w:val="000000" w:themeColor="text1"/>
                <w:sz w:val="24"/>
                <w:szCs w:val="24"/>
                <w:highlight w:val="none"/>
                <w:lang w:val="en-US" w:eastAsia="zh-CN"/>
              </w:rPr>
              <w:t>包件1、包件2分别与</w:t>
            </w:r>
            <w:r>
              <w:rPr>
                <w:rStyle w:val="18"/>
                <w:rFonts w:hint="eastAsia" w:ascii="仿宋_GB2312" w:hAnsi="仿宋" w:eastAsia="仿宋_GB2312"/>
                <w:color w:val="000000" w:themeColor="text1"/>
                <w:sz w:val="24"/>
                <w:szCs w:val="24"/>
                <w:highlight w:val="none"/>
              </w:rPr>
              <w:t>第一候选人签订合同</w:t>
            </w:r>
            <w:r>
              <w:rPr>
                <w:rStyle w:val="18"/>
                <w:rFonts w:hint="eastAsia" w:ascii="仿宋_GB2312" w:hAnsi="仿宋" w:eastAsia="仿宋_GB2312"/>
                <w:color w:val="000000" w:themeColor="text1"/>
                <w:sz w:val="24"/>
                <w:szCs w:val="24"/>
                <w:highlight w:val="none"/>
                <w:lang w:val="en-US" w:eastAsia="zh-CN"/>
              </w:rPr>
              <w:t>协议书</w:t>
            </w:r>
            <w:r>
              <w:rPr>
                <w:rStyle w:val="18"/>
                <w:rFonts w:hint="eastAsia" w:ascii="仿宋_GB2312" w:hAnsi="仿宋" w:eastAsia="仿宋_GB2312"/>
                <w:color w:val="000000" w:themeColor="text1"/>
                <w:sz w:val="24"/>
                <w:szCs w:val="24"/>
                <w:highlight w:val="none"/>
              </w:rPr>
              <w:t>，与第二</w:t>
            </w:r>
            <w:r>
              <w:rPr>
                <w:rStyle w:val="18"/>
                <w:rFonts w:hint="eastAsia" w:ascii="仿宋_GB2312" w:hAnsi="仿宋" w:eastAsia="仿宋_GB2312"/>
                <w:color w:val="000000" w:themeColor="text1"/>
                <w:sz w:val="24"/>
                <w:szCs w:val="24"/>
                <w:highlight w:val="none"/>
                <w:lang w:eastAsia="zh-CN"/>
              </w:rPr>
              <w:t>、</w:t>
            </w:r>
            <w:r>
              <w:rPr>
                <w:rStyle w:val="18"/>
                <w:rFonts w:hint="eastAsia" w:ascii="仿宋_GB2312" w:hAnsi="仿宋" w:eastAsia="仿宋_GB2312"/>
                <w:color w:val="000000" w:themeColor="text1"/>
                <w:sz w:val="24"/>
                <w:szCs w:val="24"/>
                <w:highlight w:val="none"/>
                <w:lang w:val="en-US" w:eastAsia="zh-CN"/>
              </w:rPr>
              <w:t>三</w:t>
            </w:r>
            <w:r>
              <w:rPr>
                <w:rStyle w:val="18"/>
                <w:rFonts w:hint="eastAsia" w:ascii="仿宋_GB2312" w:hAnsi="仿宋" w:eastAsia="仿宋_GB2312"/>
                <w:color w:val="000000" w:themeColor="text1"/>
                <w:sz w:val="24"/>
                <w:szCs w:val="24"/>
                <w:highlight w:val="none"/>
              </w:rPr>
              <w:t>候选人签订合作意向书（第二</w:t>
            </w:r>
            <w:r>
              <w:rPr>
                <w:rStyle w:val="18"/>
                <w:rFonts w:hint="eastAsia" w:ascii="仿宋_GB2312" w:hAnsi="仿宋" w:eastAsia="仿宋_GB2312"/>
                <w:color w:val="000000" w:themeColor="text1"/>
                <w:sz w:val="24"/>
                <w:szCs w:val="24"/>
                <w:highlight w:val="none"/>
                <w:lang w:eastAsia="zh-CN"/>
              </w:rPr>
              <w:t>、</w:t>
            </w:r>
            <w:r>
              <w:rPr>
                <w:rStyle w:val="18"/>
                <w:rFonts w:hint="eastAsia" w:ascii="仿宋_GB2312" w:hAnsi="仿宋" w:eastAsia="仿宋_GB2312"/>
                <w:color w:val="000000" w:themeColor="text1"/>
                <w:sz w:val="24"/>
                <w:szCs w:val="24"/>
                <w:highlight w:val="none"/>
                <w:lang w:val="en-US" w:eastAsia="zh-CN"/>
              </w:rPr>
              <w:t>三</w:t>
            </w:r>
            <w:r>
              <w:rPr>
                <w:rStyle w:val="18"/>
                <w:rFonts w:hint="eastAsia" w:ascii="仿宋_GB2312" w:hAnsi="仿宋" w:eastAsia="仿宋_GB2312"/>
                <w:color w:val="000000" w:themeColor="text1"/>
                <w:sz w:val="24"/>
                <w:szCs w:val="24"/>
                <w:highlight w:val="none"/>
              </w:rPr>
              <w:t>候选人以第一候选人的报价为准，若第二</w:t>
            </w:r>
            <w:r>
              <w:rPr>
                <w:rStyle w:val="18"/>
                <w:rFonts w:hint="eastAsia" w:ascii="仿宋_GB2312" w:hAnsi="仿宋" w:eastAsia="仿宋_GB2312"/>
                <w:color w:val="000000" w:themeColor="text1"/>
                <w:sz w:val="24"/>
                <w:szCs w:val="24"/>
                <w:highlight w:val="none"/>
                <w:lang w:eastAsia="zh-CN"/>
              </w:rPr>
              <w:t>、</w:t>
            </w:r>
            <w:r>
              <w:rPr>
                <w:rStyle w:val="18"/>
                <w:rFonts w:hint="eastAsia" w:ascii="仿宋_GB2312" w:hAnsi="仿宋" w:eastAsia="仿宋_GB2312"/>
                <w:color w:val="000000" w:themeColor="text1"/>
                <w:sz w:val="24"/>
                <w:szCs w:val="24"/>
                <w:highlight w:val="none"/>
                <w:lang w:val="en-US" w:eastAsia="zh-CN"/>
              </w:rPr>
              <w:t>三</w:t>
            </w:r>
            <w:r>
              <w:rPr>
                <w:rStyle w:val="18"/>
                <w:rFonts w:hint="eastAsia" w:ascii="仿宋_GB2312" w:hAnsi="仿宋" w:eastAsia="仿宋_GB2312"/>
                <w:color w:val="000000" w:themeColor="text1"/>
                <w:sz w:val="24"/>
                <w:szCs w:val="24"/>
                <w:highlight w:val="none"/>
              </w:rPr>
              <w:t>候选人不同意第一候选人报价，则与</w:t>
            </w:r>
            <w:r>
              <w:rPr>
                <w:rStyle w:val="18"/>
                <w:rFonts w:hint="eastAsia" w:ascii="仿宋_GB2312" w:hAnsi="仿宋" w:eastAsia="仿宋_GB2312"/>
                <w:color w:val="000000" w:themeColor="text1"/>
                <w:sz w:val="24"/>
                <w:szCs w:val="24"/>
                <w:highlight w:val="none"/>
                <w:lang w:val="en-US" w:eastAsia="zh-CN"/>
              </w:rPr>
              <w:t>按排名顺序与同意</w:t>
            </w:r>
            <w:r>
              <w:rPr>
                <w:rStyle w:val="18"/>
                <w:rFonts w:hint="eastAsia" w:ascii="仿宋_GB2312" w:hAnsi="仿宋" w:eastAsia="仿宋_GB2312"/>
                <w:color w:val="000000" w:themeColor="text1"/>
                <w:sz w:val="24"/>
                <w:szCs w:val="24"/>
                <w:highlight w:val="none"/>
              </w:rPr>
              <w:t>以第一候选人的报价为准</w:t>
            </w:r>
            <w:r>
              <w:rPr>
                <w:rStyle w:val="18"/>
                <w:rFonts w:hint="eastAsia" w:ascii="仿宋_GB2312" w:hAnsi="仿宋" w:eastAsia="仿宋_GB2312"/>
                <w:color w:val="000000" w:themeColor="text1"/>
                <w:sz w:val="24"/>
                <w:szCs w:val="24"/>
                <w:highlight w:val="none"/>
                <w:lang w:val="en-US" w:eastAsia="zh-CN"/>
              </w:rPr>
              <w:t>的其他</w:t>
            </w:r>
            <w:r>
              <w:rPr>
                <w:rStyle w:val="18"/>
                <w:rFonts w:hint="eastAsia" w:ascii="仿宋_GB2312" w:hAnsi="仿宋" w:eastAsia="仿宋_GB2312"/>
                <w:color w:val="000000" w:themeColor="text1"/>
                <w:sz w:val="24"/>
                <w:szCs w:val="24"/>
                <w:highlight w:val="none"/>
              </w:rPr>
              <w:t>候选人签订合作意向书，以此类推</w:t>
            </w:r>
            <w:r>
              <w:rPr>
                <w:rStyle w:val="18"/>
                <w:rFonts w:hint="eastAsia" w:ascii="仿宋_GB2312" w:hAnsi="仿宋" w:eastAsia="仿宋_GB2312"/>
                <w:color w:val="000000" w:themeColor="text1"/>
                <w:sz w:val="24"/>
                <w:szCs w:val="24"/>
                <w:highlight w:val="none"/>
                <w:lang w:eastAsia="zh-CN"/>
              </w:rPr>
              <w:t>，</w:t>
            </w:r>
            <w:r>
              <w:rPr>
                <w:rStyle w:val="18"/>
                <w:rFonts w:hint="eastAsia" w:ascii="仿宋_GB2312" w:hAnsi="仿宋" w:eastAsia="仿宋_GB2312"/>
                <w:color w:val="000000" w:themeColor="text1"/>
                <w:sz w:val="24"/>
                <w:szCs w:val="24"/>
                <w:highlight w:val="none"/>
                <w:lang w:val="en-US" w:eastAsia="zh-CN"/>
              </w:rPr>
              <w:t>共签订两份合作意向书</w:t>
            </w:r>
            <w:r>
              <w:rPr>
                <w:rStyle w:val="18"/>
                <w:rFonts w:hint="eastAsia" w:ascii="仿宋_GB2312" w:hAnsi="仿宋" w:eastAsia="仿宋_GB2312"/>
                <w:color w:val="000000" w:themeColor="text1"/>
                <w:sz w:val="24"/>
                <w:szCs w:val="24"/>
                <w:highlight w:val="none"/>
              </w:rPr>
              <w:t>）</w:t>
            </w:r>
            <w:r>
              <w:rPr>
                <w:rStyle w:val="18"/>
                <w:rFonts w:hint="eastAsia" w:ascii="仿宋_GB2312" w:hAnsi="仿宋" w:eastAsia="仿宋_GB2312"/>
                <w:color w:val="000000" w:themeColor="text1"/>
                <w:sz w:val="24"/>
                <w:szCs w:val="24"/>
                <w:highlight w:val="none"/>
                <w:lang w:eastAsia="zh-CN"/>
              </w:rPr>
              <w:t>。</w:t>
            </w:r>
            <w:r>
              <w:rPr>
                <w:rStyle w:val="18"/>
                <w:rFonts w:hint="eastAsia" w:ascii="仿宋_GB2312" w:hAnsi="仿宋" w:eastAsia="仿宋_GB2312"/>
                <w:color w:val="000000" w:themeColor="text1"/>
                <w:sz w:val="24"/>
                <w:szCs w:val="24"/>
                <w:highlight w:val="none"/>
                <w:lang w:val="en-US" w:eastAsia="zh-CN"/>
              </w:rPr>
              <w:t>在第一候选中选人无法按选择人需求提供保函时，可由签订合同意向书的的保险公司出具。</w:t>
            </w:r>
          </w:p>
        </w:tc>
      </w:tr>
    </w:tbl>
    <w:p>
      <w:pPr>
        <w:pStyle w:val="23"/>
        <w:spacing w:before="0" w:after="0" w:line="590" w:lineRule="exact"/>
        <w:ind w:firstLine="560"/>
        <w:outlineLvl w:val="1"/>
        <w:rPr>
          <w:rStyle w:val="18"/>
          <w:rFonts w:ascii="仿宋_GB2312" w:hAnsi="仿宋" w:eastAsia="仿宋_GB2312"/>
          <w:color w:val="000000" w:themeColor="text1"/>
          <w:szCs w:val="28"/>
          <w:highlight w:val="none"/>
        </w:rPr>
      </w:pPr>
      <w:r>
        <w:rPr>
          <w:rStyle w:val="18"/>
          <w:rFonts w:hint="eastAsia" w:ascii="仿宋_GB2312" w:hAnsi="仿宋" w:eastAsia="仿宋_GB2312"/>
          <w:color w:val="000000" w:themeColor="text1"/>
          <w:szCs w:val="28"/>
          <w:highlight w:val="none"/>
        </w:rPr>
        <w:t>一、定义：</w:t>
      </w:r>
      <w:bookmarkEnd w:id="14"/>
    </w:p>
    <w:p>
      <w:pPr>
        <w:spacing w:line="590" w:lineRule="exact"/>
        <w:ind w:firstLine="560" w:firstLineChars="200"/>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rPr>
        <w:t>比选文件中下列术语应解释为：</w:t>
      </w:r>
    </w:p>
    <w:p>
      <w:pPr>
        <w:spacing w:line="590" w:lineRule="exact"/>
        <w:ind w:firstLine="562" w:firstLineChars="200"/>
        <w:rPr>
          <w:rStyle w:val="18"/>
          <w:rFonts w:ascii="仿宋_GB2312" w:hAnsi="仿宋" w:eastAsia="仿宋_GB2312"/>
          <w:color w:val="000000" w:themeColor="text1"/>
          <w:sz w:val="28"/>
          <w:szCs w:val="28"/>
          <w:highlight w:val="none"/>
        </w:rPr>
      </w:pPr>
      <w:r>
        <w:rPr>
          <w:rStyle w:val="18"/>
          <w:rFonts w:ascii="仿宋_GB2312" w:hAnsi="仿宋" w:eastAsia="仿宋_GB2312"/>
          <w:b/>
          <w:color w:val="000000" w:themeColor="text1"/>
          <w:sz w:val="28"/>
          <w:szCs w:val="28"/>
          <w:highlight w:val="none"/>
        </w:rPr>
        <w:t>1、</w:t>
      </w:r>
      <w:r>
        <w:rPr>
          <w:rStyle w:val="18"/>
          <w:rFonts w:hint="eastAsia" w:ascii="仿宋_GB2312" w:hAnsi="仿宋" w:eastAsia="仿宋_GB2312"/>
          <w:b/>
          <w:color w:val="000000" w:themeColor="text1"/>
          <w:spacing w:val="-4"/>
          <w:sz w:val="28"/>
          <w:szCs w:val="28"/>
          <w:highlight w:val="none"/>
        </w:rPr>
        <w:t>“比选人”</w:t>
      </w:r>
      <w:r>
        <w:rPr>
          <w:rStyle w:val="18"/>
          <w:rFonts w:hint="eastAsia" w:ascii="仿宋_GB2312" w:hAnsi="仿宋" w:eastAsia="仿宋_GB2312"/>
          <w:color w:val="000000" w:themeColor="text1"/>
          <w:spacing w:val="-4"/>
          <w:sz w:val="28"/>
          <w:szCs w:val="28"/>
          <w:highlight w:val="none"/>
        </w:rPr>
        <w:t>：系</w:t>
      </w:r>
      <w:r>
        <w:rPr>
          <w:rStyle w:val="18"/>
          <w:rFonts w:hint="eastAsia" w:ascii="仿宋_GB2312" w:hAnsi="仿宋" w:eastAsia="仿宋_GB2312"/>
          <w:color w:val="000000" w:themeColor="text1"/>
          <w:sz w:val="28"/>
          <w:szCs w:val="28"/>
          <w:highlight w:val="none"/>
        </w:rPr>
        <w:t>指南平高速建设有限公司。</w:t>
      </w:r>
    </w:p>
    <w:p>
      <w:pPr>
        <w:spacing w:line="590" w:lineRule="exact"/>
        <w:ind w:firstLine="562" w:firstLineChars="200"/>
        <w:rPr>
          <w:rStyle w:val="18"/>
          <w:rFonts w:ascii="仿宋_GB2312" w:hAnsi="仿宋" w:eastAsia="仿宋_GB2312"/>
          <w:color w:val="000000" w:themeColor="text1"/>
          <w:spacing w:val="-4"/>
          <w:sz w:val="28"/>
          <w:szCs w:val="28"/>
          <w:highlight w:val="none"/>
        </w:rPr>
      </w:pPr>
      <w:r>
        <w:rPr>
          <w:rStyle w:val="18"/>
          <w:rFonts w:ascii="仿宋_GB2312" w:hAnsi="仿宋" w:eastAsia="仿宋_GB2312"/>
          <w:b/>
          <w:color w:val="000000" w:themeColor="text1"/>
          <w:sz w:val="28"/>
          <w:szCs w:val="28"/>
          <w:highlight w:val="none"/>
        </w:rPr>
        <w:t>2、</w:t>
      </w:r>
      <w:r>
        <w:rPr>
          <w:rStyle w:val="18"/>
          <w:rFonts w:hint="eastAsia" w:ascii="仿宋_GB2312" w:hAnsi="仿宋" w:eastAsia="仿宋_GB2312"/>
          <w:b/>
          <w:color w:val="000000" w:themeColor="text1"/>
          <w:spacing w:val="-4"/>
          <w:sz w:val="28"/>
          <w:szCs w:val="28"/>
          <w:highlight w:val="none"/>
        </w:rPr>
        <w:t>“比选申请人”</w:t>
      </w:r>
      <w:r>
        <w:rPr>
          <w:rStyle w:val="18"/>
          <w:rFonts w:hint="eastAsia" w:ascii="仿宋_GB2312" w:hAnsi="仿宋" w:eastAsia="仿宋_GB2312"/>
          <w:color w:val="000000" w:themeColor="text1"/>
          <w:spacing w:val="-4"/>
          <w:sz w:val="28"/>
          <w:szCs w:val="28"/>
          <w:highlight w:val="none"/>
        </w:rPr>
        <w:t>：系指遵守比选文件要求，并向比选人提交比选申请书的保险公司或其分支公司。</w:t>
      </w:r>
    </w:p>
    <w:p>
      <w:pPr>
        <w:pStyle w:val="83"/>
        <w:snapToGrid w:val="0"/>
        <w:spacing w:line="360" w:lineRule="auto"/>
        <w:ind w:firstLine="562" w:firstLineChars="200"/>
        <w:rPr>
          <w:rStyle w:val="18"/>
          <w:rFonts w:ascii="仿宋_GB2312" w:hAnsi="仿宋" w:eastAsia="仿宋_GB2312"/>
          <w:color w:val="000000" w:themeColor="text1"/>
          <w:spacing w:val="-4"/>
          <w:kern w:val="2"/>
          <w:sz w:val="28"/>
          <w:szCs w:val="28"/>
          <w:highlight w:val="none"/>
        </w:rPr>
      </w:pPr>
      <w:r>
        <w:rPr>
          <w:rStyle w:val="18"/>
          <w:rFonts w:ascii="仿宋_GB2312" w:hAnsi="仿宋" w:eastAsia="仿宋_GB2312"/>
          <w:b/>
          <w:color w:val="000000" w:themeColor="text1"/>
          <w:kern w:val="2"/>
          <w:sz w:val="28"/>
          <w:szCs w:val="28"/>
          <w:highlight w:val="none"/>
        </w:rPr>
        <w:t>3、“保险经纪机构”：</w:t>
      </w:r>
      <w:r>
        <w:rPr>
          <w:rStyle w:val="18"/>
          <w:rFonts w:hint="eastAsia" w:ascii="仿宋_GB2312" w:hAnsi="仿宋" w:eastAsia="仿宋_GB2312"/>
          <w:color w:val="000000" w:themeColor="text1"/>
          <w:spacing w:val="-4"/>
          <w:kern w:val="2"/>
          <w:sz w:val="28"/>
          <w:szCs w:val="28"/>
          <w:highlight w:val="none"/>
          <w:lang w:val="en-US" w:eastAsia="zh-CN"/>
        </w:rPr>
        <w:t>/</w:t>
      </w:r>
      <w:r>
        <w:rPr>
          <w:rStyle w:val="18"/>
          <w:rFonts w:hint="eastAsia" w:ascii="仿宋_GB2312" w:hAnsi="仿宋" w:eastAsia="仿宋_GB2312"/>
          <w:color w:val="000000" w:themeColor="text1"/>
          <w:spacing w:val="-4"/>
          <w:kern w:val="2"/>
          <w:sz w:val="28"/>
          <w:szCs w:val="28"/>
          <w:highlight w:val="none"/>
        </w:rPr>
        <w:t>。</w:t>
      </w:r>
    </w:p>
    <w:p>
      <w:pPr>
        <w:spacing w:line="590" w:lineRule="exact"/>
        <w:ind w:firstLine="546" w:firstLineChars="200"/>
        <w:rPr>
          <w:rStyle w:val="18"/>
          <w:rFonts w:ascii="仿宋_GB2312" w:hAnsi="仿宋" w:eastAsia="仿宋_GB2312"/>
          <w:color w:val="000000" w:themeColor="text1"/>
          <w:sz w:val="28"/>
          <w:szCs w:val="28"/>
          <w:highlight w:val="none"/>
        </w:rPr>
      </w:pPr>
      <w:r>
        <w:rPr>
          <w:rStyle w:val="18"/>
          <w:rFonts w:ascii="仿宋_GB2312" w:hAnsi="仿宋" w:eastAsia="仿宋_GB2312"/>
          <w:b/>
          <w:color w:val="000000" w:themeColor="text1"/>
          <w:spacing w:val="-4"/>
          <w:sz w:val="28"/>
          <w:szCs w:val="28"/>
          <w:highlight w:val="none"/>
        </w:rPr>
        <w:t>4、投保人</w:t>
      </w:r>
      <w:r>
        <w:rPr>
          <w:rStyle w:val="18"/>
          <w:rFonts w:hint="eastAsia" w:ascii="仿宋_GB2312" w:hAnsi="仿宋" w:eastAsia="仿宋_GB2312"/>
          <w:color w:val="000000" w:themeColor="text1"/>
          <w:spacing w:val="-4"/>
          <w:sz w:val="28"/>
          <w:szCs w:val="28"/>
          <w:highlight w:val="none"/>
        </w:rPr>
        <w:t>：</w:t>
      </w:r>
      <w:r>
        <w:rPr>
          <w:rStyle w:val="18"/>
          <w:rFonts w:hint="eastAsia" w:ascii="仿宋_GB2312" w:hAnsi="仿宋" w:eastAsia="仿宋_GB2312"/>
          <w:color w:val="000000" w:themeColor="text1"/>
          <w:sz w:val="28"/>
          <w:szCs w:val="28"/>
          <w:highlight w:val="none"/>
        </w:rPr>
        <w:t>南平高速建设有限公司</w:t>
      </w:r>
    </w:p>
    <w:p>
      <w:pPr>
        <w:spacing w:line="360" w:lineRule="auto"/>
        <w:rPr>
          <w:rStyle w:val="18"/>
          <w:rFonts w:ascii="仿宋_GB2312" w:hAnsi="仿宋" w:eastAsia="仿宋_GB2312"/>
          <w:color w:val="000000" w:themeColor="text1"/>
          <w:spacing w:val="-4"/>
          <w:sz w:val="28"/>
          <w:szCs w:val="28"/>
          <w:highlight w:val="none"/>
        </w:rPr>
      </w:pPr>
      <w:r>
        <w:rPr>
          <w:rStyle w:val="18"/>
          <w:rFonts w:ascii="仿宋_GB2312" w:hAnsi="仿宋" w:eastAsia="仿宋_GB2312"/>
          <w:b/>
          <w:color w:val="000000" w:themeColor="text1"/>
          <w:spacing w:val="-4"/>
          <w:sz w:val="28"/>
          <w:szCs w:val="28"/>
          <w:highlight w:val="none"/>
        </w:rPr>
        <w:t xml:space="preserve">    5、被保险人：</w:t>
      </w:r>
      <w:r>
        <w:rPr>
          <w:rStyle w:val="18"/>
          <w:rFonts w:hint="eastAsia" w:ascii="仿宋_GB2312" w:hAnsi="仿宋" w:eastAsia="仿宋_GB2312"/>
          <w:color w:val="000000" w:themeColor="text1"/>
          <w:spacing w:val="-4"/>
          <w:sz w:val="28"/>
          <w:szCs w:val="28"/>
          <w:highlight w:val="none"/>
        </w:rPr>
        <w:t>详见须知前附表第</w:t>
      </w:r>
      <w:r>
        <w:rPr>
          <w:rStyle w:val="18"/>
          <w:rFonts w:ascii="仿宋_GB2312" w:hAnsi="仿宋" w:eastAsia="仿宋_GB2312"/>
          <w:color w:val="000000" w:themeColor="text1"/>
          <w:spacing w:val="-4"/>
          <w:sz w:val="28"/>
          <w:szCs w:val="28"/>
          <w:highlight w:val="none"/>
        </w:rPr>
        <w:t>2点“被保险人”</w:t>
      </w:r>
    </w:p>
    <w:p>
      <w:pPr>
        <w:pStyle w:val="23"/>
        <w:spacing w:before="0" w:after="0" w:line="590" w:lineRule="exact"/>
        <w:ind w:firstLine="560"/>
        <w:outlineLvl w:val="1"/>
        <w:rPr>
          <w:rStyle w:val="18"/>
          <w:rFonts w:ascii="仿宋_GB2312" w:hAnsi="仿宋" w:eastAsia="仿宋_GB2312"/>
          <w:color w:val="000000" w:themeColor="text1"/>
          <w:szCs w:val="28"/>
          <w:highlight w:val="none"/>
        </w:rPr>
      </w:pPr>
      <w:bookmarkStart w:id="15" w:name="_Toc32284"/>
      <w:r>
        <w:rPr>
          <w:rStyle w:val="18"/>
          <w:rFonts w:hint="eastAsia" w:ascii="仿宋_GB2312" w:hAnsi="仿宋" w:eastAsia="仿宋_GB2312"/>
          <w:color w:val="000000" w:themeColor="text1"/>
          <w:szCs w:val="28"/>
          <w:highlight w:val="none"/>
        </w:rPr>
        <w:t>二、合格比选申请人：</w:t>
      </w:r>
      <w:bookmarkEnd w:id="15"/>
    </w:p>
    <w:p>
      <w:pPr>
        <w:spacing w:line="590" w:lineRule="exact"/>
        <w:ind w:firstLine="560" w:firstLineChars="200"/>
        <w:rPr>
          <w:rStyle w:val="18"/>
          <w:rFonts w:ascii="仿宋_GB2312" w:hAnsi="仿宋" w:eastAsia="仿宋_GB2312"/>
          <w:color w:val="000000" w:themeColor="text1"/>
          <w:sz w:val="28"/>
          <w:szCs w:val="28"/>
          <w:highlight w:val="none"/>
        </w:rPr>
      </w:pPr>
      <w:r>
        <w:rPr>
          <w:rStyle w:val="18"/>
          <w:rFonts w:ascii="仿宋_GB2312" w:hAnsi="仿宋" w:eastAsia="仿宋_GB2312"/>
          <w:color w:val="000000" w:themeColor="text1"/>
          <w:sz w:val="28"/>
          <w:szCs w:val="28"/>
          <w:highlight w:val="none"/>
        </w:rPr>
        <w:t>1、比选申请人必须是中华人民共和国境内注册的、由中国保险监督管理委员会批准开展财产保险业务的中资保险公司</w:t>
      </w:r>
      <w:r>
        <w:rPr>
          <w:rStyle w:val="18"/>
          <w:rFonts w:hint="eastAsia" w:ascii="仿宋_GB2312" w:hAnsi="仿宋" w:eastAsia="仿宋_GB2312"/>
          <w:color w:val="000000" w:themeColor="text1"/>
          <w:sz w:val="28"/>
          <w:szCs w:val="28"/>
          <w:highlight w:val="none"/>
          <w:lang w:eastAsia="zh-CN"/>
        </w:rPr>
        <w:t>、</w:t>
      </w:r>
      <w:r>
        <w:rPr>
          <w:rStyle w:val="18"/>
          <w:rFonts w:ascii="仿宋_GB2312" w:hAnsi="仿宋" w:eastAsia="仿宋_GB2312"/>
          <w:color w:val="000000" w:themeColor="text1"/>
          <w:kern w:val="2"/>
          <w:sz w:val="28"/>
          <w:szCs w:val="28"/>
          <w:highlight w:val="none"/>
        </w:rPr>
        <w:t>具有良好的银行资信</w:t>
      </w:r>
      <w:r>
        <w:rPr>
          <w:rStyle w:val="18"/>
          <w:rFonts w:ascii="仿宋_GB2312" w:hAnsi="仿宋" w:eastAsia="仿宋_GB2312"/>
          <w:color w:val="000000" w:themeColor="text1"/>
          <w:sz w:val="28"/>
          <w:szCs w:val="28"/>
          <w:highlight w:val="none"/>
        </w:rPr>
        <w:t>（提供合法有效的“三证合一”的营业执照复印件及中国保险监督管理委员会颁发的《经营保险业务许可证》</w:t>
      </w:r>
      <w:r>
        <w:rPr>
          <w:rStyle w:val="18"/>
          <w:rFonts w:hint="eastAsia" w:ascii="仿宋_GB2312" w:hAnsi="仿宋" w:eastAsia="仿宋_GB2312"/>
          <w:color w:val="000000" w:themeColor="text1"/>
          <w:sz w:val="28"/>
          <w:szCs w:val="28"/>
          <w:highlight w:val="none"/>
          <w:lang w:eastAsia="zh-CN"/>
        </w:rPr>
        <w:t>、</w:t>
      </w:r>
      <w:r>
        <w:rPr>
          <w:rStyle w:val="18"/>
          <w:rFonts w:hint="eastAsia" w:ascii="仿宋_GB2312" w:hAnsi="仿宋" w:eastAsia="仿宋_GB2312"/>
          <w:color w:val="000000" w:themeColor="text1"/>
          <w:sz w:val="28"/>
          <w:szCs w:val="28"/>
          <w:highlight w:val="none"/>
          <w:lang w:val="en-US" w:eastAsia="zh-CN"/>
        </w:rPr>
        <w:t>银行资信证明书</w:t>
      </w:r>
      <w:r>
        <w:rPr>
          <w:rStyle w:val="18"/>
          <w:rFonts w:ascii="仿宋_GB2312" w:hAnsi="仿宋" w:eastAsia="仿宋_GB2312"/>
          <w:color w:val="000000" w:themeColor="text1"/>
          <w:sz w:val="28"/>
          <w:szCs w:val="28"/>
          <w:highlight w:val="none"/>
        </w:rPr>
        <w:t>复印件加盖公章）。</w:t>
      </w:r>
    </w:p>
    <w:p>
      <w:pPr>
        <w:pStyle w:val="83"/>
        <w:snapToGrid w:val="0"/>
        <w:spacing w:line="590" w:lineRule="exact"/>
        <w:ind w:firstLine="560" w:firstLineChars="200"/>
        <w:rPr>
          <w:rStyle w:val="18"/>
          <w:rFonts w:ascii="仿宋_GB2312" w:hAnsi="仿宋" w:eastAsia="仿宋_GB2312"/>
          <w:color w:val="000000" w:themeColor="text1"/>
          <w:kern w:val="2"/>
          <w:sz w:val="28"/>
          <w:szCs w:val="28"/>
          <w:highlight w:val="none"/>
        </w:rPr>
      </w:pPr>
      <w:r>
        <w:rPr>
          <w:rStyle w:val="18"/>
          <w:rFonts w:hint="eastAsia" w:ascii="仿宋_GB2312" w:hAnsi="仿宋" w:eastAsia="仿宋_GB2312"/>
          <w:color w:val="000000" w:themeColor="text1"/>
          <w:kern w:val="2"/>
          <w:sz w:val="28"/>
          <w:szCs w:val="28"/>
          <w:highlight w:val="none"/>
          <w:lang w:val="en-US" w:eastAsia="zh-CN"/>
        </w:rPr>
        <w:t>2</w:t>
      </w:r>
      <w:r>
        <w:rPr>
          <w:rStyle w:val="18"/>
          <w:rFonts w:ascii="仿宋_GB2312" w:hAnsi="仿宋" w:eastAsia="仿宋_GB2312"/>
          <w:color w:val="000000" w:themeColor="text1"/>
          <w:kern w:val="2"/>
          <w:sz w:val="28"/>
          <w:szCs w:val="28"/>
          <w:highlight w:val="none"/>
        </w:rPr>
        <w:t>、比选申请人具有良好的商业信誉，没有处于被责令停业、财产被冻结、接管、破产及有关行政处罚状态。</w:t>
      </w:r>
    </w:p>
    <w:p>
      <w:pPr>
        <w:ind w:firstLine="560" w:firstLineChars="200"/>
        <w:rPr>
          <w:rStyle w:val="18"/>
          <w:rFonts w:hint="eastAsia" w:ascii="仿宋_GB2312" w:hAnsi="仿宋" w:eastAsia="仿宋_GB2312"/>
          <w:color w:val="000000" w:themeColor="text1"/>
          <w:sz w:val="28"/>
          <w:szCs w:val="28"/>
          <w:highlight w:val="none"/>
          <w:lang w:eastAsia="zh-CN"/>
        </w:rPr>
      </w:pPr>
      <w:r>
        <w:rPr>
          <w:rStyle w:val="18"/>
          <w:rFonts w:hint="eastAsia" w:ascii="仿宋_GB2312" w:hAnsi="仿宋" w:eastAsia="仿宋_GB2312"/>
          <w:color w:val="000000" w:themeColor="text1"/>
          <w:kern w:val="2"/>
          <w:sz w:val="28"/>
          <w:szCs w:val="28"/>
          <w:highlight w:val="none"/>
          <w:lang w:val="en-US" w:eastAsia="zh-CN"/>
        </w:rPr>
        <w:t>3</w:t>
      </w:r>
      <w:r>
        <w:rPr>
          <w:rStyle w:val="18"/>
          <w:rFonts w:ascii="仿宋_GB2312" w:hAnsi="仿宋" w:eastAsia="仿宋_GB2312"/>
          <w:color w:val="000000" w:themeColor="text1"/>
          <w:kern w:val="2"/>
          <w:sz w:val="28"/>
          <w:szCs w:val="28"/>
          <w:highlight w:val="none"/>
        </w:rPr>
        <w:t>、本项目不接受联合体申请比选，比选申请人之间不得是从属关系等关联关系（同一家法人机构不得有两家分支机构参选）。</w:t>
      </w:r>
      <w:r>
        <w:rPr>
          <w:rFonts w:hint="eastAsia" w:ascii="仿宋_GB2312" w:hAnsi="仿宋" w:eastAsia="仿宋_GB2312" w:cs="Calibri"/>
          <w:bCs/>
          <w:color w:val="000000" w:themeColor="text1"/>
          <w:sz w:val="28"/>
          <w:szCs w:val="28"/>
          <w:highlight w:val="none"/>
        </w:rPr>
        <w:t>不得以任何形式转包和分包本项目</w:t>
      </w:r>
      <w:r>
        <w:rPr>
          <w:rFonts w:hint="eastAsia" w:ascii="仿宋_GB2312" w:hAnsi="仿宋" w:eastAsia="仿宋_GB2312" w:cs="Calibri"/>
          <w:bCs/>
          <w:color w:val="000000" w:themeColor="text1"/>
          <w:sz w:val="28"/>
          <w:szCs w:val="28"/>
          <w:highlight w:val="none"/>
          <w:lang w:eastAsia="zh-CN"/>
        </w:rPr>
        <w:t>。</w:t>
      </w:r>
    </w:p>
    <w:p>
      <w:pPr>
        <w:pStyle w:val="83"/>
        <w:snapToGrid w:val="0"/>
        <w:spacing w:line="590" w:lineRule="exact"/>
        <w:ind w:firstLine="560" w:firstLineChars="200"/>
        <w:rPr>
          <w:rStyle w:val="18"/>
          <w:rFonts w:ascii="仿宋_GB2312" w:hAnsi="仿宋" w:eastAsia="仿宋_GB2312"/>
          <w:color w:val="000000" w:themeColor="text1"/>
          <w:kern w:val="2"/>
          <w:sz w:val="28"/>
          <w:szCs w:val="28"/>
          <w:highlight w:val="none"/>
        </w:rPr>
      </w:pPr>
    </w:p>
    <w:p>
      <w:pPr>
        <w:pStyle w:val="83"/>
        <w:snapToGrid w:val="0"/>
        <w:spacing w:line="590" w:lineRule="exact"/>
        <w:ind w:firstLine="560" w:firstLineChars="200"/>
        <w:rPr>
          <w:rStyle w:val="18"/>
          <w:rFonts w:hint="eastAsia" w:ascii="仿宋_GB2312" w:hAnsi="仿宋" w:eastAsia="仿宋_GB2312"/>
          <w:color w:val="000000" w:themeColor="text1"/>
          <w:kern w:val="2"/>
          <w:sz w:val="28"/>
          <w:szCs w:val="28"/>
          <w:highlight w:val="none"/>
          <w:lang w:val="en-US" w:eastAsia="zh-CN"/>
        </w:rPr>
      </w:pPr>
      <w:r>
        <w:rPr>
          <w:rStyle w:val="18"/>
          <w:rFonts w:hint="eastAsia" w:ascii="仿宋_GB2312" w:hAnsi="仿宋" w:eastAsia="仿宋_GB2312" w:cstheme="minorBidi"/>
          <w:color w:val="000000" w:themeColor="text1"/>
          <w:kern w:val="2"/>
          <w:sz w:val="28"/>
          <w:szCs w:val="28"/>
          <w:highlight w:val="none"/>
          <w:lang w:val="en-US" w:eastAsia="zh-CN" w:bidi="ar-SA"/>
        </w:rPr>
        <w:t>4、</w:t>
      </w:r>
      <w:r>
        <w:rPr>
          <w:rStyle w:val="18"/>
          <w:rFonts w:ascii="仿宋_GB2312" w:hAnsi="仿宋" w:eastAsia="仿宋_GB2312" w:cstheme="minorBidi"/>
          <w:color w:val="000000" w:themeColor="text1"/>
          <w:kern w:val="2"/>
          <w:sz w:val="28"/>
          <w:szCs w:val="28"/>
          <w:highlight w:val="none"/>
          <w:lang w:val="en-US" w:eastAsia="zh-CN" w:bidi="ar-SA"/>
        </w:rPr>
        <w:t>比选申请人</w:t>
      </w:r>
      <w:r>
        <w:rPr>
          <w:rStyle w:val="18"/>
          <w:rFonts w:hint="eastAsia" w:ascii="仿宋_GB2312" w:hAnsi="仿宋" w:eastAsia="仿宋_GB2312" w:cstheme="minorBidi"/>
          <w:color w:val="000000" w:themeColor="text1"/>
          <w:kern w:val="2"/>
          <w:sz w:val="28"/>
          <w:szCs w:val="28"/>
          <w:highlight w:val="none"/>
          <w:lang w:val="en-US" w:eastAsia="zh-CN" w:bidi="ar-SA"/>
        </w:rPr>
        <w:t>若参加包件1的投标，则需在南平市人社局农民工工资经办机构备案名单内。</w:t>
      </w:r>
    </w:p>
    <w:p>
      <w:pPr>
        <w:pStyle w:val="23"/>
        <w:spacing w:before="0" w:after="0" w:line="590" w:lineRule="exact"/>
        <w:ind w:firstLine="560"/>
        <w:outlineLvl w:val="1"/>
        <w:rPr>
          <w:rStyle w:val="18"/>
          <w:rFonts w:ascii="仿宋_GB2312" w:hAnsi="仿宋" w:eastAsia="仿宋_GB2312"/>
          <w:color w:val="000000" w:themeColor="text1"/>
          <w:szCs w:val="28"/>
          <w:highlight w:val="none"/>
        </w:rPr>
      </w:pPr>
      <w:bookmarkStart w:id="16" w:name="_Toc964"/>
      <w:r>
        <w:rPr>
          <w:rStyle w:val="18"/>
          <w:rFonts w:hint="eastAsia" w:ascii="仿宋_GB2312" w:hAnsi="仿宋" w:eastAsia="仿宋_GB2312"/>
          <w:color w:val="000000" w:themeColor="text1"/>
          <w:szCs w:val="28"/>
          <w:highlight w:val="none"/>
        </w:rPr>
        <w:t>三、</w:t>
      </w:r>
      <w:r>
        <w:rPr>
          <w:rStyle w:val="18"/>
          <w:rFonts w:hint="eastAsia" w:ascii="仿宋_GB2312" w:hAnsi="仿宋" w:eastAsia="仿宋_GB2312"/>
          <w:color w:val="000000" w:themeColor="text1"/>
          <w:szCs w:val="28"/>
          <w:highlight w:val="none"/>
          <w:lang w:eastAsia="zh-CN"/>
        </w:rPr>
        <w:t>保函使用</w:t>
      </w:r>
      <w:r>
        <w:rPr>
          <w:rStyle w:val="18"/>
          <w:rFonts w:hint="eastAsia" w:ascii="仿宋_GB2312" w:hAnsi="仿宋" w:eastAsia="仿宋_GB2312"/>
          <w:color w:val="000000" w:themeColor="text1"/>
          <w:szCs w:val="28"/>
          <w:highlight w:val="none"/>
        </w:rPr>
        <w:t>费</w:t>
      </w:r>
      <w:bookmarkEnd w:id="16"/>
    </w:p>
    <w:p>
      <w:pPr>
        <w:spacing w:line="590" w:lineRule="exact"/>
        <w:ind w:firstLine="560" w:firstLineChars="200"/>
        <w:jc w:val="left"/>
        <w:rPr>
          <w:rStyle w:val="18"/>
          <w:rFonts w:ascii="仿宋_GB2312" w:hAnsi="仿宋" w:eastAsia="仿宋_GB2312"/>
          <w:color w:val="000000" w:themeColor="text1"/>
          <w:sz w:val="28"/>
          <w:szCs w:val="28"/>
          <w:highlight w:val="none"/>
        </w:rPr>
      </w:pPr>
      <w:r>
        <w:rPr>
          <w:rStyle w:val="18"/>
          <w:rFonts w:ascii="仿宋_GB2312" w:hAnsi="仿宋" w:eastAsia="仿宋_GB2312"/>
          <w:color w:val="000000" w:themeColor="text1"/>
          <w:sz w:val="28"/>
          <w:szCs w:val="28"/>
          <w:highlight w:val="none"/>
        </w:rPr>
        <w:t>1、比选申请人的</w:t>
      </w:r>
      <w:r>
        <w:rPr>
          <w:rStyle w:val="18"/>
          <w:rFonts w:hint="eastAsia" w:ascii="仿宋_GB2312" w:hAnsi="仿宋" w:eastAsia="仿宋_GB2312"/>
          <w:color w:val="000000" w:themeColor="text1"/>
          <w:sz w:val="28"/>
          <w:szCs w:val="28"/>
          <w:highlight w:val="none"/>
          <w:lang w:eastAsia="zh-CN"/>
        </w:rPr>
        <w:t>保函手续</w:t>
      </w:r>
      <w:r>
        <w:rPr>
          <w:rStyle w:val="18"/>
          <w:rFonts w:ascii="仿宋_GB2312" w:hAnsi="仿宋" w:eastAsia="仿宋_GB2312"/>
          <w:color w:val="000000" w:themeColor="text1"/>
          <w:sz w:val="28"/>
          <w:szCs w:val="28"/>
          <w:highlight w:val="none"/>
        </w:rPr>
        <w:t>费报价包含参加比选的所有费用</w:t>
      </w:r>
      <w:r>
        <w:rPr>
          <w:rStyle w:val="18"/>
          <w:rFonts w:hint="eastAsia" w:ascii="仿宋_GB2312" w:hAnsi="仿宋" w:eastAsia="仿宋_GB2312"/>
          <w:color w:val="000000" w:themeColor="text1"/>
          <w:sz w:val="28"/>
          <w:szCs w:val="28"/>
          <w:highlight w:val="none"/>
          <w:lang w:eastAsia="zh-CN"/>
        </w:rPr>
        <w:t>（</w:t>
      </w:r>
      <w:r>
        <w:rPr>
          <w:rStyle w:val="18"/>
          <w:rFonts w:hint="eastAsia" w:ascii="仿宋_GB2312" w:hAnsi="仿宋" w:eastAsia="仿宋_GB2312"/>
          <w:color w:val="000000" w:themeColor="text1"/>
          <w:sz w:val="28"/>
          <w:szCs w:val="28"/>
          <w:highlight w:val="none"/>
          <w:lang w:val="en-US" w:eastAsia="zh-CN"/>
        </w:rPr>
        <w:t>含税</w:t>
      </w:r>
      <w:r>
        <w:rPr>
          <w:rStyle w:val="18"/>
          <w:rFonts w:hint="eastAsia" w:ascii="仿宋_GB2312" w:hAnsi="仿宋" w:eastAsia="仿宋_GB2312"/>
          <w:color w:val="000000" w:themeColor="text1"/>
          <w:sz w:val="28"/>
          <w:szCs w:val="28"/>
          <w:highlight w:val="none"/>
          <w:lang w:eastAsia="zh-CN"/>
        </w:rPr>
        <w:t>）</w:t>
      </w:r>
      <w:r>
        <w:rPr>
          <w:rStyle w:val="18"/>
          <w:rFonts w:ascii="仿宋_GB2312" w:hAnsi="仿宋" w:eastAsia="仿宋_GB2312"/>
          <w:color w:val="000000" w:themeColor="text1"/>
          <w:sz w:val="28"/>
          <w:szCs w:val="28"/>
          <w:highlight w:val="none"/>
        </w:rPr>
        <w:t>。</w:t>
      </w:r>
    </w:p>
    <w:p>
      <w:pPr>
        <w:spacing w:line="590" w:lineRule="exact"/>
        <w:ind w:firstLine="560" w:firstLineChars="200"/>
        <w:jc w:val="left"/>
        <w:rPr>
          <w:rStyle w:val="18"/>
          <w:rFonts w:ascii="仿宋_GB2312" w:hAnsi="仿宋" w:eastAsia="仿宋_GB2312"/>
          <w:color w:val="000000" w:themeColor="text1"/>
          <w:sz w:val="28"/>
          <w:szCs w:val="28"/>
          <w:highlight w:val="none"/>
        </w:rPr>
      </w:pPr>
      <w:r>
        <w:rPr>
          <w:rStyle w:val="18"/>
          <w:rFonts w:ascii="仿宋_GB2312" w:hAnsi="仿宋" w:eastAsia="仿宋_GB2312"/>
          <w:color w:val="000000" w:themeColor="text1"/>
          <w:sz w:val="28"/>
          <w:szCs w:val="28"/>
          <w:highlight w:val="none"/>
        </w:rPr>
        <w:t>2、除非</w:t>
      </w:r>
      <w:r>
        <w:rPr>
          <w:rStyle w:val="18"/>
          <w:rFonts w:hint="eastAsia" w:ascii="仿宋_GB2312" w:hAnsi="仿宋" w:eastAsia="仿宋_GB2312"/>
          <w:color w:val="000000" w:themeColor="text1"/>
          <w:sz w:val="28"/>
          <w:szCs w:val="28"/>
          <w:highlight w:val="none"/>
          <w:lang w:eastAsia="zh-CN"/>
        </w:rPr>
        <w:t>履约保证保险</w:t>
      </w:r>
      <w:r>
        <w:rPr>
          <w:rStyle w:val="18"/>
          <w:rFonts w:ascii="仿宋_GB2312" w:hAnsi="仿宋" w:eastAsia="仿宋_GB2312"/>
          <w:color w:val="000000" w:themeColor="text1"/>
          <w:sz w:val="28"/>
          <w:szCs w:val="28"/>
          <w:highlight w:val="none"/>
        </w:rPr>
        <w:t>合同另有约定，比选人不支付超出报价的费用。</w:t>
      </w:r>
    </w:p>
    <w:p>
      <w:pPr>
        <w:spacing w:line="590" w:lineRule="exact"/>
        <w:ind w:firstLine="560" w:firstLineChars="200"/>
        <w:jc w:val="left"/>
        <w:rPr>
          <w:rStyle w:val="18"/>
          <w:rFonts w:ascii="仿宋_GB2312" w:eastAsia="仿宋_GB2312"/>
          <w:color w:val="000000" w:themeColor="text1"/>
          <w:sz w:val="28"/>
          <w:szCs w:val="28"/>
          <w:highlight w:val="none"/>
        </w:rPr>
      </w:pPr>
      <w:r>
        <w:rPr>
          <w:rStyle w:val="18"/>
          <w:rFonts w:ascii="仿宋_GB2312" w:hAnsi="仿宋" w:eastAsia="仿宋_GB2312"/>
          <w:color w:val="000000" w:themeColor="text1"/>
          <w:sz w:val="28"/>
          <w:szCs w:val="28"/>
          <w:highlight w:val="none"/>
        </w:rPr>
        <w:t>3、</w:t>
      </w:r>
      <w:r>
        <w:rPr>
          <w:rStyle w:val="18"/>
          <w:rFonts w:hint="eastAsia" w:ascii="仿宋_GB2312" w:hAnsi="仿宋" w:eastAsia="仿宋_GB2312"/>
          <w:color w:val="000000" w:themeColor="text1"/>
          <w:sz w:val="28"/>
          <w:szCs w:val="28"/>
          <w:highlight w:val="none"/>
          <w:lang w:eastAsia="zh-CN"/>
        </w:rPr>
        <w:t>保函手续费</w:t>
      </w:r>
      <w:r>
        <w:rPr>
          <w:rStyle w:val="18"/>
          <w:rFonts w:ascii="仿宋_GB2312" w:hAnsi="仿宋" w:eastAsia="仿宋_GB2312"/>
          <w:color w:val="000000" w:themeColor="text1"/>
          <w:sz w:val="28"/>
          <w:szCs w:val="28"/>
          <w:highlight w:val="none"/>
        </w:rPr>
        <w:t>支付方式：</w:t>
      </w:r>
      <w:r>
        <w:rPr>
          <w:rStyle w:val="18"/>
          <w:rFonts w:hint="eastAsia" w:ascii="仿宋_GB2312" w:hAnsi="仿宋" w:eastAsia="仿宋_GB2312"/>
          <w:bCs/>
          <w:color w:val="000000" w:themeColor="text1"/>
          <w:sz w:val="28"/>
          <w:szCs w:val="28"/>
          <w:highlight w:val="none"/>
          <w:lang w:val="en-US" w:eastAsia="zh-CN"/>
        </w:rPr>
        <w:t>按具体项目，</w:t>
      </w:r>
      <w:r>
        <w:rPr>
          <w:rStyle w:val="18"/>
          <w:rFonts w:hint="eastAsia" w:ascii="仿宋_GB2312" w:hAnsi="仿宋" w:eastAsia="仿宋_GB2312"/>
          <w:bCs/>
          <w:color w:val="000000" w:themeColor="text1"/>
          <w:sz w:val="28"/>
          <w:szCs w:val="28"/>
          <w:highlight w:val="none"/>
          <w:lang w:eastAsia="zh-CN"/>
        </w:rPr>
        <w:t>按使用年度，每年度支付一次</w:t>
      </w:r>
      <w:r>
        <w:rPr>
          <w:rStyle w:val="18"/>
          <w:rFonts w:hint="eastAsia" w:ascii="仿宋_GB2312" w:hAnsi="仿宋" w:eastAsia="仿宋_GB2312"/>
          <w:bCs/>
          <w:color w:val="000000" w:themeColor="text1"/>
          <w:sz w:val="28"/>
          <w:szCs w:val="28"/>
          <w:highlight w:val="none"/>
        </w:rPr>
        <w:t>，</w:t>
      </w:r>
      <w:r>
        <w:rPr>
          <w:rStyle w:val="18"/>
          <w:rFonts w:hint="eastAsia" w:ascii="仿宋_GB2312" w:hAnsi="仿宋" w:eastAsia="仿宋_GB2312"/>
          <w:bCs/>
          <w:color w:val="000000" w:themeColor="text1"/>
          <w:sz w:val="28"/>
          <w:szCs w:val="28"/>
          <w:highlight w:val="none"/>
          <w:lang w:val="en-US" w:eastAsia="zh-CN"/>
        </w:rPr>
        <w:t>保单出具</w:t>
      </w:r>
      <w:r>
        <w:rPr>
          <w:rStyle w:val="18"/>
          <w:rFonts w:hint="eastAsia" w:ascii="仿宋_GB2312" w:hAnsi="仿宋" w:eastAsia="仿宋_GB2312"/>
          <w:bCs/>
          <w:color w:val="000000" w:themeColor="text1"/>
          <w:sz w:val="28"/>
          <w:szCs w:val="28"/>
          <w:highlight w:val="none"/>
        </w:rPr>
        <w:t>后</w:t>
      </w:r>
      <w:r>
        <w:rPr>
          <w:rStyle w:val="18"/>
          <w:rFonts w:ascii="仿宋_GB2312" w:hAnsi="仿宋" w:eastAsia="仿宋_GB2312"/>
          <w:bCs/>
          <w:color w:val="000000" w:themeColor="text1"/>
          <w:sz w:val="28"/>
          <w:szCs w:val="28"/>
          <w:highlight w:val="none"/>
        </w:rPr>
        <w:t>15个工作日内支付</w:t>
      </w:r>
      <w:r>
        <w:rPr>
          <w:rStyle w:val="18"/>
          <w:rFonts w:hint="eastAsia" w:ascii="仿宋_GB2312" w:hAnsi="仿宋" w:eastAsia="仿宋_GB2312"/>
          <w:bCs/>
          <w:color w:val="000000" w:themeColor="text1"/>
          <w:sz w:val="28"/>
          <w:szCs w:val="28"/>
          <w:highlight w:val="none"/>
          <w:lang w:val="en-US" w:eastAsia="zh-CN"/>
        </w:rPr>
        <w:t>相关费用</w:t>
      </w:r>
      <w:r>
        <w:rPr>
          <w:rStyle w:val="18"/>
          <w:rFonts w:ascii="仿宋_GB2312" w:hAnsi="仿宋" w:eastAsia="仿宋_GB2312"/>
          <w:bCs/>
          <w:color w:val="000000" w:themeColor="text1"/>
          <w:sz w:val="28"/>
          <w:szCs w:val="28"/>
          <w:highlight w:val="none"/>
        </w:rPr>
        <w:t>。</w:t>
      </w:r>
    </w:p>
    <w:p>
      <w:pPr>
        <w:spacing w:line="590" w:lineRule="exact"/>
        <w:ind w:firstLine="562" w:firstLineChars="200"/>
        <w:jc w:val="left"/>
        <w:rPr>
          <w:rStyle w:val="18"/>
          <w:rFonts w:ascii="仿宋_GB2312" w:hAnsi="仿宋" w:eastAsia="仿宋_GB2312"/>
          <w:b/>
          <w:color w:val="000000" w:themeColor="text1"/>
          <w:sz w:val="28"/>
          <w:szCs w:val="28"/>
          <w:highlight w:val="none"/>
        </w:rPr>
      </w:pPr>
      <w:r>
        <w:rPr>
          <w:rStyle w:val="18"/>
          <w:rFonts w:ascii="仿宋_GB2312" w:hAnsi="仿宋" w:eastAsia="仿宋_GB2312"/>
          <w:b/>
          <w:color w:val="000000" w:themeColor="text1"/>
          <w:sz w:val="28"/>
          <w:szCs w:val="28"/>
          <w:highlight w:val="none"/>
        </w:rPr>
        <w:t>4、超过费率上限</w:t>
      </w:r>
      <w:r>
        <w:rPr>
          <w:rStyle w:val="18"/>
          <w:rFonts w:hint="eastAsia" w:ascii="仿宋_GB2312" w:hAnsi="仿宋" w:eastAsia="仿宋_GB2312"/>
          <w:b/>
          <w:color w:val="000000" w:themeColor="text1"/>
          <w:sz w:val="28"/>
          <w:szCs w:val="28"/>
          <w:highlight w:val="none"/>
          <w:lang w:val="en-US" w:eastAsia="zh-CN"/>
        </w:rPr>
        <w:t>或未响应固定费率</w:t>
      </w:r>
      <w:r>
        <w:rPr>
          <w:rStyle w:val="18"/>
          <w:rFonts w:ascii="仿宋_GB2312" w:hAnsi="仿宋" w:eastAsia="仿宋_GB2312"/>
          <w:b/>
          <w:color w:val="000000" w:themeColor="text1"/>
          <w:sz w:val="28"/>
          <w:szCs w:val="28"/>
          <w:highlight w:val="none"/>
        </w:rPr>
        <w:t>的保险费报价将不予接受，作废标处理。</w:t>
      </w:r>
    </w:p>
    <w:p>
      <w:pPr>
        <w:pStyle w:val="23"/>
        <w:spacing w:before="0" w:after="0" w:line="590" w:lineRule="exact"/>
        <w:ind w:firstLine="560"/>
        <w:outlineLvl w:val="1"/>
        <w:rPr>
          <w:rStyle w:val="18"/>
          <w:rFonts w:ascii="仿宋_GB2312" w:hAnsi="仿宋" w:eastAsia="仿宋_GB2312"/>
          <w:color w:val="000000" w:themeColor="text1"/>
          <w:szCs w:val="28"/>
          <w:highlight w:val="none"/>
        </w:rPr>
      </w:pPr>
      <w:bookmarkStart w:id="17" w:name="_Toc10259"/>
      <w:r>
        <w:rPr>
          <w:rStyle w:val="18"/>
          <w:rFonts w:hint="eastAsia" w:ascii="仿宋_GB2312" w:hAnsi="仿宋" w:eastAsia="仿宋_GB2312"/>
          <w:color w:val="000000" w:themeColor="text1"/>
          <w:szCs w:val="28"/>
          <w:highlight w:val="none"/>
        </w:rPr>
        <w:t>四、比选文件的组成：</w:t>
      </w:r>
      <w:bookmarkEnd w:id="17"/>
    </w:p>
    <w:p>
      <w:pPr>
        <w:pStyle w:val="45"/>
        <w:tabs>
          <w:tab w:val="left" w:pos="-2520"/>
        </w:tabs>
        <w:spacing w:line="590" w:lineRule="exact"/>
        <w:rPr>
          <w:rStyle w:val="18"/>
          <w:rFonts w:ascii="仿宋_GB2312" w:hAnsi="仿宋"/>
          <w:color w:val="000000" w:themeColor="text1"/>
          <w:sz w:val="28"/>
          <w:szCs w:val="28"/>
          <w:highlight w:val="none"/>
        </w:rPr>
      </w:pPr>
      <w:r>
        <w:rPr>
          <w:rStyle w:val="18"/>
          <w:rFonts w:hint="eastAsia" w:ascii="仿宋_GB2312" w:hAnsi="仿宋"/>
          <w:color w:val="000000" w:themeColor="text1"/>
          <w:sz w:val="28"/>
          <w:szCs w:val="28"/>
          <w:highlight w:val="none"/>
        </w:rPr>
        <w:t>（一）第一章</w:t>
      </w:r>
      <w:r>
        <w:rPr>
          <w:rStyle w:val="18"/>
          <w:rFonts w:ascii="仿宋_GB2312" w:hAnsi="仿宋"/>
          <w:color w:val="000000" w:themeColor="text1"/>
          <w:sz w:val="28"/>
          <w:szCs w:val="28"/>
          <w:highlight w:val="none"/>
        </w:rPr>
        <w:t xml:space="preserve">  比选公告 </w:t>
      </w:r>
    </w:p>
    <w:p>
      <w:pPr>
        <w:pStyle w:val="45"/>
        <w:tabs>
          <w:tab w:val="left" w:pos="-2520"/>
        </w:tabs>
        <w:spacing w:line="590" w:lineRule="exact"/>
        <w:rPr>
          <w:rStyle w:val="18"/>
          <w:rFonts w:ascii="仿宋_GB2312" w:hAnsi="仿宋"/>
          <w:color w:val="000000" w:themeColor="text1"/>
          <w:sz w:val="28"/>
          <w:szCs w:val="28"/>
          <w:highlight w:val="none"/>
        </w:rPr>
      </w:pPr>
      <w:r>
        <w:rPr>
          <w:rStyle w:val="18"/>
          <w:rFonts w:hint="eastAsia" w:ascii="仿宋_GB2312" w:hAnsi="仿宋"/>
          <w:color w:val="000000" w:themeColor="text1"/>
          <w:sz w:val="28"/>
          <w:szCs w:val="28"/>
          <w:highlight w:val="none"/>
        </w:rPr>
        <w:t>（二）第二章</w:t>
      </w:r>
      <w:r>
        <w:rPr>
          <w:rStyle w:val="18"/>
          <w:rFonts w:ascii="仿宋_GB2312" w:hAnsi="仿宋"/>
          <w:color w:val="000000" w:themeColor="text1"/>
          <w:sz w:val="28"/>
          <w:szCs w:val="28"/>
          <w:highlight w:val="none"/>
        </w:rPr>
        <w:t xml:space="preserve">  </w:t>
      </w:r>
      <w:r>
        <w:rPr>
          <w:rStyle w:val="18"/>
          <w:rFonts w:hint="eastAsia" w:ascii="仿宋_GB2312" w:hAnsi="仿宋"/>
          <w:color w:val="000000" w:themeColor="text1"/>
          <w:sz w:val="28"/>
          <w:szCs w:val="28"/>
          <w:highlight w:val="none"/>
        </w:rPr>
        <w:t>比选须知</w:t>
      </w:r>
    </w:p>
    <w:p>
      <w:pPr>
        <w:pStyle w:val="45"/>
        <w:tabs>
          <w:tab w:val="left" w:pos="-2520"/>
        </w:tabs>
        <w:spacing w:line="590" w:lineRule="exact"/>
        <w:rPr>
          <w:rStyle w:val="18"/>
          <w:rFonts w:ascii="仿宋_GB2312" w:hAnsi="仿宋"/>
          <w:color w:val="000000" w:themeColor="text1"/>
          <w:sz w:val="28"/>
          <w:szCs w:val="28"/>
          <w:highlight w:val="none"/>
        </w:rPr>
      </w:pPr>
      <w:r>
        <w:rPr>
          <w:rStyle w:val="18"/>
          <w:rFonts w:hint="eastAsia" w:ascii="仿宋_GB2312" w:hAnsi="仿宋"/>
          <w:color w:val="000000" w:themeColor="text1"/>
          <w:sz w:val="28"/>
          <w:szCs w:val="28"/>
          <w:highlight w:val="none"/>
        </w:rPr>
        <w:t>（三）第三章</w:t>
      </w:r>
      <w:r>
        <w:rPr>
          <w:rStyle w:val="18"/>
          <w:rFonts w:ascii="仿宋_GB2312" w:hAnsi="仿宋"/>
          <w:color w:val="000000" w:themeColor="text1"/>
          <w:sz w:val="28"/>
          <w:szCs w:val="28"/>
          <w:highlight w:val="none"/>
        </w:rPr>
        <w:t xml:space="preserve">  </w:t>
      </w:r>
      <w:r>
        <w:rPr>
          <w:rStyle w:val="18"/>
          <w:rFonts w:hint="eastAsia" w:ascii="仿宋_GB2312" w:hAnsi="仿宋"/>
          <w:color w:val="000000" w:themeColor="text1"/>
          <w:sz w:val="28"/>
          <w:szCs w:val="28"/>
          <w:highlight w:val="none"/>
        </w:rPr>
        <w:t>比选申请书格式</w:t>
      </w:r>
    </w:p>
    <w:p>
      <w:pPr>
        <w:pStyle w:val="45"/>
        <w:tabs>
          <w:tab w:val="left" w:pos="-2520"/>
        </w:tabs>
        <w:spacing w:line="590" w:lineRule="exact"/>
        <w:rPr>
          <w:rStyle w:val="18"/>
          <w:rFonts w:ascii="仿宋_GB2312" w:hAnsi="仿宋"/>
          <w:color w:val="000000" w:themeColor="text1"/>
          <w:sz w:val="28"/>
          <w:szCs w:val="28"/>
          <w:highlight w:val="none"/>
        </w:rPr>
      </w:pPr>
      <w:r>
        <w:rPr>
          <w:rStyle w:val="18"/>
          <w:rFonts w:hint="eastAsia" w:ascii="仿宋_GB2312" w:hAnsi="仿宋"/>
          <w:color w:val="000000" w:themeColor="text1"/>
          <w:sz w:val="28"/>
          <w:szCs w:val="28"/>
          <w:highlight w:val="none"/>
        </w:rPr>
        <w:t>（</w:t>
      </w:r>
      <w:r>
        <w:rPr>
          <w:rStyle w:val="18"/>
          <w:rFonts w:hint="eastAsia" w:ascii="仿宋_GB2312" w:hAnsi="仿宋"/>
          <w:color w:val="000000" w:themeColor="text1"/>
          <w:sz w:val="28"/>
          <w:szCs w:val="28"/>
          <w:highlight w:val="none"/>
          <w:lang w:eastAsia="zh-CN"/>
        </w:rPr>
        <w:t>四</w:t>
      </w:r>
      <w:r>
        <w:rPr>
          <w:rStyle w:val="18"/>
          <w:rFonts w:hint="eastAsia" w:ascii="仿宋_GB2312" w:hAnsi="仿宋"/>
          <w:color w:val="000000" w:themeColor="text1"/>
          <w:sz w:val="28"/>
          <w:szCs w:val="28"/>
          <w:highlight w:val="none"/>
        </w:rPr>
        <w:t>）第五章</w:t>
      </w:r>
      <w:r>
        <w:rPr>
          <w:rStyle w:val="18"/>
          <w:rFonts w:ascii="仿宋_GB2312" w:hAnsi="仿宋"/>
          <w:color w:val="000000" w:themeColor="text1"/>
          <w:sz w:val="28"/>
          <w:szCs w:val="28"/>
          <w:highlight w:val="none"/>
        </w:rPr>
        <w:t xml:space="preserve">  </w:t>
      </w:r>
      <w:r>
        <w:rPr>
          <w:rStyle w:val="18"/>
          <w:rFonts w:hint="eastAsia" w:ascii="仿宋_GB2312" w:hAnsi="仿宋"/>
          <w:color w:val="000000" w:themeColor="text1"/>
          <w:sz w:val="28"/>
          <w:szCs w:val="28"/>
          <w:highlight w:val="none"/>
        </w:rPr>
        <w:t>评审办法</w:t>
      </w:r>
    </w:p>
    <w:p>
      <w:pPr>
        <w:pStyle w:val="23"/>
        <w:spacing w:before="0" w:after="0" w:line="590" w:lineRule="exact"/>
        <w:ind w:firstLine="560"/>
        <w:outlineLvl w:val="1"/>
        <w:rPr>
          <w:rStyle w:val="18"/>
          <w:rFonts w:ascii="仿宋_GB2312" w:hAnsi="仿宋" w:eastAsia="仿宋_GB2312"/>
          <w:color w:val="000000" w:themeColor="text1"/>
          <w:szCs w:val="28"/>
          <w:highlight w:val="none"/>
        </w:rPr>
      </w:pPr>
      <w:bookmarkStart w:id="18" w:name="_Toc19198"/>
      <w:r>
        <w:rPr>
          <w:rStyle w:val="18"/>
          <w:rFonts w:hint="eastAsia" w:ascii="仿宋_GB2312" w:hAnsi="仿宋" w:eastAsia="仿宋_GB2312"/>
          <w:color w:val="000000" w:themeColor="text1"/>
          <w:szCs w:val="28"/>
          <w:highlight w:val="none"/>
        </w:rPr>
        <w:t>五、比选文件的修改、澄清、解释：</w:t>
      </w:r>
      <w:bookmarkEnd w:id="18"/>
    </w:p>
    <w:p>
      <w:pPr>
        <w:pStyle w:val="35"/>
        <w:spacing w:after="0" w:line="590" w:lineRule="exact"/>
        <w:ind w:firstLine="560" w:firstLineChars="200"/>
        <w:rPr>
          <w:rStyle w:val="18"/>
          <w:rFonts w:ascii="仿宋_GB2312" w:hAnsi="仿宋" w:eastAsia="仿宋_GB2312"/>
          <w:color w:val="000000" w:themeColor="text1"/>
          <w:sz w:val="28"/>
          <w:szCs w:val="28"/>
          <w:highlight w:val="none"/>
        </w:rPr>
      </w:pPr>
      <w:r>
        <w:rPr>
          <w:rStyle w:val="18"/>
          <w:rFonts w:ascii="仿宋_GB2312" w:hAnsi="仿宋" w:eastAsia="仿宋_GB2312"/>
          <w:color w:val="000000" w:themeColor="text1"/>
          <w:sz w:val="28"/>
          <w:szCs w:val="28"/>
          <w:highlight w:val="none"/>
        </w:rPr>
        <w:t>1、在比选申请书递交截止日期前，比选人有权主动或在答复比选申请人提出的问题时对比选文件进行修改。</w:t>
      </w:r>
      <w:r>
        <w:rPr>
          <w:rFonts w:hint="eastAsia" w:ascii="仿宋" w:hAnsi="仿宋" w:eastAsia="仿宋" w:cs="Calibri"/>
          <w:color w:val="000000" w:themeColor="text1"/>
          <w:sz w:val="28"/>
          <w:szCs w:val="28"/>
          <w:highlight w:val="none"/>
        </w:rPr>
        <w:t>比选文件的修改比选人将会上传到</w:t>
      </w:r>
      <w:r>
        <w:rPr>
          <w:rFonts w:hint="eastAsia" w:ascii="仿宋" w:hAnsi="仿宋" w:eastAsia="仿宋" w:cs="Calibri"/>
          <w:bCs/>
          <w:color w:val="000000" w:themeColor="text1"/>
          <w:sz w:val="28"/>
          <w:szCs w:val="28"/>
          <w:highlight w:val="none"/>
        </w:rPr>
        <w:t>武夷</w:t>
      </w:r>
      <w:r>
        <w:rPr>
          <w:rFonts w:hint="eastAsia" w:ascii="仿宋" w:hAnsi="仿宋" w:eastAsia="仿宋" w:cs="Calibri"/>
          <w:bCs/>
          <w:color w:val="000000" w:themeColor="text1"/>
          <w:sz w:val="28"/>
          <w:szCs w:val="28"/>
          <w:highlight w:val="none"/>
          <w:lang w:val="en-US" w:eastAsia="zh-CN"/>
        </w:rPr>
        <w:t>发展</w:t>
      </w:r>
      <w:r>
        <w:rPr>
          <w:rFonts w:hint="eastAsia" w:ascii="仿宋" w:hAnsi="仿宋" w:eastAsia="仿宋" w:cs="Calibri"/>
          <w:bCs/>
          <w:color w:val="000000" w:themeColor="text1"/>
          <w:sz w:val="28"/>
          <w:szCs w:val="28"/>
          <w:highlight w:val="none"/>
        </w:rPr>
        <w:t>集团网站公告中心（网址：</w:t>
      </w:r>
      <w:r>
        <w:rPr>
          <w:rFonts w:ascii="仿宋" w:hAnsi="仿宋" w:eastAsia="仿宋" w:cs="Calibri"/>
          <w:bCs/>
          <w:color w:val="000000" w:themeColor="text1"/>
          <w:sz w:val="28"/>
          <w:szCs w:val="28"/>
          <w:highlight w:val="none"/>
        </w:rPr>
        <w:t>www.wuyijt.com），</w:t>
      </w:r>
      <w:r>
        <w:rPr>
          <w:rFonts w:hint="eastAsia" w:ascii="仿宋" w:hAnsi="仿宋" w:eastAsia="仿宋" w:cs="Calibri"/>
          <w:bCs/>
          <w:color w:val="000000" w:themeColor="text1"/>
          <w:sz w:val="28"/>
          <w:szCs w:val="28"/>
          <w:highlight w:val="none"/>
        </w:rPr>
        <w:t>比选申请人可以自行到网站下载，</w:t>
      </w:r>
      <w:r>
        <w:rPr>
          <w:rStyle w:val="18"/>
          <w:rFonts w:hint="eastAsia" w:ascii="仿宋_GB2312" w:hAnsi="仿宋" w:eastAsia="仿宋_GB2312"/>
          <w:color w:val="000000" w:themeColor="text1"/>
          <w:sz w:val="28"/>
          <w:szCs w:val="28"/>
          <w:highlight w:val="none"/>
        </w:rPr>
        <w:t>并对比选申请人具有约束力，比选申请人在上述修改通知发布后</w:t>
      </w:r>
      <w:r>
        <w:rPr>
          <w:rStyle w:val="18"/>
          <w:rFonts w:ascii="仿宋_GB2312" w:hAnsi="仿宋" w:eastAsia="仿宋_GB2312"/>
          <w:color w:val="000000" w:themeColor="text1"/>
          <w:sz w:val="28"/>
          <w:szCs w:val="28"/>
          <w:highlight w:val="none"/>
        </w:rPr>
        <w:t>1日内应立即向比选人回函确认。若比选申请人未在规定时间内回函确认，将视为已被告知并确认，由此引起的责任由比选申请人自行承担。</w:t>
      </w:r>
    </w:p>
    <w:p>
      <w:pPr>
        <w:pStyle w:val="35"/>
        <w:spacing w:after="0" w:line="590" w:lineRule="exact"/>
        <w:ind w:firstLine="560" w:firstLineChars="200"/>
        <w:rPr>
          <w:rStyle w:val="18"/>
          <w:rFonts w:ascii="仿宋_GB2312" w:hAnsi="仿宋" w:eastAsia="仿宋_GB2312"/>
          <w:color w:val="000000" w:themeColor="text1"/>
          <w:sz w:val="28"/>
          <w:szCs w:val="28"/>
          <w:highlight w:val="none"/>
        </w:rPr>
      </w:pPr>
      <w:r>
        <w:rPr>
          <w:rStyle w:val="18"/>
          <w:rFonts w:ascii="仿宋_GB2312" w:hAnsi="仿宋" w:eastAsia="仿宋_GB2312"/>
          <w:color w:val="000000" w:themeColor="text1"/>
          <w:sz w:val="28"/>
          <w:szCs w:val="28"/>
          <w:highlight w:val="none"/>
        </w:rPr>
        <w:t>2、要求澄清比选文件的比选申请人应当在比选申请书递交截止日期2天前以书面形式（加盖公章的疑问函扫描件发送至比选人邮箱），向比选人提出申请，比选人将对递交申请书截止日期2日前收到的申请予以答复，并将补遗文件送达比选申请人。</w:t>
      </w:r>
    </w:p>
    <w:p>
      <w:pPr>
        <w:pStyle w:val="23"/>
        <w:spacing w:before="0" w:after="0" w:line="590" w:lineRule="exact"/>
        <w:ind w:firstLine="560"/>
        <w:outlineLvl w:val="1"/>
        <w:rPr>
          <w:rStyle w:val="18"/>
          <w:rFonts w:ascii="仿宋_GB2312" w:hAnsi="仿宋" w:eastAsia="仿宋_GB2312"/>
          <w:color w:val="000000" w:themeColor="text1"/>
          <w:szCs w:val="28"/>
          <w:highlight w:val="none"/>
        </w:rPr>
      </w:pPr>
      <w:bookmarkStart w:id="19" w:name="_Toc25510"/>
      <w:r>
        <w:rPr>
          <w:rStyle w:val="18"/>
          <w:rFonts w:hint="eastAsia" w:ascii="仿宋_GB2312" w:hAnsi="仿宋" w:eastAsia="仿宋_GB2312"/>
          <w:color w:val="000000" w:themeColor="text1"/>
          <w:szCs w:val="28"/>
          <w:highlight w:val="none"/>
        </w:rPr>
        <w:t>六、比选申请书的组成</w:t>
      </w:r>
      <w:bookmarkEnd w:id="19"/>
    </w:p>
    <w:p>
      <w:pPr>
        <w:pStyle w:val="23"/>
        <w:spacing w:before="0" w:after="0" w:line="590" w:lineRule="exact"/>
        <w:ind w:firstLine="560"/>
        <w:rPr>
          <w:rFonts w:hint="eastAsia" w:ascii="仿宋_GB2312" w:hAnsi="仿宋" w:eastAsia="仿宋_GB2312" w:cs="Calibri"/>
          <w:b w:val="0"/>
          <w:bCs w:val="0"/>
          <w:color w:val="000000" w:themeColor="text1"/>
          <w:szCs w:val="28"/>
          <w:highlight w:val="none"/>
        </w:rPr>
      </w:pPr>
      <w:r>
        <w:rPr>
          <w:rStyle w:val="18"/>
          <w:rFonts w:hint="eastAsia" w:ascii="仿宋_GB2312" w:hAnsi="仿宋" w:eastAsia="仿宋_GB2312"/>
          <w:b w:val="0"/>
          <w:bCs w:val="0"/>
          <w:color w:val="000000" w:themeColor="text1"/>
          <w:szCs w:val="28"/>
          <w:highlight w:val="none"/>
        </w:rPr>
        <w:t>比选申请人应按照第三章“比选申请书格式”编制</w:t>
      </w:r>
      <w:r>
        <w:rPr>
          <w:rFonts w:hint="eastAsia" w:ascii="仿宋_GB2312" w:hAnsi="仿宋" w:eastAsia="仿宋_GB2312" w:cs="Calibri"/>
          <w:b w:val="0"/>
          <w:bCs w:val="0"/>
          <w:color w:val="000000" w:themeColor="text1"/>
          <w:szCs w:val="28"/>
          <w:highlight w:val="none"/>
        </w:rPr>
        <w:t>及如下目录编制比选申请书：</w:t>
      </w:r>
    </w:p>
    <w:p>
      <w:pPr>
        <w:rPr>
          <w:highlight w:val="none"/>
        </w:rPr>
      </w:pPr>
    </w:p>
    <w:tbl>
      <w:tblPr>
        <w:tblStyle w:val="14"/>
        <w:tblW w:w="685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355"/>
        <w:gridCol w:w="550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41" w:hRule="atLeast"/>
          <w:jc w:val="center"/>
        </w:trPr>
        <w:tc>
          <w:tcPr>
            <w:tcW w:w="1355" w:type="dxa"/>
          </w:tcPr>
          <w:p>
            <w:pPr>
              <w:snapToGrid w:val="0"/>
              <w:spacing w:before="156" w:beforeLines="50" w:after="156" w:afterLines="50" w:line="200" w:lineRule="exact"/>
              <w:jc w:val="center"/>
              <w:rPr>
                <w:rFonts w:ascii="仿宋_GB2312" w:hAnsi="仿宋" w:eastAsia="仿宋_GB2312" w:cs="Calibri"/>
                <w:color w:val="000000" w:themeColor="text1"/>
                <w:sz w:val="28"/>
                <w:szCs w:val="28"/>
                <w:highlight w:val="none"/>
              </w:rPr>
            </w:pPr>
            <w:r>
              <w:rPr>
                <w:rFonts w:ascii="仿宋_GB2312" w:hAnsi="仿宋" w:eastAsia="仿宋_GB2312" w:cs="Calibri"/>
                <w:color w:val="000000" w:themeColor="text1"/>
                <w:sz w:val="28"/>
                <w:szCs w:val="28"/>
                <w:highlight w:val="none"/>
              </w:rPr>
              <w:t>1</w:t>
            </w:r>
          </w:p>
        </w:tc>
        <w:tc>
          <w:tcPr>
            <w:tcW w:w="5503" w:type="dxa"/>
            <w:vAlign w:val="center"/>
          </w:tcPr>
          <w:p>
            <w:pPr>
              <w:snapToGrid w:val="0"/>
              <w:spacing w:before="156" w:beforeLines="50" w:after="156" w:afterLines="50" w:line="200" w:lineRule="exact"/>
              <w:jc w:val="center"/>
              <w:rPr>
                <w:rFonts w:ascii="仿宋_GB2312" w:hAnsi="仿宋" w:eastAsia="仿宋_GB2312" w:cs="Calibri"/>
                <w:color w:val="000000" w:themeColor="text1"/>
                <w:sz w:val="28"/>
                <w:szCs w:val="28"/>
                <w:highlight w:val="none"/>
              </w:rPr>
            </w:pPr>
            <w:r>
              <w:rPr>
                <w:rFonts w:hint="eastAsia" w:ascii="仿宋_GB2312" w:hAnsi="仿宋" w:eastAsia="仿宋_GB2312" w:cs="Calibri"/>
                <w:color w:val="000000" w:themeColor="text1"/>
                <w:sz w:val="28"/>
                <w:szCs w:val="28"/>
                <w:highlight w:val="none"/>
              </w:rPr>
              <w:t>比选承诺函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77" w:hRule="atLeast"/>
          <w:jc w:val="center"/>
        </w:trPr>
        <w:tc>
          <w:tcPr>
            <w:tcW w:w="1355" w:type="dxa"/>
          </w:tcPr>
          <w:p>
            <w:pPr>
              <w:snapToGrid w:val="0"/>
              <w:spacing w:before="156" w:beforeLines="50" w:after="156" w:afterLines="50" w:line="200" w:lineRule="exact"/>
              <w:jc w:val="center"/>
              <w:rPr>
                <w:rFonts w:ascii="仿宋_GB2312" w:hAnsi="仿宋" w:eastAsia="仿宋_GB2312" w:cs="Calibri"/>
                <w:color w:val="000000" w:themeColor="text1"/>
                <w:sz w:val="28"/>
                <w:szCs w:val="28"/>
                <w:highlight w:val="none"/>
              </w:rPr>
            </w:pPr>
            <w:r>
              <w:rPr>
                <w:rFonts w:ascii="仿宋_GB2312" w:hAnsi="仿宋" w:eastAsia="仿宋_GB2312" w:cs="Calibri"/>
                <w:color w:val="000000" w:themeColor="text1"/>
                <w:sz w:val="28"/>
                <w:szCs w:val="28"/>
                <w:highlight w:val="none"/>
              </w:rPr>
              <w:t>2</w:t>
            </w:r>
          </w:p>
        </w:tc>
        <w:tc>
          <w:tcPr>
            <w:tcW w:w="5503" w:type="dxa"/>
            <w:vAlign w:val="center"/>
          </w:tcPr>
          <w:p>
            <w:pPr>
              <w:snapToGrid w:val="0"/>
              <w:spacing w:before="156" w:beforeLines="50" w:after="156" w:afterLines="50" w:line="200" w:lineRule="exact"/>
              <w:jc w:val="center"/>
              <w:rPr>
                <w:rFonts w:ascii="仿宋_GB2312" w:hAnsi="仿宋" w:eastAsia="仿宋_GB2312" w:cs="Calibri"/>
                <w:color w:val="000000" w:themeColor="text1"/>
                <w:sz w:val="28"/>
                <w:szCs w:val="28"/>
                <w:highlight w:val="none"/>
              </w:rPr>
            </w:pPr>
            <w:r>
              <w:rPr>
                <w:rFonts w:hint="eastAsia" w:ascii="仿宋_GB2312" w:hAnsi="仿宋" w:eastAsia="仿宋_GB2312" w:cs="Calibri"/>
                <w:color w:val="000000" w:themeColor="text1"/>
                <w:sz w:val="28"/>
                <w:szCs w:val="28"/>
                <w:highlight w:val="none"/>
              </w:rPr>
              <w:t>比选申请人基本情况表（格式）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355" w:type="dxa"/>
          </w:tcPr>
          <w:p>
            <w:pPr>
              <w:snapToGrid w:val="0"/>
              <w:spacing w:before="156" w:beforeLines="50" w:after="156" w:afterLines="50" w:line="200" w:lineRule="exact"/>
              <w:jc w:val="center"/>
              <w:rPr>
                <w:rFonts w:ascii="仿宋_GB2312" w:hAnsi="仿宋" w:eastAsia="仿宋_GB2312" w:cs="Calibri"/>
                <w:color w:val="000000" w:themeColor="text1"/>
                <w:sz w:val="28"/>
                <w:szCs w:val="28"/>
                <w:highlight w:val="none"/>
              </w:rPr>
            </w:pPr>
            <w:r>
              <w:rPr>
                <w:rFonts w:ascii="仿宋_GB2312" w:hAnsi="仿宋" w:eastAsia="仿宋_GB2312" w:cs="Calibri"/>
                <w:color w:val="000000" w:themeColor="text1"/>
                <w:sz w:val="28"/>
                <w:szCs w:val="28"/>
                <w:highlight w:val="none"/>
              </w:rPr>
              <w:t>3</w:t>
            </w:r>
          </w:p>
        </w:tc>
        <w:tc>
          <w:tcPr>
            <w:tcW w:w="5503" w:type="dxa"/>
            <w:vAlign w:val="center"/>
          </w:tcPr>
          <w:p>
            <w:pPr>
              <w:snapToGrid w:val="0"/>
              <w:spacing w:before="156" w:beforeLines="50" w:after="156" w:afterLines="50" w:line="200" w:lineRule="exact"/>
              <w:jc w:val="center"/>
              <w:rPr>
                <w:rFonts w:ascii="仿宋_GB2312" w:hAnsi="仿宋" w:eastAsia="仿宋_GB2312" w:cs="Calibri"/>
                <w:color w:val="000000" w:themeColor="text1"/>
                <w:sz w:val="28"/>
                <w:szCs w:val="28"/>
                <w:highlight w:val="none"/>
              </w:rPr>
            </w:pPr>
            <w:r>
              <w:rPr>
                <w:rFonts w:hint="eastAsia" w:ascii="仿宋_GB2312" w:hAnsi="仿宋" w:eastAsia="仿宋_GB2312" w:cs="Calibri"/>
                <w:color w:val="000000" w:themeColor="text1"/>
                <w:sz w:val="28"/>
                <w:szCs w:val="28"/>
                <w:highlight w:val="none"/>
              </w:rPr>
              <w:t>法定代表人（负责人）授权委托书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355" w:type="dxa"/>
          </w:tcPr>
          <w:p>
            <w:pPr>
              <w:snapToGrid w:val="0"/>
              <w:spacing w:before="156" w:beforeLines="50" w:after="156" w:afterLines="50" w:line="200" w:lineRule="exact"/>
              <w:jc w:val="center"/>
              <w:rPr>
                <w:rFonts w:ascii="仿宋_GB2312" w:hAnsi="仿宋" w:eastAsia="仿宋_GB2312" w:cs="Calibri"/>
                <w:color w:val="000000" w:themeColor="text1"/>
                <w:sz w:val="28"/>
                <w:szCs w:val="28"/>
                <w:highlight w:val="none"/>
              </w:rPr>
            </w:pPr>
            <w:r>
              <w:rPr>
                <w:rFonts w:ascii="仿宋_GB2312" w:hAnsi="仿宋" w:eastAsia="仿宋_GB2312" w:cs="Calibri"/>
                <w:color w:val="000000" w:themeColor="text1"/>
                <w:sz w:val="28"/>
                <w:szCs w:val="28"/>
                <w:highlight w:val="none"/>
              </w:rPr>
              <w:t>4</w:t>
            </w:r>
          </w:p>
        </w:tc>
        <w:tc>
          <w:tcPr>
            <w:tcW w:w="5503" w:type="dxa"/>
            <w:vAlign w:val="center"/>
          </w:tcPr>
          <w:p>
            <w:pPr>
              <w:snapToGrid w:val="0"/>
              <w:spacing w:before="156" w:beforeLines="50" w:after="156" w:afterLines="50" w:line="200" w:lineRule="exact"/>
              <w:jc w:val="center"/>
              <w:rPr>
                <w:rFonts w:ascii="仿宋_GB2312" w:hAnsi="仿宋" w:eastAsia="仿宋_GB2312" w:cs="Calibri"/>
                <w:color w:val="000000" w:themeColor="text1"/>
                <w:sz w:val="28"/>
                <w:szCs w:val="28"/>
                <w:highlight w:val="none"/>
              </w:rPr>
            </w:pPr>
            <w:r>
              <w:rPr>
                <w:rFonts w:hint="eastAsia" w:ascii="仿宋_GB2312" w:hAnsi="仿宋" w:eastAsia="仿宋_GB2312" w:cs="Calibri"/>
                <w:color w:val="000000" w:themeColor="text1"/>
                <w:sz w:val="28"/>
                <w:szCs w:val="28"/>
                <w:highlight w:val="none"/>
              </w:rPr>
              <w:t>报价函</w:t>
            </w:r>
          </w:p>
        </w:tc>
      </w:tr>
    </w:tbl>
    <w:p>
      <w:pPr>
        <w:rPr>
          <w:rFonts w:ascii="仿宋_GB2312" w:hAnsi="仿宋" w:eastAsia="仿宋_GB2312"/>
          <w:color w:val="000000" w:themeColor="text1"/>
          <w:highlight w:val="none"/>
        </w:rPr>
      </w:pPr>
    </w:p>
    <w:p>
      <w:pPr>
        <w:rPr>
          <w:rFonts w:ascii="仿宋_GB2312" w:hAnsi="仿宋" w:eastAsia="仿宋_GB2312"/>
          <w:color w:val="000000" w:themeColor="text1"/>
          <w:highlight w:val="none"/>
        </w:rPr>
      </w:pPr>
    </w:p>
    <w:p>
      <w:pPr>
        <w:pStyle w:val="23"/>
        <w:spacing w:before="0" w:after="0" w:line="300" w:lineRule="exact"/>
        <w:ind w:firstLineChars="0"/>
        <w:outlineLvl w:val="1"/>
        <w:rPr>
          <w:rStyle w:val="18"/>
          <w:rFonts w:ascii="仿宋_GB2312" w:hAnsi="仿宋" w:eastAsia="仿宋_GB2312"/>
          <w:color w:val="000000" w:themeColor="text1"/>
          <w:szCs w:val="28"/>
          <w:highlight w:val="none"/>
        </w:rPr>
      </w:pPr>
      <w:bookmarkStart w:id="20" w:name="_Toc17059"/>
      <w:r>
        <w:rPr>
          <w:rStyle w:val="18"/>
          <w:rFonts w:hint="eastAsia" w:ascii="仿宋_GB2312" w:hAnsi="仿宋" w:eastAsia="仿宋_GB2312"/>
          <w:color w:val="000000" w:themeColor="text1"/>
          <w:szCs w:val="28"/>
          <w:highlight w:val="none"/>
        </w:rPr>
        <w:t>七、比选申请书的编制、包装要求</w:t>
      </w:r>
      <w:bookmarkEnd w:id="20"/>
    </w:p>
    <w:p>
      <w:pPr>
        <w:spacing w:line="590" w:lineRule="exact"/>
        <w:ind w:firstLine="562" w:firstLineChars="200"/>
        <w:jc w:val="left"/>
        <w:rPr>
          <w:rStyle w:val="18"/>
          <w:rFonts w:ascii="仿宋_GB2312" w:hAnsi="仿宋" w:eastAsia="仿宋_GB2312"/>
          <w:b/>
          <w:color w:val="000000" w:themeColor="text1"/>
          <w:kern w:val="0"/>
          <w:sz w:val="28"/>
          <w:szCs w:val="28"/>
          <w:highlight w:val="none"/>
          <w:lang w:val="zh-CN"/>
        </w:rPr>
      </w:pPr>
      <w:r>
        <w:rPr>
          <w:rStyle w:val="18"/>
          <w:rFonts w:ascii="仿宋_GB2312" w:hAnsi="仿宋" w:eastAsia="仿宋_GB2312"/>
          <w:b/>
          <w:color w:val="000000" w:themeColor="text1"/>
          <w:kern w:val="0"/>
          <w:sz w:val="28"/>
          <w:szCs w:val="28"/>
          <w:highlight w:val="none"/>
          <w:lang w:val="zh-CN"/>
        </w:rPr>
        <w:t>1、比选申请书的编制：</w:t>
      </w:r>
    </w:p>
    <w:p>
      <w:pPr>
        <w:pStyle w:val="35"/>
        <w:spacing w:after="0" w:line="590" w:lineRule="exact"/>
        <w:ind w:firstLine="560" w:firstLineChars="200"/>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rPr>
        <w:t>（</w:t>
      </w:r>
      <w:r>
        <w:rPr>
          <w:rStyle w:val="18"/>
          <w:rFonts w:ascii="仿宋_GB2312" w:hAnsi="仿宋" w:eastAsia="仿宋_GB2312"/>
          <w:color w:val="000000" w:themeColor="text1"/>
          <w:sz w:val="28"/>
          <w:szCs w:val="28"/>
          <w:highlight w:val="none"/>
        </w:rPr>
        <w:t xml:space="preserve">1）比选申请人应仔细阅读比选文件的所有内容，按比选文件的要求编制比选申请书，并保证所提供的全部资料的真实性。比选申请书应对比选文件做出实质性响应，否则，其比选申请将被拒绝。  </w:t>
      </w:r>
    </w:p>
    <w:p>
      <w:pPr>
        <w:pStyle w:val="35"/>
        <w:spacing w:after="0" w:line="590" w:lineRule="exact"/>
        <w:ind w:firstLine="560" w:firstLineChars="200"/>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rPr>
        <w:t>（</w:t>
      </w:r>
      <w:r>
        <w:rPr>
          <w:rStyle w:val="18"/>
          <w:rFonts w:ascii="仿宋_GB2312" w:hAnsi="仿宋" w:eastAsia="仿宋_GB2312"/>
          <w:color w:val="000000" w:themeColor="text1"/>
          <w:sz w:val="28"/>
          <w:szCs w:val="28"/>
          <w:highlight w:val="none"/>
        </w:rPr>
        <w:t>2）比选申请书的格式</w:t>
      </w:r>
    </w:p>
    <w:p>
      <w:pPr>
        <w:pStyle w:val="35"/>
        <w:spacing w:after="0" w:line="590" w:lineRule="exact"/>
        <w:ind w:firstLine="560" w:firstLineChars="200"/>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rPr>
        <w:t>比选申请书应按第三章“比选申请书格式”进行编写。本比选文件要求的证明文件比选申请人必须提供，本比选文件没有要求的证明文件，比选申请人认为需要提供的，也可以提供。</w:t>
      </w:r>
    </w:p>
    <w:p>
      <w:pPr>
        <w:pStyle w:val="35"/>
        <w:spacing w:after="0" w:line="590" w:lineRule="exact"/>
        <w:ind w:firstLine="560" w:firstLineChars="200"/>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rPr>
        <w:t>（</w:t>
      </w:r>
      <w:r>
        <w:rPr>
          <w:rStyle w:val="18"/>
          <w:rFonts w:ascii="仿宋_GB2312" w:hAnsi="仿宋" w:eastAsia="仿宋_GB2312"/>
          <w:color w:val="000000" w:themeColor="text1"/>
          <w:sz w:val="28"/>
          <w:szCs w:val="28"/>
          <w:highlight w:val="none"/>
        </w:rPr>
        <w:t>3）比选申请书应全部用不褪色的墨水（粉）书写或打印，不得有任何涂改。</w:t>
      </w:r>
    </w:p>
    <w:p>
      <w:pPr>
        <w:pStyle w:val="35"/>
        <w:spacing w:after="0" w:line="590" w:lineRule="exact"/>
        <w:ind w:firstLine="560" w:firstLineChars="200"/>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rPr>
        <w:t>（</w:t>
      </w:r>
      <w:r>
        <w:rPr>
          <w:rStyle w:val="18"/>
          <w:rFonts w:ascii="仿宋_GB2312" w:hAnsi="仿宋" w:eastAsia="仿宋_GB2312"/>
          <w:color w:val="000000" w:themeColor="text1"/>
          <w:sz w:val="28"/>
          <w:szCs w:val="28"/>
          <w:highlight w:val="none"/>
        </w:rPr>
        <w:t>4）比选申请书应按第七款规定的顺序装订成册，散页无效。并标上“正本”、“副本”字样</w:t>
      </w:r>
    </w:p>
    <w:p>
      <w:pPr>
        <w:spacing w:line="590" w:lineRule="exact"/>
        <w:ind w:firstLine="560" w:firstLineChars="200"/>
        <w:jc w:val="left"/>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rPr>
        <w:t>（</w:t>
      </w:r>
      <w:r>
        <w:rPr>
          <w:rStyle w:val="18"/>
          <w:rFonts w:ascii="仿宋_GB2312" w:hAnsi="仿宋" w:eastAsia="仿宋_GB2312"/>
          <w:color w:val="000000" w:themeColor="text1"/>
          <w:sz w:val="28"/>
          <w:szCs w:val="28"/>
          <w:highlight w:val="none"/>
        </w:rPr>
        <w:t>5）比选申请书的签署</w:t>
      </w:r>
    </w:p>
    <w:p>
      <w:pPr>
        <w:spacing w:line="590" w:lineRule="exact"/>
        <w:ind w:firstLine="560" w:firstLineChars="200"/>
        <w:jc w:val="left"/>
        <w:rPr>
          <w:rStyle w:val="18"/>
          <w:rFonts w:ascii="仿宋_GB2312" w:hAnsi="仿宋" w:eastAsia="仿宋_GB2312"/>
          <w:color w:val="000000" w:themeColor="text1"/>
          <w:kern w:val="0"/>
          <w:sz w:val="28"/>
          <w:szCs w:val="28"/>
          <w:highlight w:val="none"/>
          <w:lang w:val="zh-CN"/>
        </w:rPr>
      </w:pPr>
      <w:r>
        <w:rPr>
          <w:rStyle w:val="18"/>
          <w:rFonts w:hint="eastAsia" w:ascii="仿宋_GB2312" w:hAnsi="仿宋" w:eastAsia="仿宋_GB2312"/>
          <w:color w:val="000000" w:themeColor="text1"/>
          <w:sz w:val="28"/>
          <w:szCs w:val="28"/>
          <w:highlight w:val="none"/>
        </w:rPr>
        <w:t>比选申请人</w:t>
      </w:r>
      <w:r>
        <w:rPr>
          <w:rStyle w:val="18"/>
          <w:rFonts w:hint="eastAsia" w:ascii="仿宋_GB2312" w:hAnsi="仿宋" w:eastAsia="仿宋_GB2312"/>
          <w:color w:val="000000" w:themeColor="text1"/>
          <w:kern w:val="0"/>
          <w:sz w:val="28"/>
          <w:szCs w:val="28"/>
          <w:highlight w:val="none"/>
          <w:lang w:val="zh-CN"/>
        </w:rPr>
        <w:t>应在</w:t>
      </w:r>
      <w:r>
        <w:rPr>
          <w:rStyle w:val="18"/>
          <w:rFonts w:hint="eastAsia" w:ascii="仿宋_GB2312" w:hAnsi="仿宋" w:eastAsia="仿宋_GB2312"/>
          <w:color w:val="000000" w:themeColor="text1"/>
          <w:sz w:val="28"/>
          <w:szCs w:val="28"/>
          <w:highlight w:val="none"/>
        </w:rPr>
        <w:t>比选申请书</w:t>
      </w:r>
      <w:r>
        <w:rPr>
          <w:rStyle w:val="18"/>
          <w:rFonts w:hint="eastAsia" w:ascii="仿宋_GB2312" w:hAnsi="仿宋" w:eastAsia="仿宋_GB2312"/>
          <w:color w:val="000000" w:themeColor="text1"/>
          <w:kern w:val="0"/>
          <w:sz w:val="28"/>
          <w:szCs w:val="28"/>
          <w:highlight w:val="none"/>
          <w:lang w:val="zh-CN"/>
        </w:rPr>
        <w:t>加盖单位公章，单位负责人或其授权委托代理人应签字或加盖印鉴，否则</w:t>
      </w:r>
      <w:r>
        <w:rPr>
          <w:rStyle w:val="18"/>
          <w:rFonts w:hint="eastAsia" w:ascii="仿宋_GB2312" w:hAnsi="仿宋" w:eastAsia="仿宋_GB2312"/>
          <w:color w:val="000000" w:themeColor="text1"/>
          <w:sz w:val="28"/>
          <w:szCs w:val="28"/>
          <w:highlight w:val="none"/>
        </w:rPr>
        <w:t>比选申请书</w:t>
      </w:r>
      <w:r>
        <w:rPr>
          <w:rStyle w:val="18"/>
          <w:rFonts w:hint="eastAsia" w:ascii="仿宋_GB2312" w:hAnsi="仿宋" w:eastAsia="仿宋_GB2312"/>
          <w:color w:val="000000" w:themeColor="text1"/>
          <w:kern w:val="0"/>
          <w:sz w:val="28"/>
          <w:szCs w:val="28"/>
          <w:highlight w:val="none"/>
          <w:lang w:val="zh-CN"/>
        </w:rPr>
        <w:t>无效。</w:t>
      </w:r>
    </w:p>
    <w:p>
      <w:pPr>
        <w:spacing w:line="590" w:lineRule="exact"/>
        <w:ind w:firstLine="562" w:firstLineChars="200"/>
        <w:jc w:val="left"/>
        <w:rPr>
          <w:rStyle w:val="18"/>
          <w:rFonts w:ascii="仿宋_GB2312" w:hAnsi="仿宋" w:eastAsia="仿宋_GB2312"/>
          <w:b/>
          <w:color w:val="000000" w:themeColor="text1"/>
          <w:kern w:val="0"/>
          <w:sz w:val="28"/>
          <w:szCs w:val="28"/>
          <w:highlight w:val="none"/>
          <w:lang w:val="zh-CN"/>
        </w:rPr>
      </w:pPr>
      <w:r>
        <w:rPr>
          <w:rStyle w:val="18"/>
          <w:rFonts w:ascii="仿宋_GB2312" w:hAnsi="仿宋" w:eastAsia="仿宋_GB2312"/>
          <w:b/>
          <w:color w:val="000000" w:themeColor="text1"/>
          <w:kern w:val="0"/>
          <w:sz w:val="28"/>
          <w:szCs w:val="28"/>
          <w:highlight w:val="none"/>
          <w:lang w:val="zh-CN"/>
        </w:rPr>
        <w:t>2、</w:t>
      </w:r>
      <w:r>
        <w:rPr>
          <w:rStyle w:val="18"/>
          <w:rFonts w:hint="eastAsia" w:ascii="仿宋_GB2312" w:hAnsi="仿宋" w:eastAsia="仿宋_GB2312"/>
          <w:b/>
          <w:color w:val="000000" w:themeColor="text1"/>
          <w:sz w:val="28"/>
          <w:szCs w:val="28"/>
          <w:highlight w:val="none"/>
        </w:rPr>
        <w:t>比选申请书</w:t>
      </w:r>
      <w:r>
        <w:rPr>
          <w:rStyle w:val="18"/>
          <w:rFonts w:hint="eastAsia" w:ascii="仿宋_GB2312" w:hAnsi="仿宋" w:eastAsia="仿宋_GB2312"/>
          <w:b/>
          <w:color w:val="000000" w:themeColor="text1"/>
          <w:kern w:val="0"/>
          <w:sz w:val="28"/>
          <w:szCs w:val="28"/>
          <w:highlight w:val="none"/>
          <w:lang w:val="zh-CN"/>
        </w:rPr>
        <w:t>的密封：</w:t>
      </w:r>
    </w:p>
    <w:p>
      <w:pPr>
        <w:spacing w:line="590" w:lineRule="exact"/>
        <w:ind w:firstLine="560" w:firstLineChars="200"/>
        <w:jc w:val="left"/>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rPr>
        <w:t>（</w:t>
      </w:r>
      <w:r>
        <w:rPr>
          <w:rStyle w:val="18"/>
          <w:rFonts w:ascii="仿宋_GB2312" w:hAnsi="仿宋" w:eastAsia="仿宋_GB2312"/>
          <w:color w:val="000000" w:themeColor="text1"/>
          <w:sz w:val="28"/>
          <w:szCs w:val="28"/>
          <w:highlight w:val="none"/>
        </w:rPr>
        <w:t>1）比选申请书应密封包装</w:t>
      </w:r>
      <w:r>
        <w:rPr>
          <w:rStyle w:val="18"/>
          <w:rFonts w:hint="eastAsia" w:ascii="仿宋_GB2312" w:hAnsi="仿宋" w:eastAsia="仿宋_GB2312"/>
          <w:color w:val="000000" w:themeColor="text1"/>
          <w:sz w:val="28"/>
          <w:szCs w:val="28"/>
          <w:highlight w:val="none"/>
          <w:lang w:eastAsia="zh-CN"/>
        </w:rPr>
        <w:t>，</w:t>
      </w:r>
      <w:r>
        <w:rPr>
          <w:rStyle w:val="18"/>
          <w:rFonts w:ascii="仿宋_GB2312" w:hAnsi="仿宋" w:eastAsia="仿宋_GB2312"/>
          <w:color w:val="000000" w:themeColor="text1"/>
          <w:sz w:val="28"/>
          <w:szCs w:val="28"/>
          <w:highlight w:val="none"/>
        </w:rPr>
        <w:t>正本1份、副本2份。</w:t>
      </w:r>
    </w:p>
    <w:p>
      <w:pPr>
        <w:spacing w:line="590" w:lineRule="exact"/>
        <w:ind w:firstLine="562" w:firstLineChars="200"/>
        <w:jc w:val="left"/>
        <w:rPr>
          <w:rStyle w:val="18"/>
          <w:rFonts w:hint="eastAsia" w:ascii="仿宋_GB2312" w:hAnsi="仿宋" w:eastAsia="仿宋_GB2312"/>
          <w:color w:val="000000" w:themeColor="text1"/>
          <w:sz w:val="28"/>
          <w:szCs w:val="28"/>
          <w:highlight w:val="none"/>
          <w:lang w:eastAsia="zh-CN"/>
        </w:rPr>
      </w:pPr>
      <w:r>
        <w:rPr>
          <w:rStyle w:val="18"/>
          <w:rFonts w:hint="eastAsia" w:ascii="仿宋_GB2312" w:hAnsi="仿宋" w:eastAsia="仿宋_GB2312"/>
          <w:b/>
          <w:color w:val="000000" w:themeColor="text1"/>
          <w:sz w:val="28"/>
          <w:szCs w:val="28"/>
          <w:highlight w:val="none"/>
        </w:rPr>
        <w:t>外包装均应保证其密封性，包装要加贴密封条，盖骑缝章。</w:t>
      </w:r>
      <w:r>
        <w:rPr>
          <w:rStyle w:val="18"/>
          <w:rFonts w:hint="eastAsia" w:ascii="仿宋_GB2312" w:hAnsi="仿宋" w:eastAsia="仿宋_GB2312"/>
          <w:color w:val="000000" w:themeColor="text1"/>
          <w:sz w:val="28"/>
          <w:szCs w:val="28"/>
          <w:highlight w:val="none"/>
        </w:rPr>
        <w:t>未密封的比选申请文件将不予签收</w:t>
      </w:r>
      <w:r>
        <w:rPr>
          <w:rStyle w:val="18"/>
          <w:rFonts w:hint="eastAsia" w:ascii="仿宋_GB2312" w:hAnsi="仿宋" w:eastAsia="仿宋_GB2312"/>
          <w:color w:val="000000" w:themeColor="text1"/>
          <w:sz w:val="28"/>
          <w:szCs w:val="28"/>
          <w:highlight w:val="none"/>
          <w:lang w:eastAsia="zh-CN"/>
        </w:rPr>
        <w:t>。</w:t>
      </w:r>
    </w:p>
    <w:p>
      <w:pPr>
        <w:spacing w:line="360" w:lineRule="auto"/>
        <w:ind w:firstLine="560" w:firstLineChars="200"/>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rPr>
        <w:t>（</w:t>
      </w:r>
      <w:r>
        <w:rPr>
          <w:rStyle w:val="18"/>
          <w:rFonts w:ascii="仿宋_GB2312" w:hAnsi="仿宋" w:eastAsia="仿宋_GB2312"/>
          <w:color w:val="000000" w:themeColor="text1"/>
          <w:sz w:val="28"/>
          <w:szCs w:val="28"/>
          <w:highlight w:val="none"/>
        </w:rPr>
        <w:t>2）在包装外写明如下内容：</w:t>
      </w:r>
    </w:p>
    <w:p>
      <w:pPr>
        <w:spacing w:line="360" w:lineRule="auto"/>
        <w:ind w:firstLine="560" w:firstLineChars="200"/>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rPr>
        <w:t>信封：比选单位：南平高速建设有限公司</w:t>
      </w:r>
    </w:p>
    <w:p>
      <w:pPr>
        <w:spacing w:line="360" w:lineRule="auto"/>
        <w:ind w:firstLine="560" w:firstLineChars="200"/>
        <w:rPr>
          <w:rStyle w:val="18"/>
          <w:rFonts w:hint="eastAsia" w:ascii="仿宋_GB2312" w:hAnsi="仿宋" w:eastAsia="仿宋_GB2312"/>
          <w:color w:val="000000" w:themeColor="text1"/>
          <w:sz w:val="28"/>
          <w:szCs w:val="28"/>
          <w:highlight w:val="none"/>
          <w:lang w:eastAsia="zh-CN"/>
        </w:rPr>
      </w:pPr>
      <w:r>
        <w:rPr>
          <w:rStyle w:val="18"/>
          <w:rFonts w:hint="eastAsia" w:ascii="仿宋_GB2312" w:hAnsi="仿宋" w:eastAsia="仿宋_GB2312"/>
          <w:color w:val="000000" w:themeColor="text1"/>
          <w:sz w:val="28"/>
          <w:szCs w:val="28"/>
          <w:highlight w:val="none"/>
        </w:rPr>
        <w:t>比选项目名称：</w:t>
      </w:r>
      <w:r>
        <w:rPr>
          <w:rStyle w:val="18"/>
          <w:rFonts w:hint="eastAsia" w:ascii="仿宋_GB2312" w:hAnsi="仿宋" w:eastAsia="仿宋_GB2312" w:cs="微软雅黑"/>
          <w:bCs/>
          <w:color w:val="000000" w:themeColor="text1"/>
          <w:kern w:val="0"/>
          <w:sz w:val="28"/>
          <w:szCs w:val="28"/>
          <w:highlight w:val="none"/>
          <w:lang w:val="en-US" w:eastAsia="zh-CN"/>
        </w:rPr>
        <w:t>南平高速建设有限公司承建项目</w:t>
      </w:r>
      <w:r>
        <w:rPr>
          <w:rStyle w:val="18"/>
          <w:rFonts w:hint="eastAsia" w:ascii="仿宋_GB2312" w:hAnsi="仿宋" w:eastAsia="仿宋_GB2312"/>
          <w:color w:val="000000" w:themeColor="text1"/>
          <w:sz w:val="28"/>
          <w:szCs w:val="28"/>
          <w:highlight w:val="none"/>
          <w:lang w:val="zh-CN" w:eastAsia="zh-CN"/>
        </w:rPr>
        <w:t>（</w:t>
      </w:r>
      <w:r>
        <w:rPr>
          <w:rStyle w:val="18"/>
          <w:rFonts w:hint="eastAsia" w:ascii="仿宋_GB2312" w:hAnsi="仿宋" w:eastAsia="仿宋_GB2312"/>
          <w:color w:val="000000" w:themeColor="text1"/>
          <w:sz w:val="28"/>
          <w:szCs w:val="28"/>
          <w:highlight w:val="none"/>
          <w:lang w:val="en-US" w:eastAsia="zh-CN"/>
        </w:rPr>
        <w:t>保险公司</w:t>
      </w:r>
      <w:r>
        <w:rPr>
          <w:rStyle w:val="18"/>
          <w:rFonts w:hint="eastAsia" w:ascii="仿宋_GB2312" w:hAnsi="仿宋" w:eastAsia="仿宋_GB2312"/>
          <w:color w:val="000000" w:themeColor="text1"/>
          <w:sz w:val="28"/>
          <w:szCs w:val="28"/>
          <w:highlight w:val="none"/>
          <w:lang w:val="zh-CN" w:eastAsia="zh-CN"/>
        </w:rPr>
        <w:t>）</w:t>
      </w:r>
      <w:r>
        <w:rPr>
          <w:rStyle w:val="18"/>
          <w:rFonts w:hint="eastAsia" w:ascii="仿宋_GB2312" w:hAnsi="仿宋" w:eastAsia="仿宋_GB2312" w:cs="微软雅黑"/>
          <w:bCs/>
          <w:color w:val="000000" w:themeColor="text1"/>
          <w:kern w:val="0"/>
          <w:sz w:val="28"/>
          <w:szCs w:val="28"/>
          <w:highlight w:val="none"/>
          <w:lang w:val="zh-CN"/>
        </w:rPr>
        <w:t>保证保险</w:t>
      </w:r>
      <w:r>
        <w:rPr>
          <w:rStyle w:val="18"/>
          <w:rFonts w:hint="eastAsia" w:ascii="仿宋_GB2312" w:hAnsi="仿宋" w:eastAsia="仿宋_GB2312"/>
          <w:color w:val="000000" w:themeColor="text1"/>
          <w:sz w:val="28"/>
          <w:szCs w:val="28"/>
          <w:highlight w:val="none"/>
        </w:rPr>
        <w:t>比选</w:t>
      </w:r>
      <w:r>
        <w:rPr>
          <w:rStyle w:val="18"/>
          <w:rFonts w:hint="eastAsia" w:ascii="仿宋_GB2312" w:hAnsi="仿宋" w:eastAsia="仿宋_GB2312"/>
          <w:color w:val="000000" w:themeColor="text1"/>
          <w:sz w:val="28"/>
          <w:szCs w:val="28"/>
          <w:highlight w:val="none"/>
          <w:lang w:eastAsia="zh-CN"/>
        </w:rPr>
        <w:t>。</w:t>
      </w:r>
    </w:p>
    <w:p>
      <w:pPr>
        <w:spacing w:line="360" w:lineRule="auto"/>
        <w:ind w:firstLine="560" w:firstLineChars="200"/>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rPr>
        <w:t>递交日期：</w:t>
      </w:r>
      <w:r>
        <w:rPr>
          <w:rStyle w:val="18"/>
          <w:rFonts w:hint="eastAsia" w:ascii="仿宋_GB2312" w:hAnsi="仿宋" w:eastAsia="仿宋_GB2312"/>
          <w:color w:val="000000" w:themeColor="text1"/>
          <w:sz w:val="28"/>
          <w:szCs w:val="28"/>
          <w:highlight w:val="none"/>
          <w:lang w:val="en-US" w:eastAsia="zh-CN"/>
        </w:rPr>
        <w:t>2022</w:t>
      </w:r>
      <w:r>
        <w:rPr>
          <w:rStyle w:val="18"/>
          <w:rFonts w:ascii="仿宋_GB2312" w:hAnsi="仿宋" w:eastAsia="仿宋_GB2312"/>
          <w:color w:val="000000" w:themeColor="text1"/>
          <w:sz w:val="28"/>
          <w:szCs w:val="28"/>
          <w:highlight w:val="none"/>
        </w:rPr>
        <w:t>年</w:t>
      </w:r>
      <w:r>
        <w:rPr>
          <w:rStyle w:val="18"/>
          <w:rFonts w:hint="eastAsia" w:ascii="仿宋_GB2312" w:hAnsi="仿宋" w:eastAsia="仿宋_GB2312"/>
          <w:color w:val="000000" w:themeColor="text1"/>
          <w:sz w:val="28"/>
          <w:szCs w:val="28"/>
          <w:highlight w:val="none"/>
          <w:lang w:val="en-US" w:eastAsia="zh-CN"/>
        </w:rPr>
        <w:t>12</w:t>
      </w:r>
      <w:r>
        <w:rPr>
          <w:rStyle w:val="18"/>
          <w:rFonts w:ascii="仿宋_GB2312" w:hAnsi="仿宋" w:eastAsia="仿宋_GB2312"/>
          <w:color w:val="000000" w:themeColor="text1"/>
          <w:sz w:val="28"/>
          <w:szCs w:val="28"/>
          <w:highlight w:val="none"/>
        </w:rPr>
        <w:t>月</w:t>
      </w:r>
      <w:r>
        <w:rPr>
          <w:rStyle w:val="18"/>
          <w:rFonts w:hint="eastAsia" w:ascii="仿宋_GB2312" w:hAnsi="仿宋" w:eastAsia="仿宋_GB2312"/>
          <w:color w:val="000000" w:themeColor="text1"/>
          <w:sz w:val="28"/>
          <w:szCs w:val="28"/>
          <w:highlight w:val="none"/>
          <w:lang w:val="en-US" w:eastAsia="zh-CN"/>
        </w:rPr>
        <w:t>1</w:t>
      </w:r>
      <w:r>
        <w:rPr>
          <w:rStyle w:val="18"/>
          <w:rFonts w:ascii="仿宋_GB2312" w:hAnsi="仿宋" w:eastAsia="仿宋_GB2312"/>
          <w:color w:val="000000" w:themeColor="text1"/>
          <w:sz w:val="28"/>
          <w:szCs w:val="28"/>
          <w:highlight w:val="none"/>
        </w:rPr>
        <w:t>日</w:t>
      </w:r>
    </w:p>
    <w:p>
      <w:pPr>
        <w:spacing w:line="360" w:lineRule="auto"/>
        <w:ind w:firstLine="560" w:firstLineChars="200"/>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rPr>
        <w:t>并注明</w:t>
      </w:r>
      <w:r>
        <w:rPr>
          <w:rStyle w:val="18"/>
          <w:rFonts w:ascii="仿宋_GB2312" w:hAnsi="仿宋" w:eastAsia="仿宋_GB2312"/>
          <w:color w:val="000000" w:themeColor="text1"/>
          <w:sz w:val="28"/>
          <w:szCs w:val="28"/>
          <w:highlight w:val="none"/>
        </w:rPr>
        <w:t>:“在</w:t>
      </w:r>
      <w:r>
        <w:rPr>
          <w:rStyle w:val="18"/>
          <w:rFonts w:hint="eastAsia" w:ascii="仿宋_GB2312" w:hAnsi="仿宋" w:eastAsia="仿宋_GB2312"/>
          <w:color w:val="000000" w:themeColor="text1"/>
          <w:sz w:val="28"/>
          <w:szCs w:val="28"/>
          <w:highlight w:val="none"/>
          <w:lang w:val="en-US" w:eastAsia="zh-CN"/>
        </w:rPr>
        <w:t>2022</w:t>
      </w:r>
      <w:r>
        <w:rPr>
          <w:rStyle w:val="18"/>
          <w:rFonts w:ascii="仿宋_GB2312" w:hAnsi="仿宋" w:eastAsia="仿宋_GB2312"/>
          <w:color w:val="000000" w:themeColor="text1"/>
          <w:sz w:val="28"/>
          <w:szCs w:val="28"/>
          <w:highlight w:val="none"/>
        </w:rPr>
        <w:t>年</w:t>
      </w:r>
      <w:r>
        <w:rPr>
          <w:rStyle w:val="18"/>
          <w:rFonts w:hint="eastAsia" w:ascii="仿宋_GB2312" w:hAnsi="仿宋" w:eastAsia="仿宋_GB2312"/>
          <w:color w:val="000000" w:themeColor="text1"/>
          <w:sz w:val="28"/>
          <w:szCs w:val="28"/>
          <w:highlight w:val="none"/>
          <w:lang w:val="en-US" w:eastAsia="zh-CN"/>
        </w:rPr>
        <w:t>12</w:t>
      </w:r>
      <w:r>
        <w:rPr>
          <w:rStyle w:val="18"/>
          <w:rFonts w:ascii="仿宋_GB2312" w:hAnsi="仿宋" w:eastAsia="仿宋_GB2312"/>
          <w:color w:val="000000" w:themeColor="text1"/>
          <w:sz w:val="28"/>
          <w:szCs w:val="28"/>
          <w:highlight w:val="none"/>
        </w:rPr>
        <w:t>月</w:t>
      </w:r>
      <w:r>
        <w:rPr>
          <w:rStyle w:val="18"/>
          <w:rFonts w:hint="eastAsia" w:ascii="仿宋_GB2312" w:hAnsi="仿宋" w:eastAsia="仿宋_GB2312"/>
          <w:color w:val="000000" w:themeColor="text1"/>
          <w:sz w:val="28"/>
          <w:szCs w:val="28"/>
          <w:highlight w:val="none"/>
          <w:lang w:val="en-US" w:eastAsia="zh-CN"/>
        </w:rPr>
        <w:t>1</w:t>
      </w:r>
      <w:r>
        <w:rPr>
          <w:rStyle w:val="18"/>
          <w:rFonts w:ascii="仿宋_GB2312" w:hAnsi="仿宋" w:eastAsia="仿宋_GB2312"/>
          <w:color w:val="000000" w:themeColor="text1"/>
          <w:sz w:val="28"/>
          <w:szCs w:val="28"/>
          <w:highlight w:val="none"/>
        </w:rPr>
        <w:t>日</w:t>
      </w:r>
      <w:r>
        <w:rPr>
          <w:rStyle w:val="18"/>
          <w:rFonts w:hint="eastAsia" w:ascii="仿宋_GB2312" w:hAnsi="仿宋" w:eastAsia="仿宋_GB2312"/>
          <w:color w:val="000000" w:themeColor="text1"/>
          <w:sz w:val="28"/>
          <w:szCs w:val="28"/>
          <w:highlight w:val="none"/>
          <w:lang w:val="en-US" w:eastAsia="zh-CN"/>
        </w:rPr>
        <w:t>9:30</w:t>
      </w:r>
      <w:r>
        <w:rPr>
          <w:rStyle w:val="18"/>
          <w:rFonts w:ascii="仿宋_GB2312" w:hAnsi="仿宋" w:eastAsia="仿宋_GB2312"/>
          <w:color w:val="000000" w:themeColor="text1"/>
          <w:sz w:val="28"/>
          <w:szCs w:val="28"/>
          <w:highlight w:val="none"/>
        </w:rPr>
        <w:t>前不得开封”</w:t>
      </w:r>
    </w:p>
    <w:p>
      <w:pPr>
        <w:spacing w:line="590" w:lineRule="exact"/>
        <w:ind w:firstLine="560" w:firstLineChars="200"/>
        <w:jc w:val="left"/>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rPr>
        <w:t>（</w:t>
      </w:r>
      <w:r>
        <w:rPr>
          <w:rStyle w:val="18"/>
          <w:rFonts w:ascii="仿宋_GB2312" w:hAnsi="仿宋" w:eastAsia="仿宋_GB2312"/>
          <w:color w:val="000000" w:themeColor="text1"/>
          <w:sz w:val="28"/>
          <w:szCs w:val="28"/>
          <w:highlight w:val="none"/>
        </w:rPr>
        <w:t>3）未按上述要求密封比选申请文件，比选人不予受理。</w:t>
      </w:r>
    </w:p>
    <w:p>
      <w:pPr>
        <w:spacing w:line="590" w:lineRule="exact"/>
        <w:ind w:firstLine="562" w:firstLineChars="200"/>
        <w:jc w:val="left"/>
        <w:rPr>
          <w:rStyle w:val="18"/>
          <w:rFonts w:ascii="仿宋_GB2312" w:hAnsi="仿宋" w:eastAsia="仿宋_GB2312"/>
          <w:b/>
          <w:color w:val="000000" w:themeColor="text1"/>
          <w:sz w:val="28"/>
          <w:szCs w:val="28"/>
          <w:highlight w:val="none"/>
        </w:rPr>
      </w:pPr>
      <w:r>
        <w:rPr>
          <w:rStyle w:val="18"/>
          <w:rFonts w:ascii="仿宋_GB2312" w:hAnsi="仿宋" w:eastAsia="仿宋_GB2312"/>
          <w:b/>
          <w:color w:val="000000" w:themeColor="text1"/>
          <w:sz w:val="28"/>
          <w:szCs w:val="28"/>
          <w:highlight w:val="none"/>
        </w:rPr>
        <w:t>3、资格审查：</w:t>
      </w:r>
    </w:p>
    <w:p>
      <w:pPr>
        <w:spacing w:line="590" w:lineRule="exact"/>
        <w:ind w:firstLine="560" w:firstLineChars="200"/>
        <w:jc w:val="left"/>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rPr>
        <w:t>采用资格后审方式，比选申请人在比选申请书中必须提交证明材料进行资格审查，不符合第二款资格条件的比选申请人的文件将不予接受。</w:t>
      </w:r>
    </w:p>
    <w:p>
      <w:pPr>
        <w:spacing w:line="590" w:lineRule="exact"/>
        <w:ind w:firstLine="562" w:firstLineChars="200"/>
        <w:jc w:val="left"/>
        <w:rPr>
          <w:rStyle w:val="18"/>
          <w:rFonts w:ascii="仿宋_GB2312" w:hAnsi="仿宋" w:eastAsia="仿宋_GB2312"/>
          <w:b/>
          <w:color w:val="000000" w:themeColor="text1"/>
          <w:sz w:val="28"/>
          <w:szCs w:val="28"/>
          <w:highlight w:val="none"/>
        </w:rPr>
      </w:pPr>
      <w:r>
        <w:rPr>
          <w:rStyle w:val="18"/>
          <w:rFonts w:ascii="仿宋_GB2312" w:hAnsi="仿宋" w:eastAsia="仿宋_GB2312"/>
          <w:b/>
          <w:color w:val="000000" w:themeColor="text1"/>
          <w:sz w:val="28"/>
          <w:szCs w:val="28"/>
          <w:highlight w:val="none"/>
        </w:rPr>
        <w:t>4、比选申请书的递交：</w:t>
      </w:r>
    </w:p>
    <w:p>
      <w:pPr>
        <w:spacing w:line="590" w:lineRule="exact"/>
        <w:ind w:firstLine="560" w:firstLineChars="200"/>
        <w:jc w:val="left"/>
        <w:rPr>
          <w:rStyle w:val="18"/>
          <w:rFonts w:ascii="仿宋_GB2312" w:hAnsi="仿宋" w:eastAsia="仿宋_GB2312"/>
          <w:b/>
          <w:color w:val="000000" w:themeColor="text1"/>
          <w:kern w:val="0"/>
          <w:sz w:val="28"/>
          <w:szCs w:val="28"/>
          <w:highlight w:val="none"/>
          <w:lang w:val="zh-CN"/>
        </w:rPr>
      </w:pPr>
      <w:r>
        <w:rPr>
          <w:rStyle w:val="18"/>
          <w:rFonts w:hint="eastAsia" w:ascii="仿宋_GB2312" w:hAnsi="仿宋" w:eastAsia="仿宋_GB2312"/>
          <w:color w:val="000000" w:themeColor="text1"/>
          <w:kern w:val="0"/>
          <w:sz w:val="28"/>
          <w:szCs w:val="28"/>
          <w:highlight w:val="none"/>
          <w:lang w:val="zh-CN"/>
        </w:rPr>
        <w:t>（</w:t>
      </w:r>
      <w:r>
        <w:rPr>
          <w:rStyle w:val="18"/>
          <w:rFonts w:ascii="仿宋_GB2312" w:hAnsi="仿宋" w:eastAsia="仿宋_GB2312"/>
          <w:color w:val="000000" w:themeColor="text1"/>
          <w:kern w:val="0"/>
          <w:sz w:val="28"/>
          <w:szCs w:val="28"/>
          <w:highlight w:val="none"/>
          <w:lang w:val="zh-CN"/>
        </w:rPr>
        <w:t>1）比选申请书应该在比选须知附表中规定的比选申请书提交截止时间前提交。</w:t>
      </w:r>
      <w:r>
        <w:rPr>
          <w:rStyle w:val="18"/>
          <w:rFonts w:hint="eastAsia" w:ascii="仿宋_GB2312" w:hAnsi="仿宋" w:eastAsia="仿宋_GB2312"/>
          <w:b/>
          <w:color w:val="000000" w:themeColor="text1"/>
          <w:kern w:val="0"/>
          <w:sz w:val="28"/>
          <w:szCs w:val="28"/>
          <w:highlight w:val="none"/>
          <w:lang w:val="zh-CN"/>
        </w:rPr>
        <w:t>比选人将不予接收迟到的比选申请书。</w:t>
      </w:r>
    </w:p>
    <w:p>
      <w:pPr>
        <w:spacing w:line="590" w:lineRule="exact"/>
        <w:ind w:firstLine="560" w:firstLineChars="200"/>
        <w:jc w:val="left"/>
        <w:rPr>
          <w:rStyle w:val="18"/>
          <w:rFonts w:ascii="仿宋_GB2312" w:hAnsi="仿宋" w:eastAsia="仿宋_GB2312"/>
          <w:color w:val="000000" w:themeColor="text1"/>
          <w:kern w:val="0"/>
          <w:sz w:val="28"/>
          <w:szCs w:val="28"/>
          <w:highlight w:val="none"/>
          <w:lang w:val="zh-CN"/>
        </w:rPr>
      </w:pPr>
      <w:r>
        <w:rPr>
          <w:rStyle w:val="18"/>
          <w:rFonts w:hint="eastAsia" w:ascii="仿宋_GB2312" w:hAnsi="仿宋" w:eastAsia="仿宋_GB2312"/>
          <w:color w:val="000000" w:themeColor="text1"/>
          <w:kern w:val="0"/>
          <w:sz w:val="28"/>
          <w:szCs w:val="28"/>
          <w:highlight w:val="none"/>
          <w:lang w:val="zh-CN"/>
        </w:rPr>
        <w:t>（</w:t>
      </w:r>
      <w:r>
        <w:rPr>
          <w:rStyle w:val="18"/>
          <w:rFonts w:ascii="仿宋_GB2312" w:hAnsi="仿宋" w:eastAsia="仿宋_GB2312"/>
          <w:color w:val="000000" w:themeColor="text1"/>
          <w:kern w:val="0"/>
          <w:sz w:val="28"/>
          <w:szCs w:val="28"/>
          <w:highlight w:val="none"/>
          <w:lang w:val="zh-CN"/>
        </w:rPr>
        <w:t>2）比选申请书份数：按比选须知附表。</w:t>
      </w:r>
    </w:p>
    <w:p>
      <w:pPr>
        <w:pStyle w:val="23"/>
        <w:spacing w:before="0" w:after="0" w:line="590" w:lineRule="exact"/>
        <w:ind w:firstLine="560"/>
        <w:outlineLvl w:val="1"/>
        <w:rPr>
          <w:rStyle w:val="18"/>
          <w:rFonts w:ascii="仿宋_GB2312" w:hAnsi="仿宋" w:eastAsia="仿宋_GB2312"/>
          <w:color w:val="000000" w:themeColor="text1"/>
          <w:szCs w:val="28"/>
          <w:highlight w:val="none"/>
        </w:rPr>
      </w:pPr>
      <w:bookmarkStart w:id="21" w:name="_Toc25410"/>
      <w:r>
        <w:rPr>
          <w:rStyle w:val="18"/>
          <w:rFonts w:hint="eastAsia" w:ascii="仿宋_GB2312" w:hAnsi="仿宋" w:eastAsia="仿宋_GB2312"/>
          <w:color w:val="000000" w:themeColor="text1"/>
          <w:szCs w:val="28"/>
          <w:highlight w:val="none"/>
        </w:rPr>
        <w:t>八、比选保证金</w:t>
      </w:r>
      <w:bookmarkEnd w:id="21"/>
    </w:p>
    <w:p>
      <w:pPr>
        <w:pStyle w:val="83"/>
        <w:snapToGrid w:val="0"/>
        <w:spacing w:line="590" w:lineRule="exact"/>
        <w:ind w:firstLine="560" w:firstLineChars="200"/>
        <w:rPr>
          <w:rStyle w:val="18"/>
          <w:rFonts w:ascii="仿宋_GB2312" w:hAnsi="仿宋" w:eastAsia="仿宋_GB2312" w:cs="Calibri"/>
          <w:bCs/>
          <w:color w:val="000000" w:themeColor="text1"/>
          <w:sz w:val="28"/>
          <w:szCs w:val="28"/>
          <w:highlight w:val="none"/>
        </w:rPr>
      </w:pPr>
      <w:r>
        <w:rPr>
          <w:rStyle w:val="18"/>
          <w:rFonts w:hint="eastAsia" w:ascii="仿宋_GB2312" w:hAnsi="仿宋" w:eastAsia="仿宋_GB2312" w:cs="Calibri"/>
          <w:bCs/>
          <w:color w:val="000000" w:themeColor="text1"/>
          <w:sz w:val="28"/>
          <w:szCs w:val="28"/>
          <w:highlight w:val="none"/>
        </w:rPr>
        <w:t>（</w:t>
      </w:r>
      <w:r>
        <w:rPr>
          <w:rStyle w:val="18"/>
          <w:rFonts w:ascii="仿宋_GB2312" w:hAnsi="仿宋" w:eastAsia="仿宋_GB2312" w:cs="Calibri"/>
          <w:bCs/>
          <w:color w:val="000000" w:themeColor="text1"/>
          <w:sz w:val="28"/>
          <w:szCs w:val="28"/>
          <w:highlight w:val="none"/>
        </w:rPr>
        <w:t>1）比选保证金提交金额：人民币壹</w:t>
      </w:r>
      <w:r>
        <w:rPr>
          <w:rStyle w:val="18"/>
          <w:rFonts w:hint="eastAsia" w:ascii="仿宋_GB2312" w:hAnsi="仿宋" w:eastAsia="仿宋_GB2312" w:cs="Calibri"/>
          <w:bCs/>
          <w:color w:val="000000" w:themeColor="text1"/>
          <w:sz w:val="28"/>
          <w:szCs w:val="28"/>
          <w:highlight w:val="none"/>
          <w:lang w:val="en-US" w:eastAsia="zh-CN"/>
        </w:rPr>
        <w:t>万</w:t>
      </w:r>
      <w:r>
        <w:rPr>
          <w:rStyle w:val="18"/>
          <w:rFonts w:ascii="仿宋_GB2312" w:hAnsi="仿宋" w:eastAsia="仿宋_GB2312" w:cs="Calibri"/>
          <w:bCs/>
          <w:color w:val="000000" w:themeColor="text1"/>
          <w:sz w:val="28"/>
          <w:szCs w:val="28"/>
          <w:highlight w:val="none"/>
        </w:rPr>
        <w:t>元整（￥1000</w:t>
      </w:r>
      <w:r>
        <w:rPr>
          <w:rStyle w:val="18"/>
          <w:rFonts w:hint="eastAsia" w:ascii="仿宋_GB2312" w:hAnsi="仿宋" w:eastAsia="仿宋_GB2312" w:cs="Calibri"/>
          <w:bCs/>
          <w:color w:val="000000" w:themeColor="text1"/>
          <w:sz w:val="28"/>
          <w:szCs w:val="28"/>
          <w:highlight w:val="none"/>
          <w:lang w:val="en-US" w:eastAsia="zh-CN"/>
        </w:rPr>
        <w:t>0</w:t>
      </w:r>
      <w:r>
        <w:rPr>
          <w:rStyle w:val="18"/>
          <w:rFonts w:ascii="仿宋_GB2312" w:hAnsi="仿宋" w:eastAsia="仿宋_GB2312" w:cs="Calibri"/>
          <w:bCs/>
          <w:color w:val="000000" w:themeColor="text1"/>
          <w:sz w:val="28"/>
          <w:szCs w:val="28"/>
          <w:highlight w:val="none"/>
        </w:rPr>
        <w:t>元）；</w:t>
      </w:r>
    </w:p>
    <w:p>
      <w:pPr>
        <w:pStyle w:val="83"/>
        <w:snapToGrid w:val="0"/>
        <w:spacing w:line="590" w:lineRule="exact"/>
        <w:ind w:firstLine="560" w:firstLineChars="200"/>
        <w:rPr>
          <w:rStyle w:val="18"/>
          <w:rFonts w:ascii="仿宋_GB2312" w:hAnsi="仿宋" w:eastAsia="仿宋_GB2312" w:cs="Calibri"/>
          <w:bCs/>
          <w:color w:val="000000" w:themeColor="text1"/>
          <w:sz w:val="28"/>
          <w:szCs w:val="28"/>
          <w:highlight w:val="none"/>
        </w:rPr>
      </w:pPr>
      <w:r>
        <w:rPr>
          <w:rStyle w:val="18"/>
          <w:rFonts w:hint="eastAsia" w:ascii="仿宋_GB2312" w:hAnsi="仿宋" w:eastAsia="仿宋_GB2312" w:cs="Calibri"/>
          <w:bCs/>
          <w:color w:val="000000" w:themeColor="text1"/>
          <w:sz w:val="28"/>
          <w:szCs w:val="28"/>
          <w:highlight w:val="none"/>
        </w:rPr>
        <w:t>（</w:t>
      </w:r>
      <w:r>
        <w:rPr>
          <w:rStyle w:val="18"/>
          <w:rFonts w:ascii="仿宋_GB2312" w:hAnsi="仿宋" w:eastAsia="仿宋_GB2312" w:cs="Calibri"/>
          <w:bCs/>
          <w:color w:val="000000" w:themeColor="text1"/>
          <w:sz w:val="28"/>
          <w:szCs w:val="28"/>
          <w:highlight w:val="none"/>
        </w:rPr>
        <w:t>2）比选保证金提交时间：按比选须知的要求。</w:t>
      </w:r>
    </w:p>
    <w:p>
      <w:pPr>
        <w:pStyle w:val="83"/>
        <w:snapToGrid w:val="0"/>
        <w:spacing w:line="590" w:lineRule="exact"/>
        <w:ind w:firstLine="560" w:firstLineChars="200"/>
        <w:rPr>
          <w:rStyle w:val="18"/>
          <w:rFonts w:ascii="仿宋_GB2312" w:hAnsi="仿宋" w:eastAsia="仿宋_GB2312" w:cs="Calibri"/>
          <w:bCs/>
          <w:color w:val="000000" w:themeColor="text1"/>
          <w:sz w:val="28"/>
          <w:szCs w:val="28"/>
          <w:highlight w:val="none"/>
        </w:rPr>
      </w:pPr>
      <w:r>
        <w:rPr>
          <w:rStyle w:val="18"/>
          <w:rFonts w:hint="eastAsia" w:ascii="仿宋_GB2312" w:hAnsi="仿宋" w:eastAsia="仿宋_GB2312" w:cs="Calibri"/>
          <w:bCs/>
          <w:color w:val="000000" w:themeColor="text1"/>
          <w:sz w:val="28"/>
          <w:szCs w:val="28"/>
          <w:highlight w:val="none"/>
        </w:rPr>
        <w:t>（</w:t>
      </w:r>
      <w:r>
        <w:rPr>
          <w:rStyle w:val="18"/>
          <w:rFonts w:ascii="仿宋_GB2312" w:hAnsi="仿宋" w:eastAsia="仿宋_GB2312" w:cs="Calibri"/>
          <w:bCs/>
          <w:color w:val="000000" w:themeColor="text1"/>
          <w:sz w:val="28"/>
          <w:szCs w:val="28"/>
          <w:highlight w:val="none"/>
        </w:rPr>
        <w:t>3）比选保证金交纳银行帐号：</w:t>
      </w:r>
    </w:p>
    <w:p>
      <w:pPr>
        <w:keepNext w:val="0"/>
        <w:keepLines w:val="0"/>
        <w:widowControl w:val="0"/>
        <w:suppressLineNumbers w:val="0"/>
        <w:spacing w:before="0" w:beforeAutospacing="0" w:after="0" w:afterAutospacing="0" w:line="360" w:lineRule="auto"/>
        <w:ind w:left="1275" w:leftChars="607" w:right="0"/>
        <w:jc w:val="both"/>
        <w:rPr>
          <w:color w:val="auto"/>
          <w:sz w:val="24"/>
          <w:szCs w:val="24"/>
          <w:highlight w:val="none"/>
          <w:u w:val="single"/>
          <w:lang w:val="en-US"/>
        </w:rPr>
      </w:pPr>
      <w:r>
        <w:rPr>
          <w:rFonts w:hint="eastAsia" w:ascii="宋体" w:hAnsi="宋体" w:eastAsia="宋体" w:cs="宋体"/>
          <w:color w:val="auto"/>
          <w:kern w:val="2"/>
          <w:sz w:val="24"/>
          <w:szCs w:val="24"/>
          <w:highlight w:val="none"/>
          <w:lang w:val="en-US" w:eastAsia="zh-CN" w:bidi="ar"/>
        </w:rPr>
        <w:t>开户银行：</w:t>
      </w:r>
      <w:r>
        <w:rPr>
          <w:rFonts w:hint="eastAsia" w:ascii="宋体" w:hAnsi="宋体" w:eastAsia="宋体" w:cs="宋体"/>
          <w:color w:val="auto"/>
          <w:kern w:val="2"/>
          <w:sz w:val="24"/>
          <w:szCs w:val="24"/>
          <w:highlight w:val="none"/>
          <w:u w:val="single"/>
          <w:lang w:val="en-US" w:eastAsia="zh-CN" w:bidi="ar"/>
        </w:rPr>
        <w:t>中国建设银行延平支行</w:t>
      </w:r>
    </w:p>
    <w:p>
      <w:pPr>
        <w:keepNext w:val="0"/>
        <w:keepLines w:val="0"/>
        <w:widowControl w:val="0"/>
        <w:suppressLineNumbers w:val="0"/>
        <w:spacing w:before="0" w:beforeAutospacing="0" w:after="0" w:afterAutospacing="0" w:line="360" w:lineRule="auto"/>
        <w:ind w:left="1275" w:leftChars="607" w:right="0"/>
        <w:jc w:val="both"/>
        <w:rPr>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开户名称：</w:t>
      </w:r>
      <w:r>
        <w:rPr>
          <w:rFonts w:hint="eastAsia" w:ascii="宋体" w:hAnsi="宋体" w:eastAsia="宋体" w:cs="宋体"/>
          <w:color w:val="auto"/>
          <w:kern w:val="2"/>
          <w:sz w:val="24"/>
          <w:szCs w:val="24"/>
          <w:highlight w:val="none"/>
          <w:u w:val="single"/>
          <w:lang w:val="en-US" w:eastAsia="zh-CN" w:bidi="ar"/>
        </w:rPr>
        <w:t xml:space="preserve">  南平高速建设有限公司 </w:t>
      </w:r>
      <w:r>
        <w:rPr>
          <w:rFonts w:hint="eastAsia" w:ascii="宋体" w:hAnsi="宋体" w:eastAsia="宋体" w:cs="宋体"/>
          <w:color w:val="auto"/>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360" w:lineRule="auto"/>
        <w:ind w:left="1275" w:leftChars="607" w:right="0"/>
        <w:jc w:val="both"/>
        <w:rPr>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帐    号：</w:t>
      </w:r>
      <w:r>
        <w:rPr>
          <w:rFonts w:hint="eastAsia" w:ascii="宋体" w:hAnsi="宋体" w:eastAsia="宋体" w:cs="宋体"/>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35001676107050006466 </w:t>
      </w:r>
    </w:p>
    <w:p>
      <w:pPr>
        <w:pStyle w:val="83"/>
        <w:snapToGrid w:val="0"/>
        <w:spacing w:line="590" w:lineRule="exact"/>
        <w:ind w:firstLine="560" w:firstLineChars="200"/>
        <w:rPr>
          <w:rStyle w:val="18"/>
          <w:rFonts w:ascii="仿宋_GB2312" w:hAnsi="仿宋" w:eastAsia="仿宋_GB2312" w:cs="Calibri"/>
          <w:bCs/>
          <w:color w:val="000000" w:themeColor="text1"/>
          <w:sz w:val="28"/>
          <w:szCs w:val="28"/>
          <w:highlight w:val="none"/>
        </w:rPr>
      </w:pPr>
      <w:r>
        <w:rPr>
          <w:rStyle w:val="18"/>
          <w:rFonts w:ascii="仿宋_GB2312" w:hAnsi="仿宋" w:eastAsia="仿宋_GB2312" w:cs="Calibri"/>
          <w:bCs/>
          <w:color w:val="000000" w:themeColor="text1"/>
          <w:sz w:val="28"/>
          <w:szCs w:val="28"/>
          <w:highlight w:val="none"/>
          <w:u w:val="single" w:color="000000"/>
        </w:rPr>
        <w:t xml:space="preserve">        </w:t>
      </w:r>
    </w:p>
    <w:p>
      <w:pPr>
        <w:spacing w:line="590" w:lineRule="exact"/>
        <w:ind w:firstLine="560" w:firstLineChars="200"/>
        <w:jc w:val="left"/>
        <w:rPr>
          <w:rStyle w:val="18"/>
          <w:rFonts w:ascii="仿宋_GB2312" w:hAnsi="仿宋" w:eastAsia="仿宋_GB2312" w:cs="Calibri"/>
          <w:bCs/>
          <w:color w:val="000000" w:themeColor="text1"/>
          <w:sz w:val="28"/>
          <w:szCs w:val="28"/>
          <w:highlight w:val="none"/>
        </w:rPr>
      </w:pPr>
      <w:r>
        <w:rPr>
          <w:rStyle w:val="18"/>
          <w:rFonts w:hint="eastAsia" w:ascii="仿宋_GB2312" w:hAnsi="仿宋" w:eastAsia="仿宋_GB2312" w:cs="Calibri"/>
          <w:bCs/>
          <w:color w:val="000000" w:themeColor="text1"/>
          <w:sz w:val="28"/>
          <w:szCs w:val="28"/>
          <w:highlight w:val="none"/>
        </w:rPr>
        <w:t>用</w:t>
      </w:r>
      <w:r>
        <w:rPr>
          <w:rStyle w:val="18"/>
          <w:rFonts w:ascii="仿宋_GB2312" w:hAnsi="仿宋" w:eastAsia="仿宋_GB2312" w:cs="Calibri"/>
          <w:bCs/>
          <w:color w:val="000000" w:themeColor="text1"/>
          <w:sz w:val="28"/>
          <w:szCs w:val="28"/>
          <w:highlight w:val="none"/>
        </w:rPr>
        <w:t xml:space="preserve">    </w:t>
      </w:r>
      <w:r>
        <w:rPr>
          <w:rStyle w:val="18"/>
          <w:rFonts w:hint="eastAsia" w:ascii="仿宋_GB2312" w:hAnsi="仿宋" w:eastAsia="仿宋_GB2312" w:cs="Calibri"/>
          <w:bCs/>
          <w:color w:val="000000" w:themeColor="text1"/>
          <w:sz w:val="28"/>
          <w:szCs w:val="28"/>
          <w:highlight w:val="none"/>
        </w:rPr>
        <w:t>途：（请注明）“</w:t>
      </w:r>
      <w:r>
        <w:rPr>
          <w:rStyle w:val="18"/>
          <w:rFonts w:hint="eastAsia" w:ascii="仿宋_GB2312" w:hAnsi="仿宋" w:eastAsia="仿宋_GB2312" w:cs="Calibri"/>
          <w:bCs/>
          <w:color w:val="000000" w:themeColor="text1"/>
          <w:sz w:val="28"/>
          <w:szCs w:val="28"/>
          <w:highlight w:val="none"/>
          <w:u w:val="single"/>
          <w:lang w:val="en-US" w:eastAsia="zh-CN"/>
        </w:rPr>
        <w:t>保函</w:t>
      </w:r>
      <w:r>
        <w:rPr>
          <w:rStyle w:val="18"/>
          <w:rFonts w:hint="eastAsia" w:ascii="仿宋_GB2312" w:hAnsi="仿宋" w:eastAsia="仿宋_GB2312" w:cs="Calibri"/>
          <w:bCs/>
          <w:color w:val="000000" w:themeColor="text1"/>
          <w:sz w:val="28"/>
          <w:szCs w:val="28"/>
          <w:highlight w:val="none"/>
          <w:u w:val="single" w:color="000000"/>
        </w:rPr>
        <w:t>比选保证金</w:t>
      </w:r>
      <w:r>
        <w:rPr>
          <w:rStyle w:val="18"/>
          <w:rFonts w:hint="eastAsia" w:ascii="仿宋_GB2312" w:hAnsi="仿宋" w:eastAsia="仿宋_GB2312" w:cs="Calibri"/>
          <w:bCs/>
          <w:color w:val="000000" w:themeColor="text1"/>
          <w:sz w:val="28"/>
          <w:szCs w:val="28"/>
          <w:highlight w:val="none"/>
        </w:rPr>
        <w:t>”，如因比选申请人汇款凭证未注明项目名称造成比选人无法识别保证金到账情况或识别错误的，其责任由比选申请人自行承担。保证金必须从企业基本账户汇出。</w:t>
      </w:r>
    </w:p>
    <w:p>
      <w:pPr>
        <w:spacing w:line="590" w:lineRule="exact"/>
        <w:ind w:firstLine="560" w:firstLineChars="200"/>
        <w:jc w:val="left"/>
        <w:rPr>
          <w:rStyle w:val="18"/>
          <w:rFonts w:ascii="仿宋_GB2312" w:hAnsi="仿宋" w:eastAsia="仿宋_GB2312" w:cs="Calibri"/>
          <w:bCs/>
          <w:color w:val="000000" w:themeColor="text1"/>
          <w:sz w:val="28"/>
          <w:szCs w:val="28"/>
          <w:highlight w:val="none"/>
        </w:rPr>
      </w:pPr>
      <w:r>
        <w:rPr>
          <w:rStyle w:val="18"/>
          <w:rFonts w:hint="eastAsia" w:ascii="仿宋_GB2312" w:hAnsi="仿宋" w:eastAsia="仿宋_GB2312" w:cs="Calibri"/>
          <w:bCs/>
          <w:color w:val="000000" w:themeColor="text1"/>
          <w:sz w:val="28"/>
          <w:szCs w:val="28"/>
          <w:highlight w:val="none"/>
        </w:rPr>
        <w:t>（</w:t>
      </w:r>
      <w:r>
        <w:rPr>
          <w:rStyle w:val="18"/>
          <w:rFonts w:ascii="仿宋_GB2312" w:hAnsi="仿宋" w:eastAsia="仿宋_GB2312" w:cs="Calibri"/>
          <w:bCs/>
          <w:color w:val="000000" w:themeColor="text1"/>
          <w:sz w:val="28"/>
          <w:szCs w:val="28"/>
          <w:highlight w:val="none"/>
        </w:rPr>
        <w:t>4）</w:t>
      </w:r>
      <w:r>
        <w:rPr>
          <w:rStyle w:val="18"/>
          <w:rFonts w:hint="eastAsia" w:ascii="仿宋_GB2312" w:hAnsi="仿宋" w:eastAsia="仿宋_GB2312" w:cs="Calibri"/>
          <w:b/>
          <w:bCs/>
          <w:color w:val="000000" w:themeColor="text1"/>
          <w:sz w:val="28"/>
          <w:szCs w:val="28"/>
          <w:highlight w:val="none"/>
        </w:rPr>
        <w:t>逾期交纳或未交纳保证金申请人的比选申请书</w:t>
      </w:r>
      <w:r>
        <w:rPr>
          <w:rStyle w:val="18"/>
          <w:rFonts w:hint="eastAsia" w:ascii="仿宋_GB2312" w:hAnsi="仿宋" w:eastAsia="仿宋_GB2312"/>
          <w:b/>
          <w:color w:val="000000" w:themeColor="text1"/>
          <w:kern w:val="0"/>
          <w:sz w:val="28"/>
          <w:szCs w:val="28"/>
          <w:highlight w:val="none"/>
          <w:lang w:val="zh-CN"/>
        </w:rPr>
        <w:t>比选人将不予接收。</w:t>
      </w:r>
    </w:p>
    <w:p>
      <w:pPr>
        <w:pStyle w:val="23"/>
        <w:spacing w:before="0" w:after="0" w:line="590" w:lineRule="exact"/>
        <w:ind w:firstLine="560"/>
        <w:outlineLvl w:val="1"/>
        <w:rPr>
          <w:rStyle w:val="18"/>
          <w:rFonts w:ascii="仿宋_GB2312" w:hAnsi="仿宋" w:eastAsia="仿宋_GB2312"/>
          <w:color w:val="000000" w:themeColor="text1"/>
          <w:szCs w:val="28"/>
          <w:highlight w:val="none"/>
        </w:rPr>
      </w:pPr>
      <w:bookmarkStart w:id="22" w:name="_Toc24401"/>
      <w:r>
        <w:rPr>
          <w:rStyle w:val="18"/>
          <w:rFonts w:hint="eastAsia" w:ascii="仿宋_GB2312" w:hAnsi="仿宋" w:eastAsia="仿宋_GB2312"/>
          <w:color w:val="000000" w:themeColor="text1"/>
          <w:szCs w:val="28"/>
          <w:highlight w:val="none"/>
        </w:rPr>
        <w:t>九、开标</w:t>
      </w:r>
      <w:bookmarkEnd w:id="22"/>
    </w:p>
    <w:p>
      <w:pPr>
        <w:spacing w:line="590" w:lineRule="exact"/>
        <w:ind w:firstLine="560" w:firstLineChars="200"/>
        <w:jc w:val="left"/>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rPr>
        <w:t>（一）开标时间和地点</w:t>
      </w:r>
    </w:p>
    <w:p>
      <w:pPr>
        <w:spacing w:line="590" w:lineRule="exact"/>
        <w:ind w:firstLine="560" w:firstLineChars="200"/>
        <w:jc w:val="left"/>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rPr>
        <w:t>在公告规定的比选申请文件递交截止时间（开标时间）和公告规定的地点公开开标，并邀请所有比选申请人准时参加。</w:t>
      </w:r>
    </w:p>
    <w:p>
      <w:pPr>
        <w:spacing w:line="590" w:lineRule="exact"/>
        <w:ind w:firstLine="560" w:firstLineChars="200"/>
        <w:jc w:val="left"/>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rPr>
        <w:t>比选申请人未出席开标活动，视为该默认开标结果。</w:t>
      </w:r>
    </w:p>
    <w:p>
      <w:pPr>
        <w:spacing w:line="590" w:lineRule="exact"/>
        <w:ind w:firstLine="560" w:firstLineChars="200"/>
        <w:jc w:val="left"/>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rPr>
        <w:t>（二）开标程序</w:t>
      </w:r>
    </w:p>
    <w:p>
      <w:pPr>
        <w:spacing w:line="590" w:lineRule="exact"/>
        <w:ind w:firstLine="560" w:firstLineChars="200"/>
        <w:jc w:val="left"/>
        <w:rPr>
          <w:rStyle w:val="18"/>
          <w:rFonts w:ascii="仿宋_GB2312" w:hAnsi="仿宋" w:eastAsia="仿宋_GB2312"/>
          <w:color w:val="000000" w:themeColor="text1"/>
          <w:sz w:val="28"/>
          <w:szCs w:val="28"/>
          <w:highlight w:val="none"/>
        </w:rPr>
      </w:pPr>
      <w:r>
        <w:rPr>
          <w:rStyle w:val="18"/>
          <w:rFonts w:ascii="仿宋_GB2312" w:hAnsi="仿宋" w:eastAsia="仿宋_GB2312"/>
          <w:color w:val="000000" w:themeColor="text1"/>
          <w:sz w:val="28"/>
          <w:szCs w:val="28"/>
          <w:highlight w:val="none"/>
        </w:rPr>
        <w:t>1、主持人按下列程序进行开标：</w:t>
      </w:r>
    </w:p>
    <w:p>
      <w:pPr>
        <w:spacing w:line="590" w:lineRule="exact"/>
        <w:ind w:firstLine="560" w:firstLineChars="200"/>
        <w:jc w:val="left"/>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rPr>
        <w:t>（</w:t>
      </w:r>
      <w:r>
        <w:rPr>
          <w:rStyle w:val="18"/>
          <w:rFonts w:ascii="仿宋_GB2312" w:hAnsi="仿宋" w:eastAsia="仿宋_GB2312"/>
          <w:color w:val="000000" w:themeColor="text1"/>
          <w:sz w:val="28"/>
          <w:szCs w:val="28"/>
          <w:highlight w:val="none"/>
        </w:rPr>
        <w:t>1）宣布开标纪律；</w:t>
      </w:r>
    </w:p>
    <w:p>
      <w:pPr>
        <w:spacing w:line="590" w:lineRule="exact"/>
        <w:ind w:firstLine="560" w:firstLineChars="200"/>
        <w:jc w:val="left"/>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rPr>
        <w:t>（</w:t>
      </w:r>
      <w:r>
        <w:rPr>
          <w:rStyle w:val="18"/>
          <w:rFonts w:hint="eastAsia" w:ascii="仿宋_GB2312" w:hAnsi="仿宋" w:eastAsia="仿宋_GB2312"/>
          <w:color w:val="000000" w:themeColor="text1"/>
          <w:sz w:val="28"/>
          <w:szCs w:val="28"/>
          <w:highlight w:val="none"/>
          <w:lang w:val="en-US" w:eastAsia="zh-CN"/>
        </w:rPr>
        <w:t>2</w:t>
      </w:r>
      <w:r>
        <w:rPr>
          <w:rStyle w:val="18"/>
          <w:rFonts w:ascii="仿宋_GB2312" w:hAnsi="仿宋" w:eastAsia="仿宋_GB2312"/>
          <w:color w:val="000000" w:themeColor="text1"/>
          <w:sz w:val="28"/>
          <w:szCs w:val="28"/>
          <w:highlight w:val="none"/>
        </w:rPr>
        <w:t>）宣布开标人、唱标人、记录人、监标人等有关人员姓名；</w:t>
      </w:r>
    </w:p>
    <w:p>
      <w:pPr>
        <w:spacing w:line="590" w:lineRule="exact"/>
        <w:ind w:firstLine="560" w:firstLineChars="200"/>
        <w:jc w:val="left"/>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rPr>
        <w:t>（</w:t>
      </w:r>
      <w:r>
        <w:rPr>
          <w:rStyle w:val="18"/>
          <w:rFonts w:hint="eastAsia" w:ascii="仿宋_GB2312" w:hAnsi="仿宋" w:eastAsia="仿宋_GB2312"/>
          <w:color w:val="000000" w:themeColor="text1"/>
          <w:sz w:val="28"/>
          <w:szCs w:val="28"/>
          <w:highlight w:val="none"/>
          <w:lang w:val="en-US" w:eastAsia="zh-CN"/>
        </w:rPr>
        <w:t>3</w:t>
      </w:r>
      <w:r>
        <w:rPr>
          <w:rStyle w:val="18"/>
          <w:rFonts w:ascii="仿宋_GB2312" w:hAnsi="仿宋" w:eastAsia="仿宋_GB2312"/>
          <w:color w:val="000000" w:themeColor="text1"/>
          <w:sz w:val="28"/>
          <w:szCs w:val="28"/>
          <w:highlight w:val="none"/>
        </w:rPr>
        <w:t>）公布在截止时间前递交比选申请书的比选申请人名称，并点名确认申请人代表是否到场；</w:t>
      </w:r>
    </w:p>
    <w:p>
      <w:pPr>
        <w:spacing w:line="590" w:lineRule="exact"/>
        <w:ind w:firstLine="560" w:firstLineChars="200"/>
        <w:jc w:val="left"/>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rPr>
        <w:t>（</w:t>
      </w:r>
      <w:r>
        <w:rPr>
          <w:rStyle w:val="18"/>
          <w:rFonts w:ascii="仿宋_GB2312" w:hAnsi="仿宋" w:eastAsia="仿宋_GB2312"/>
          <w:color w:val="000000" w:themeColor="text1"/>
          <w:sz w:val="28"/>
          <w:szCs w:val="28"/>
          <w:highlight w:val="none"/>
        </w:rPr>
        <w:t>4）宣布比选保证金的递交情况；</w:t>
      </w:r>
    </w:p>
    <w:p>
      <w:pPr>
        <w:spacing w:line="590" w:lineRule="exact"/>
        <w:ind w:firstLine="560" w:firstLineChars="200"/>
        <w:jc w:val="left"/>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rPr>
        <w:t>（</w:t>
      </w:r>
      <w:r>
        <w:rPr>
          <w:rStyle w:val="18"/>
          <w:rFonts w:ascii="仿宋_GB2312" w:hAnsi="仿宋" w:eastAsia="仿宋_GB2312"/>
          <w:color w:val="000000" w:themeColor="text1"/>
          <w:sz w:val="28"/>
          <w:szCs w:val="28"/>
          <w:highlight w:val="none"/>
        </w:rPr>
        <w:t>5）按照规定检查比选申请书的密封情况；</w:t>
      </w:r>
    </w:p>
    <w:p>
      <w:pPr>
        <w:spacing w:line="590" w:lineRule="exact"/>
        <w:ind w:firstLine="560" w:firstLineChars="200"/>
        <w:jc w:val="left"/>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rPr>
        <w:t>（</w:t>
      </w:r>
      <w:r>
        <w:rPr>
          <w:rStyle w:val="18"/>
          <w:rFonts w:ascii="仿宋_GB2312" w:hAnsi="仿宋" w:eastAsia="仿宋_GB2312"/>
          <w:color w:val="000000" w:themeColor="text1"/>
          <w:sz w:val="28"/>
          <w:szCs w:val="28"/>
          <w:highlight w:val="none"/>
        </w:rPr>
        <w:t>6）宣布比选申请书的开标顺序：随机开标；</w:t>
      </w:r>
    </w:p>
    <w:p>
      <w:pPr>
        <w:tabs>
          <w:tab w:val="left" w:pos="360"/>
          <w:tab w:val="left" w:pos="540"/>
          <w:tab w:val="left" w:pos="720"/>
        </w:tabs>
        <w:spacing w:line="590" w:lineRule="exact"/>
        <w:ind w:firstLine="560" w:firstLineChars="200"/>
        <w:jc w:val="left"/>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rPr>
        <w:t>（</w:t>
      </w:r>
      <w:r>
        <w:rPr>
          <w:rStyle w:val="18"/>
          <w:rFonts w:ascii="仿宋_GB2312" w:hAnsi="仿宋" w:eastAsia="仿宋_GB2312"/>
          <w:color w:val="000000" w:themeColor="text1"/>
          <w:sz w:val="28"/>
          <w:szCs w:val="28"/>
          <w:highlight w:val="none"/>
        </w:rPr>
        <w:t>7）按照宣布的开标顺序当众开标，公布比选申请人名称</w:t>
      </w:r>
      <w:r>
        <w:rPr>
          <w:rStyle w:val="18"/>
          <w:rFonts w:hint="eastAsia" w:ascii="仿宋_GB2312" w:hAnsi="仿宋" w:eastAsia="仿宋_GB2312"/>
          <w:color w:val="000000" w:themeColor="text1"/>
          <w:sz w:val="28"/>
          <w:szCs w:val="28"/>
          <w:highlight w:val="none"/>
          <w:lang w:eastAsia="zh-CN"/>
        </w:rPr>
        <w:t>，</w:t>
      </w:r>
      <w:r>
        <w:rPr>
          <w:rStyle w:val="18"/>
          <w:rFonts w:ascii="仿宋_GB2312" w:hAnsi="仿宋" w:eastAsia="仿宋_GB2312"/>
          <w:color w:val="000000" w:themeColor="text1"/>
          <w:sz w:val="28"/>
          <w:szCs w:val="28"/>
          <w:highlight w:val="none"/>
        </w:rPr>
        <w:t>并记录在案；宣</w:t>
      </w:r>
      <w:r>
        <w:rPr>
          <w:rStyle w:val="18"/>
          <w:rFonts w:hint="eastAsia" w:ascii="仿宋_GB2312" w:hAnsi="仿宋" w:eastAsia="仿宋_GB2312"/>
          <w:color w:val="000000" w:themeColor="text1"/>
          <w:sz w:val="28"/>
          <w:szCs w:val="28"/>
          <w:highlight w:val="none"/>
          <w:lang w:eastAsia="zh-CN"/>
        </w:rPr>
        <w:t>读</w:t>
      </w:r>
      <w:r>
        <w:rPr>
          <w:rStyle w:val="18"/>
          <w:rFonts w:ascii="仿宋_GB2312" w:hAnsi="仿宋" w:eastAsia="仿宋_GB2312"/>
          <w:color w:val="000000" w:themeColor="text1"/>
          <w:sz w:val="28"/>
          <w:szCs w:val="28"/>
          <w:highlight w:val="none"/>
        </w:rPr>
        <w:t>比选申请人名称、报价及其他内容，并记录在案；</w:t>
      </w:r>
    </w:p>
    <w:p>
      <w:pPr>
        <w:spacing w:line="590" w:lineRule="exact"/>
        <w:ind w:firstLine="560" w:firstLineChars="200"/>
        <w:jc w:val="left"/>
        <w:rPr>
          <w:rStyle w:val="18"/>
          <w:rFonts w:ascii="仿宋_GB2312" w:hAnsi="仿宋" w:eastAsia="仿宋_GB2312"/>
          <w:color w:val="000000" w:themeColor="text1"/>
          <w:kern w:val="0"/>
          <w:sz w:val="28"/>
          <w:szCs w:val="28"/>
          <w:highlight w:val="none"/>
          <w:lang w:val="zh-CN"/>
        </w:rPr>
      </w:pPr>
      <w:r>
        <w:rPr>
          <w:rStyle w:val="18"/>
          <w:rFonts w:hint="eastAsia" w:ascii="仿宋_GB2312" w:hAnsi="仿宋" w:eastAsia="仿宋_GB2312"/>
          <w:color w:val="000000" w:themeColor="text1"/>
          <w:sz w:val="28"/>
          <w:szCs w:val="28"/>
          <w:highlight w:val="none"/>
        </w:rPr>
        <w:t>（</w:t>
      </w:r>
      <w:r>
        <w:rPr>
          <w:rStyle w:val="18"/>
          <w:rFonts w:ascii="仿宋_GB2312" w:hAnsi="仿宋" w:eastAsia="仿宋_GB2312"/>
          <w:color w:val="000000" w:themeColor="text1"/>
          <w:sz w:val="28"/>
          <w:szCs w:val="28"/>
          <w:highlight w:val="none"/>
        </w:rPr>
        <w:t>8）比选申请人代表、比选人代表、监标人、记录人等有关人员在开标记录上签字确认；</w:t>
      </w:r>
    </w:p>
    <w:p>
      <w:pPr>
        <w:spacing w:line="590" w:lineRule="exact"/>
        <w:ind w:firstLine="560" w:firstLineChars="200"/>
        <w:jc w:val="left"/>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rPr>
        <w:t>（</w:t>
      </w:r>
      <w:r>
        <w:rPr>
          <w:rStyle w:val="18"/>
          <w:rFonts w:ascii="仿宋_GB2312" w:hAnsi="仿宋" w:eastAsia="仿宋_GB2312"/>
          <w:color w:val="000000" w:themeColor="text1"/>
          <w:sz w:val="28"/>
          <w:szCs w:val="28"/>
          <w:highlight w:val="none"/>
        </w:rPr>
        <w:t xml:space="preserve">9） </w:t>
      </w:r>
      <w:r>
        <w:rPr>
          <w:rStyle w:val="18"/>
          <w:rFonts w:hint="eastAsia" w:ascii="仿宋_GB2312" w:hAnsi="仿宋" w:eastAsia="仿宋_GB2312"/>
          <w:color w:val="000000" w:themeColor="text1"/>
          <w:sz w:val="28"/>
          <w:szCs w:val="28"/>
          <w:highlight w:val="none"/>
        </w:rPr>
        <w:t>开标过程中，若比选人发现比选申请文件出现以下任一情况，经监标人确认后招标人将不予接收：</w:t>
      </w:r>
    </w:p>
    <w:p>
      <w:pPr>
        <w:spacing w:line="590" w:lineRule="exact"/>
        <w:ind w:firstLine="560" w:firstLineChars="200"/>
        <w:jc w:val="left"/>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lang w:val="en-US" w:eastAsia="zh-CN"/>
        </w:rPr>
        <w:t>a</w:t>
      </w:r>
      <w:r>
        <w:rPr>
          <w:rStyle w:val="18"/>
          <w:rFonts w:ascii="仿宋_GB2312" w:hAnsi="仿宋" w:eastAsia="仿宋_GB2312"/>
          <w:color w:val="000000" w:themeColor="text1"/>
          <w:sz w:val="28"/>
          <w:szCs w:val="28"/>
          <w:highlight w:val="none"/>
        </w:rPr>
        <w:t>逾期送达的或者未送达指定地点的；</w:t>
      </w:r>
    </w:p>
    <w:p>
      <w:pPr>
        <w:spacing w:line="590" w:lineRule="exact"/>
        <w:ind w:firstLine="560" w:firstLineChars="200"/>
        <w:jc w:val="left"/>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lang w:val="en-US" w:eastAsia="zh-CN"/>
        </w:rPr>
        <w:t>b</w:t>
      </w:r>
      <w:r>
        <w:rPr>
          <w:rStyle w:val="18"/>
          <w:rFonts w:ascii="仿宋_GB2312" w:hAnsi="仿宋" w:eastAsia="仿宋_GB2312"/>
          <w:color w:val="000000" w:themeColor="text1"/>
          <w:sz w:val="28"/>
          <w:szCs w:val="28"/>
          <w:highlight w:val="none"/>
        </w:rPr>
        <w:t>比选申请书未按比选须知规定密封和标记的；</w:t>
      </w:r>
    </w:p>
    <w:p>
      <w:pPr>
        <w:spacing w:line="590" w:lineRule="exact"/>
        <w:ind w:firstLine="560" w:firstLineChars="200"/>
        <w:jc w:val="left"/>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lang w:val="en-US" w:eastAsia="zh-CN"/>
        </w:rPr>
        <w:t>c</w:t>
      </w:r>
      <w:r>
        <w:rPr>
          <w:rStyle w:val="18"/>
          <w:rFonts w:ascii="仿宋_GB2312" w:hAnsi="仿宋" w:eastAsia="仿宋_GB2312"/>
          <w:color w:val="000000" w:themeColor="text1"/>
          <w:sz w:val="28"/>
          <w:szCs w:val="28"/>
          <w:highlight w:val="none"/>
        </w:rPr>
        <w:t>逾期交纳或未交纳保证金申请人的比选申请书比选人将不予接收。</w:t>
      </w:r>
    </w:p>
    <w:p>
      <w:pPr>
        <w:spacing w:line="590" w:lineRule="exact"/>
        <w:ind w:firstLine="560" w:firstLineChars="200"/>
        <w:jc w:val="left"/>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lang w:val="en-US" w:eastAsia="zh-CN"/>
        </w:rPr>
        <w:t>d</w:t>
      </w:r>
      <w:r>
        <w:rPr>
          <w:rStyle w:val="18"/>
          <w:rFonts w:ascii="仿宋_GB2312" w:hAnsi="仿宋" w:eastAsia="仿宋_GB2312"/>
          <w:color w:val="000000" w:themeColor="text1"/>
          <w:sz w:val="28"/>
          <w:szCs w:val="28"/>
          <w:highlight w:val="none"/>
        </w:rPr>
        <w:t>未在报价函上填写报价费率；</w:t>
      </w:r>
    </w:p>
    <w:p>
      <w:pPr>
        <w:spacing w:line="590" w:lineRule="exact"/>
        <w:ind w:firstLine="560" w:firstLineChars="200"/>
        <w:jc w:val="left"/>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lang w:val="en-US" w:eastAsia="zh-CN"/>
        </w:rPr>
        <w:t>e</w:t>
      </w:r>
      <w:r>
        <w:rPr>
          <w:rStyle w:val="18"/>
          <w:rFonts w:ascii="仿宋_GB2312" w:hAnsi="仿宋" w:eastAsia="仿宋_GB2312"/>
          <w:color w:val="000000" w:themeColor="text1"/>
          <w:sz w:val="28"/>
          <w:szCs w:val="28"/>
          <w:highlight w:val="none"/>
        </w:rPr>
        <w:t>报价函中的</w:t>
      </w:r>
      <w:r>
        <w:rPr>
          <w:rStyle w:val="18"/>
          <w:rFonts w:hint="eastAsia" w:ascii="仿宋_GB2312" w:hAnsi="仿宋" w:eastAsia="仿宋_GB2312"/>
          <w:color w:val="000000" w:themeColor="text1"/>
          <w:sz w:val="28"/>
          <w:szCs w:val="28"/>
          <w:highlight w:val="none"/>
          <w:lang w:val="en-US" w:eastAsia="zh-CN"/>
        </w:rPr>
        <w:t>费率</w:t>
      </w:r>
      <w:r>
        <w:rPr>
          <w:rStyle w:val="18"/>
          <w:rFonts w:ascii="仿宋_GB2312" w:hAnsi="仿宋" w:eastAsia="仿宋_GB2312"/>
          <w:color w:val="000000" w:themeColor="text1"/>
          <w:sz w:val="28"/>
          <w:szCs w:val="28"/>
          <w:highlight w:val="none"/>
        </w:rPr>
        <w:t>超出比选文件公布的</w:t>
      </w:r>
      <w:r>
        <w:rPr>
          <w:rStyle w:val="18"/>
          <w:rFonts w:hint="eastAsia" w:ascii="仿宋_GB2312" w:hAnsi="仿宋" w:eastAsia="仿宋_GB2312"/>
          <w:color w:val="000000" w:themeColor="text1"/>
          <w:sz w:val="28"/>
          <w:szCs w:val="28"/>
          <w:highlight w:val="none"/>
        </w:rPr>
        <w:t>费率上限</w:t>
      </w:r>
      <w:r>
        <w:rPr>
          <w:rStyle w:val="18"/>
          <w:rFonts w:ascii="仿宋_GB2312" w:hAnsi="仿宋" w:eastAsia="仿宋_GB2312"/>
          <w:color w:val="000000" w:themeColor="text1"/>
          <w:sz w:val="28"/>
          <w:szCs w:val="28"/>
          <w:highlight w:val="none"/>
        </w:rPr>
        <w:t>；</w:t>
      </w:r>
    </w:p>
    <w:p>
      <w:pPr>
        <w:spacing w:line="590" w:lineRule="exact"/>
        <w:ind w:firstLine="560" w:firstLineChars="200"/>
        <w:jc w:val="left"/>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lang w:val="en-US" w:eastAsia="zh-CN"/>
        </w:rPr>
        <w:t>f</w:t>
      </w:r>
      <w:r>
        <w:rPr>
          <w:rStyle w:val="18"/>
          <w:rFonts w:ascii="仿宋_GB2312" w:hAnsi="仿宋" w:eastAsia="仿宋_GB2312"/>
          <w:color w:val="000000" w:themeColor="text1"/>
          <w:sz w:val="28"/>
          <w:szCs w:val="28"/>
          <w:highlight w:val="none"/>
        </w:rPr>
        <w:t>未按要求填写、超出规定条件及签字盖章。</w:t>
      </w:r>
    </w:p>
    <w:p>
      <w:pPr>
        <w:spacing w:line="590" w:lineRule="exact"/>
        <w:ind w:firstLine="560" w:firstLineChars="200"/>
        <w:jc w:val="left"/>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lang w:val="en-US" w:eastAsia="zh-CN"/>
        </w:rPr>
        <w:t>g</w:t>
      </w:r>
      <w:r>
        <w:rPr>
          <w:rStyle w:val="18"/>
          <w:rFonts w:ascii="仿宋_GB2312" w:hAnsi="仿宋" w:eastAsia="仿宋_GB2312"/>
          <w:color w:val="000000" w:themeColor="text1"/>
          <w:sz w:val="28"/>
          <w:szCs w:val="28"/>
          <w:highlight w:val="none"/>
        </w:rPr>
        <w:t>若比选人宣读的内容与申请文件不符时，比选申请人有权在开标现场提出异议，经监标人当场核查确认之后，可重新宣读其比选申请文件。若比选申请人现场未提出异议，则认为比选申请人已确认比选人宣读的内容。</w:t>
      </w:r>
    </w:p>
    <w:p>
      <w:pPr>
        <w:spacing w:line="590" w:lineRule="exact"/>
        <w:ind w:firstLine="560" w:firstLineChars="200"/>
        <w:jc w:val="left"/>
        <w:rPr>
          <w:rStyle w:val="18"/>
          <w:rFonts w:hint="eastAsia" w:ascii="仿宋_GB2312" w:hAnsi="仿宋" w:eastAsia="仿宋_GB2312"/>
          <w:color w:val="000000" w:themeColor="text1"/>
          <w:kern w:val="0"/>
          <w:sz w:val="28"/>
          <w:szCs w:val="28"/>
          <w:highlight w:val="none"/>
          <w:lang w:val="zh-CN" w:eastAsia="zh-CN"/>
        </w:rPr>
      </w:pPr>
      <w:r>
        <w:rPr>
          <w:rStyle w:val="18"/>
          <w:rFonts w:hint="eastAsia" w:ascii="仿宋_GB2312" w:hAnsi="仿宋" w:eastAsia="仿宋_GB2312"/>
          <w:color w:val="000000" w:themeColor="text1"/>
          <w:sz w:val="28"/>
          <w:szCs w:val="28"/>
          <w:highlight w:val="none"/>
        </w:rPr>
        <w:t>（</w:t>
      </w:r>
      <w:r>
        <w:rPr>
          <w:rStyle w:val="18"/>
          <w:rFonts w:hint="eastAsia" w:ascii="仿宋_GB2312" w:hAnsi="仿宋" w:eastAsia="仿宋_GB2312"/>
          <w:color w:val="000000" w:themeColor="text1"/>
          <w:sz w:val="28"/>
          <w:szCs w:val="28"/>
          <w:highlight w:val="none"/>
          <w:lang w:val="en-US" w:eastAsia="zh-CN"/>
        </w:rPr>
        <w:t>10</w:t>
      </w:r>
      <w:r>
        <w:rPr>
          <w:rStyle w:val="18"/>
          <w:rFonts w:ascii="仿宋_GB2312" w:hAnsi="仿宋" w:eastAsia="仿宋_GB2312"/>
          <w:color w:val="000000" w:themeColor="text1"/>
          <w:sz w:val="28"/>
          <w:szCs w:val="28"/>
          <w:highlight w:val="none"/>
        </w:rPr>
        <w:t>）开标会议结束</w:t>
      </w:r>
      <w:r>
        <w:rPr>
          <w:rStyle w:val="18"/>
          <w:rFonts w:hint="eastAsia" w:ascii="仿宋_GB2312" w:hAnsi="仿宋" w:eastAsia="仿宋_GB2312"/>
          <w:color w:val="000000" w:themeColor="text1"/>
          <w:sz w:val="28"/>
          <w:szCs w:val="28"/>
          <w:highlight w:val="none"/>
          <w:lang w:eastAsia="zh-CN"/>
        </w:rPr>
        <w:t>，进入资格后审。</w:t>
      </w:r>
    </w:p>
    <w:p>
      <w:pPr>
        <w:pStyle w:val="23"/>
        <w:spacing w:before="0" w:after="0" w:line="590" w:lineRule="exact"/>
        <w:ind w:firstLine="560"/>
        <w:outlineLvl w:val="1"/>
        <w:rPr>
          <w:rStyle w:val="18"/>
          <w:rFonts w:ascii="仿宋_GB2312" w:hAnsi="仿宋" w:eastAsia="仿宋_GB2312"/>
          <w:color w:val="000000" w:themeColor="text1"/>
          <w:szCs w:val="28"/>
          <w:highlight w:val="none"/>
          <w:lang w:val="zh-CN"/>
        </w:rPr>
      </w:pPr>
      <w:bookmarkStart w:id="23" w:name="_Toc19786"/>
      <w:r>
        <w:rPr>
          <w:rStyle w:val="18"/>
          <w:rFonts w:hint="eastAsia" w:ascii="仿宋_GB2312" w:hAnsi="仿宋" w:eastAsia="仿宋_GB2312"/>
          <w:color w:val="000000" w:themeColor="text1"/>
          <w:szCs w:val="28"/>
          <w:highlight w:val="none"/>
        </w:rPr>
        <w:t>十</w:t>
      </w:r>
      <w:r>
        <w:rPr>
          <w:rStyle w:val="18"/>
          <w:rFonts w:hint="eastAsia" w:ascii="仿宋_GB2312" w:hAnsi="仿宋" w:eastAsia="仿宋_GB2312"/>
          <w:color w:val="000000" w:themeColor="text1"/>
          <w:szCs w:val="28"/>
          <w:highlight w:val="none"/>
          <w:lang w:val="zh-CN"/>
        </w:rPr>
        <w:t>、评审</w:t>
      </w:r>
      <w:bookmarkEnd w:id="23"/>
    </w:p>
    <w:p>
      <w:pPr>
        <w:spacing w:line="590" w:lineRule="exact"/>
        <w:ind w:firstLine="560" w:firstLineChars="200"/>
        <w:jc w:val="left"/>
        <w:rPr>
          <w:rStyle w:val="18"/>
          <w:rFonts w:ascii="仿宋_GB2312" w:hAnsi="仿宋" w:eastAsia="仿宋_GB2312"/>
          <w:color w:val="000000" w:themeColor="text1"/>
          <w:sz w:val="28"/>
          <w:szCs w:val="28"/>
          <w:highlight w:val="none"/>
        </w:rPr>
      </w:pPr>
      <w:r>
        <w:rPr>
          <w:rStyle w:val="18"/>
          <w:rFonts w:ascii="仿宋_GB2312" w:hAnsi="仿宋" w:eastAsia="仿宋_GB2312"/>
          <w:color w:val="000000" w:themeColor="text1"/>
          <w:sz w:val="28"/>
          <w:szCs w:val="28"/>
          <w:highlight w:val="none"/>
        </w:rPr>
        <w:t xml:space="preserve">1、 </w:t>
      </w:r>
      <w:r>
        <w:rPr>
          <w:rStyle w:val="18"/>
          <w:rFonts w:hint="eastAsia" w:ascii="仿宋_GB2312" w:hAnsi="仿宋" w:eastAsia="仿宋_GB2312"/>
          <w:color w:val="000000" w:themeColor="text1"/>
          <w:sz w:val="28"/>
          <w:szCs w:val="28"/>
          <w:highlight w:val="none"/>
        </w:rPr>
        <w:t>评审原则</w:t>
      </w:r>
      <w:r>
        <w:rPr>
          <w:rStyle w:val="18"/>
          <w:rFonts w:ascii="仿宋_GB2312" w:hAnsi="仿宋" w:eastAsia="仿宋_GB2312"/>
          <w:color w:val="000000" w:themeColor="text1"/>
          <w:sz w:val="28"/>
          <w:szCs w:val="28"/>
          <w:highlight w:val="none"/>
        </w:rPr>
        <w:tab/>
      </w:r>
    </w:p>
    <w:p>
      <w:pPr>
        <w:spacing w:before="75" w:after="75"/>
        <w:ind w:firstLine="480"/>
        <w:jc w:val="left"/>
        <w:rPr>
          <w:rStyle w:val="18"/>
          <w:rFonts w:ascii="仿宋_GB2312" w:hAnsi="仿宋" w:eastAsia="仿宋_GB2312"/>
          <w:color w:val="000000" w:themeColor="text1"/>
          <w:sz w:val="28"/>
          <w:szCs w:val="28"/>
          <w:highlight w:val="none"/>
        </w:rPr>
      </w:pPr>
      <w:r>
        <w:rPr>
          <w:rStyle w:val="18"/>
          <w:rFonts w:hint="eastAsia" w:ascii="仿宋_GB2312" w:hAnsi="仿宋" w:eastAsia="仿宋_GB2312"/>
          <w:color w:val="000000" w:themeColor="text1"/>
          <w:sz w:val="28"/>
          <w:szCs w:val="28"/>
          <w:highlight w:val="none"/>
        </w:rPr>
        <w:t>评审活动遵循公平、公正、科学和择优的原则。评标的依据是招标文件和投标文件。</w:t>
      </w:r>
    </w:p>
    <w:p>
      <w:pPr>
        <w:spacing w:line="590" w:lineRule="exact"/>
        <w:ind w:firstLine="560" w:firstLineChars="200"/>
        <w:jc w:val="left"/>
        <w:rPr>
          <w:rStyle w:val="18"/>
          <w:rFonts w:ascii="仿宋_GB2312" w:hAnsi="仿宋" w:eastAsia="仿宋_GB2312"/>
          <w:color w:val="000000" w:themeColor="text1"/>
          <w:sz w:val="28"/>
          <w:szCs w:val="28"/>
          <w:highlight w:val="none"/>
        </w:rPr>
      </w:pPr>
      <w:r>
        <w:rPr>
          <w:rStyle w:val="18"/>
          <w:rFonts w:ascii="仿宋_GB2312" w:hAnsi="仿宋" w:eastAsia="仿宋_GB2312"/>
          <w:color w:val="000000" w:themeColor="text1"/>
          <w:sz w:val="28"/>
          <w:szCs w:val="28"/>
          <w:highlight w:val="none"/>
        </w:rPr>
        <w:t xml:space="preserve">2、 </w:t>
      </w:r>
      <w:r>
        <w:rPr>
          <w:rStyle w:val="18"/>
          <w:rFonts w:hint="eastAsia" w:ascii="仿宋_GB2312" w:hAnsi="仿宋" w:eastAsia="仿宋_GB2312"/>
          <w:color w:val="000000" w:themeColor="text1"/>
          <w:sz w:val="28"/>
          <w:szCs w:val="28"/>
          <w:highlight w:val="none"/>
        </w:rPr>
        <w:t>评审</w:t>
      </w:r>
    </w:p>
    <w:p>
      <w:pPr>
        <w:spacing w:line="590" w:lineRule="exact"/>
        <w:ind w:firstLine="560" w:firstLineChars="200"/>
        <w:jc w:val="left"/>
        <w:rPr>
          <w:rStyle w:val="18"/>
          <w:rFonts w:ascii="仿宋_GB2312" w:hAnsi="仿宋" w:eastAsia="仿宋_GB2312"/>
          <w:color w:val="000000" w:themeColor="text1"/>
          <w:kern w:val="0"/>
          <w:sz w:val="28"/>
          <w:szCs w:val="28"/>
          <w:highlight w:val="none"/>
          <w:lang w:val="zh-CN"/>
        </w:rPr>
      </w:pPr>
      <w:r>
        <w:rPr>
          <w:rStyle w:val="18"/>
          <w:rFonts w:hint="eastAsia" w:ascii="仿宋_GB2312" w:hAnsi="仿宋" w:eastAsia="仿宋_GB2312"/>
          <w:color w:val="000000" w:themeColor="text1"/>
          <w:kern w:val="0"/>
          <w:sz w:val="28"/>
          <w:szCs w:val="28"/>
          <w:highlight w:val="none"/>
          <w:lang w:val="zh-CN"/>
        </w:rPr>
        <w:t>比选人在比选文件规定地点、时间进行此次比选评审，</w:t>
      </w:r>
      <w:r>
        <w:rPr>
          <w:rStyle w:val="18"/>
          <w:rFonts w:hint="eastAsia" w:ascii="仿宋_GB2312" w:hAnsi="仿宋" w:eastAsia="仿宋_GB2312"/>
          <w:b/>
          <w:color w:val="000000" w:themeColor="text1"/>
          <w:kern w:val="0"/>
          <w:sz w:val="28"/>
          <w:szCs w:val="28"/>
          <w:highlight w:val="none"/>
          <w:lang w:val="zh-CN"/>
        </w:rPr>
        <w:t>具体评审要求详见第五章“评审办法”，其中比选人无义务就拒绝接受某项比选申请说明原因。</w:t>
      </w:r>
    </w:p>
    <w:p>
      <w:pPr>
        <w:spacing w:line="590" w:lineRule="exact"/>
        <w:ind w:firstLine="560" w:firstLineChars="200"/>
        <w:jc w:val="left"/>
        <w:rPr>
          <w:rStyle w:val="18"/>
          <w:rFonts w:ascii="仿宋_GB2312" w:hAnsi="仿宋" w:eastAsia="仿宋_GB2312"/>
          <w:color w:val="000000" w:themeColor="text1"/>
          <w:kern w:val="0"/>
          <w:sz w:val="28"/>
          <w:szCs w:val="28"/>
          <w:highlight w:val="none"/>
          <w:lang w:val="zh-CN"/>
        </w:rPr>
      </w:pPr>
      <w:r>
        <w:rPr>
          <w:rStyle w:val="18"/>
          <w:rFonts w:hint="eastAsia" w:ascii="仿宋_GB2312" w:hAnsi="仿宋" w:eastAsia="仿宋_GB2312"/>
          <w:color w:val="000000" w:themeColor="text1"/>
          <w:kern w:val="0"/>
          <w:sz w:val="28"/>
          <w:szCs w:val="28"/>
          <w:highlight w:val="none"/>
          <w:lang w:val="zh-CN"/>
        </w:rPr>
        <w:t>符合下列条件之一的为无效申请文件，除此以外，评审委员会不得再以不符合比选文件中规定的其他实质性要求来判定无效申请文件：</w:t>
      </w:r>
    </w:p>
    <w:p>
      <w:pPr>
        <w:spacing w:line="590" w:lineRule="exact"/>
        <w:ind w:firstLine="708"/>
        <w:jc w:val="left"/>
        <w:rPr>
          <w:rStyle w:val="18"/>
          <w:rFonts w:ascii="仿宋_GB2312" w:hAnsi="仿宋" w:eastAsia="仿宋_GB2312"/>
          <w:b/>
          <w:color w:val="000000" w:themeColor="text1"/>
          <w:kern w:val="0"/>
          <w:sz w:val="28"/>
          <w:szCs w:val="28"/>
          <w:highlight w:val="none"/>
          <w:lang w:val="zh-CN"/>
        </w:rPr>
      </w:pPr>
      <w:r>
        <w:rPr>
          <w:rStyle w:val="18"/>
          <w:rFonts w:hint="eastAsia" w:ascii="仿宋_GB2312" w:hAnsi="仿宋" w:eastAsia="仿宋_GB2312"/>
          <w:b/>
          <w:color w:val="000000" w:themeColor="text1"/>
          <w:kern w:val="0"/>
          <w:sz w:val="28"/>
          <w:szCs w:val="28"/>
          <w:highlight w:val="none"/>
          <w:lang w:val="zh-CN"/>
        </w:rPr>
        <w:t>①未按要求密封，或迟到的；</w:t>
      </w:r>
    </w:p>
    <w:p>
      <w:pPr>
        <w:spacing w:line="590" w:lineRule="exact"/>
        <w:ind w:firstLine="708"/>
        <w:jc w:val="left"/>
        <w:rPr>
          <w:rStyle w:val="18"/>
          <w:rFonts w:ascii="仿宋_GB2312" w:hAnsi="仿宋" w:eastAsia="仿宋_GB2312"/>
          <w:b/>
          <w:color w:val="000000" w:themeColor="text1"/>
          <w:kern w:val="0"/>
          <w:sz w:val="28"/>
          <w:szCs w:val="28"/>
          <w:highlight w:val="none"/>
          <w:lang w:val="zh-CN"/>
        </w:rPr>
      </w:pPr>
      <w:r>
        <w:rPr>
          <w:rStyle w:val="18"/>
          <w:rFonts w:hint="eastAsia" w:ascii="仿宋_GB2312" w:hAnsi="仿宋" w:eastAsia="仿宋_GB2312"/>
          <w:b/>
          <w:color w:val="000000" w:themeColor="text1"/>
          <w:kern w:val="0"/>
          <w:sz w:val="28"/>
          <w:szCs w:val="28"/>
          <w:highlight w:val="none"/>
          <w:lang w:val="zh-CN"/>
        </w:rPr>
        <w:t>②未按规定编制与装订比选申请书；</w:t>
      </w:r>
    </w:p>
    <w:p>
      <w:pPr>
        <w:spacing w:line="590" w:lineRule="exact"/>
        <w:ind w:firstLine="708"/>
        <w:jc w:val="left"/>
        <w:rPr>
          <w:rStyle w:val="18"/>
          <w:rFonts w:ascii="仿宋_GB2312" w:hAnsi="仿宋" w:eastAsia="仿宋_GB2312"/>
          <w:b/>
          <w:color w:val="000000" w:themeColor="text1"/>
          <w:kern w:val="0"/>
          <w:sz w:val="28"/>
          <w:szCs w:val="28"/>
          <w:highlight w:val="none"/>
          <w:lang w:val="zh-CN"/>
        </w:rPr>
      </w:pPr>
      <w:r>
        <w:rPr>
          <w:rStyle w:val="18"/>
          <w:rFonts w:hint="eastAsia" w:ascii="仿宋_GB2312" w:hAnsi="仿宋" w:eastAsia="仿宋_GB2312"/>
          <w:b/>
          <w:color w:val="000000" w:themeColor="text1"/>
          <w:kern w:val="0"/>
          <w:sz w:val="28"/>
          <w:szCs w:val="28"/>
          <w:highlight w:val="none"/>
          <w:lang w:val="zh-CN"/>
        </w:rPr>
        <w:t>③比选申请书未按比选文件规定的格式、内容填写，字迹模糊（文字上有实质性保留和附加）；</w:t>
      </w:r>
    </w:p>
    <w:p>
      <w:pPr>
        <w:spacing w:line="590" w:lineRule="exact"/>
        <w:ind w:firstLine="708"/>
        <w:jc w:val="left"/>
        <w:rPr>
          <w:rStyle w:val="18"/>
          <w:rFonts w:ascii="仿宋_GB2312" w:hAnsi="仿宋" w:eastAsia="仿宋_GB2312"/>
          <w:b/>
          <w:color w:val="000000" w:themeColor="text1"/>
          <w:kern w:val="0"/>
          <w:sz w:val="28"/>
          <w:szCs w:val="28"/>
          <w:highlight w:val="none"/>
          <w:lang w:val="zh-CN"/>
        </w:rPr>
      </w:pPr>
      <w:r>
        <w:rPr>
          <w:rStyle w:val="18"/>
          <w:rFonts w:hint="eastAsia" w:ascii="仿宋_GB2312" w:hAnsi="仿宋" w:eastAsia="仿宋_GB2312"/>
          <w:b/>
          <w:color w:val="000000" w:themeColor="text1"/>
          <w:kern w:val="0"/>
          <w:sz w:val="28"/>
          <w:szCs w:val="28"/>
          <w:highlight w:val="none"/>
          <w:lang w:val="zh-CN"/>
        </w:rPr>
        <w:t>④比选函、法定代表人（</w:t>
      </w:r>
      <w:r>
        <w:rPr>
          <w:rStyle w:val="18"/>
          <w:rFonts w:hint="eastAsia" w:ascii="仿宋_GB2312" w:hAnsi="仿宋" w:eastAsia="仿宋_GB2312"/>
          <w:b/>
          <w:color w:val="000000" w:themeColor="text1"/>
          <w:kern w:val="0"/>
          <w:sz w:val="28"/>
          <w:szCs w:val="28"/>
          <w:highlight w:val="none"/>
        </w:rPr>
        <w:t>单位负责人</w:t>
      </w:r>
      <w:r>
        <w:rPr>
          <w:rStyle w:val="18"/>
          <w:rFonts w:hint="eastAsia" w:ascii="仿宋_GB2312" w:hAnsi="仿宋" w:eastAsia="仿宋_GB2312"/>
          <w:b/>
          <w:color w:val="000000" w:themeColor="text1"/>
          <w:kern w:val="0"/>
          <w:sz w:val="28"/>
          <w:szCs w:val="28"/>
          <w:highlight w:val="none"/>
          <w:lang w:val="zh-CN"/>
        </w:rPr>
        <w:t>）授权书（若有）未盖章和签字的；</w:t>
      </w:r>
    </w:p>
    <w:p>
      <w:pPr>
        <w:spacing w:line="590" w:lineRule="exact"/>
        <w:ind w:firstLine="708"/>
        <w:jc w:val="left"/>
        <w:rPr>
          <w:rStyle w:val="18"/>
          <w:rFonts w:ascii="仿宋_GB2312" w:hAnsi="仿宋" w:eastAsia="仿宋_GB2312"/>
          <w:b/>
          <w:color w:val="000000" w:themeColor="text1"/>
          <w:kern w:val="0"/>
          <w:sz w:val="28"/>
          <w:szCs w:val="28"/>
          <w:highlight w:val="none"/>
          <w:lang w:val="zh-CN"/>
        </w:rPr>
      </w:pPr>
      <w:r>
        <w:rPr>
          <w:rStyle w:val="18"/>
          <w:rFonts w:hint="eastAsia" w:ascii="仿宋_GB2312" w:hAnsi="仿宋" w:eastAsia="仿宋_GB2312"/>
          <w:b/>
          <w:color w:val="000000" w:themeColor="text1"/>
          <w:kern w:val="0"/>
          <w:sz w:val="28"/>
          <w:szCs w:val="28"/>
          <w:highlight w:val="none"/>
          <w:lang w:val="zh-CN"/>
        </w:rPr>
        <w:t>⑤不符合比选文件规定“合格的比选申请人”要求；</w:t>
      </w:r>
    </w:p>
    <w:p>
      <w:pPr>
        <w:spacing w:line="590" w:lineRule="exact"/>
        <w:ind w:firstLine="708"/>
        <w:jc w:val="left"/>
        <w:rPr>
          <w:rStyle w:val="18"/>
          <w:rFonts w:ascii="仿宋_GB2312" w:hAnsi="仿宋" w:eastAsia="仿宋_GB2312"/>
          <w:b/>
          <w:color w:val="000000" w:themeColor="text1"/>
          <w:kern w:val="0"/>
          <w:sz w:val="28"/>
          <w:szCs w:val="28"/>
          <w:highlight w:val="none"/>
          <w:lang w:val="zh-CN"/>
        </w:rPr>
      </w:pPr>
      <w:r>
        <w:rPr>
          <w:rStyle w:val="18"/>
          <w:rFonts w:hint="eastAsia" w:ascii="仿宋_GB2312" w:hAnsi="仿宋" w:eastAsia="仿宋_GB2312"/>
          <w:b/>
          <w:color w:val="000000" w:themeColor="text1"/>
          <w:kern w:val="0"/>
          <w:sz w:val="28"/>
          <w:szCs w:val="28"/>
          <w:highlight w:val="none"/>
          <w:lang w:val="zh-CN"/>
        </w:rPr>
        <w:t>⑥比选申请人未按比选文件要求提交比选保证金；</w:t>
      </w:r>
    </w:p>
    <w:p>
      <w:pPr>
        <w:spacing w:line="590" w:lineRule="exact"/>
        <w:ind w:firstLine="708"/>
        <w:jc w:val="left"/>
        <w:rPr>
          <w:rStyle w:val="18"/>
          <w:rFonts w:ascii="仿宋_GB2312" w:hAnsi="仿宋" w:eastAsia="仿宋_GB2312"/>
          <w:b/>
          <w:color w:val="000000" w:themeColor="text1"/>
          <w:kern w:val="0"/>
          <w:sz w:val="28"/>
          <w:szCs w:val="28"/>
          <w:highlight w:val="none"/>
          <w:lang w:val="zh-CN"/>
        </w:rPr>
      </w:pPr>
      <w:r>
        <w:rPr>
          <w:rStyle w:val="18"/>
          <w:rFonts w:hint="eastAsia" w:ascii="仿宋_GB2312" w:hAnsi="仿宋" w:eastAsia="仿宋_GB2312"/>
          <w:b/>
          <w:color w:val="000000" w:themeColor="text1"/>
          <w:kern w:val="0"/>
          <w:sz w:val="28"/>
          <w:szCs w:val="28"/>
          <w:highlight w:val="none"/>
          <w:lang w:val="zh-CN"/>
        </w:rPr>
        <w:t>⑦比选申请书不符合比选文件中规定的其他实质性要求或隐瞒的；</w:t>
      </w:r>
    </w:p>
    <w:p>
      <w:pPr>
        <w:spacing w:line="590" w:lineRule="exact"/>
        <w:ind w:firstLine="708"/>
        <w:jc w:val="left"/>
        <w:rPr>
          <w:rStyle w:val="18"/>
          <w:rFonts w:ascii="仿宋_GB2312" w:hAnsi="仿宋" w:eastAsia="仿宋_GB2312"/>
          <w:b/>
          <w:color w:val="000000" w:themeColor="text1"/>
          <w:kern w:val="0"/>
          <w:sz w:val="28"/>
          <w:szCs w:val="28"/>
          <w:highlight w:val="none"/>
          <w:lang w:val="zh-CN"/>
        </w:rPr>
      </w:pPr>
      <w:r>
        <w:rPr>
          <w:rStyle w:val="18"/>
          <w:rFonts w:hint="eastAsia" w:ascii="仿宋_GB2312" w:hAnsi="仿宋" w:eastAsia="仿宋_GB2312"/>
          <w:b/>
          <w:color w:val="000000" w:themeColor="text1"/>
          <w:kern w:val="0"/>
          <w:sz w:val="28"/>
          <w:szCs w:val="28"/>
          <w:highlight w:val="none"/>
          <w:lang w:val="zh-CN"/>
        </w:rPr>
        <w:t>⑧比选申请人增加比选人的责任范围或减少比选申请人义务的；</w:t>
      </w:r>
    </w:p>
    <w:p>
      <w:pPr>
        <w:spacing w:line="590" w:lineRule="exact"/>
        <w:ind w:firstLine="708"/>
        <w:jc w:val="left"/>
        <w:rPr>
          <w:rStyle w:val="18"/>
          <w:rFonts w:ascii="仿宋_GB2312" w:hAnsi="仿宋" w:eastAsia="仿宋_GB2312"/>
          <w:b/>
          <w:color w:val="000000" w:themeColor="text1"/>
          <w:kern w:val="0"/>
          <w:sz w:val="28"/>
          <w:szCs w:val="28"/>
          <w:highlight w:val="none"/>
          <w:lang w:val="zh-CN"/>
        </w:rPr>
      </w:pPr>
      <w:r>
        <w:rPr>
          <w:rStyle w:val="18"/>
          <w:rFonts w:hint="eastAsia" w:ascii="仿宋_GB2312" w:hAnsi="仿宋" w:eastAsia="仿宋_GB2312"/>
          <w:b/>
          <w:color w:val="000000" w:themeColor="text1"/>
          <w:kern w:val="0"/>
          <w:sz w:val="28"/>
          <w:szCs w:val="28"/>
          <w:highlight w:val="none"/>
          <w:lang w:val="zh-CN"/>
        </w:rPr>
        <w:t>⑨未按比选文件规定提供附件材料或附件资料不符合要求的；</w:t>
      </w:r>
    </w:p>
    <w:p>
      <w:pPr>
        <w:spacing w:line="590" w:lineRule="exact"/>
        <w:ind w:firstLine="708"/>
        <w:jc w:val="left"/>
        <w:rPr>
          <w:rStyle w:val="18"/>
          <w:rFonts w:ascii="仿宋_GB2312" w:hAnsi="仿宋" w:eastAsia="仿宋_GB2312"/>
          <w:b/>
          <w:color w:val="000000" w:themeColor="text1"/>
          <w:kern w:val="0"/>
          <w:sz w:val="28"/>
          <w:szCs w:val="28"/>
          <w:highlight w:val="none"/>
          <w:lang w:val="zh-CN"/>
        </w:rPr>
      </w:pPr>
      <w:r>
        <w:rPr>
          <w:rStyle w:val="18"/>
          <w:rFonts w:hint="eastAsia" w:ascii="仿宋_GB2312" w:hAnsi="仿宋" w:eastAsia="仿宋_GB2312"/>
          <w:b/>
          <w:color w:val="000000" w:themeColor="text1"/>
          <w:kern w:val="0"/>
          <w:sz w:val="28"/>
          <w:szCs w:val="28"/>
          <w:highlight w:val="none"/>
          <w:lang w:val="zh-CN"/>
        </w:rPr>
        <w:t>⑩发现在比选过程中有弄虚作假情形的。</w:t>
      </w:r>
    </w:p>
    <w:p>
      <w:pPr>
        <w:pStyle w:val="23"/>
        <w:spacing w:before="0" w:after="0" w:line="590" w:lineRule="exact"/>
        <w:ind w:firstLine="560"/>
        <w:outlineLvl w:val="1"/>
        <w:rPr>
          <w:rStyle w:val="18"/>
          <w:rFonts w:ascii="仿宋_GB2312" w:hAnsi="仿宋" w:eastAsia="仿宋_GB2312"/>
          <w:color w:val="000000" w:themeColor="text1"/>
          <w:szCs w:val="28"/>
          <w:highlight w:val="none"/>
        </w:rPr>
      </w:pPr>
      <w:bookmarkStart w:id="24" w:name="_Toc10528"/>
      <w:r>
        <w:rPr>
          <w:rStyle w:val="18"/>
          <w:rFonts w:hint="eastAsia" w:ascii="仿宋_GB2312" w:hAnsi="仿宋" w:eastAsia="仿宋_GB2312"/>
          <w:color w:val="000000" w:themeColor="text1"/>
          <w:szCs w:val="28"/>
          <w:highlight w:val="none"/>
        </w:rPr>
        <w:t>十一、</w:t>
      </w:r>
      <w:r>
        <w:rPr>
          <w:rStyle w:val="18"/>
          <w:rFonts w:ascii="仿宋_GB2312" w:hAnsi="仿宋" w:eastAsia="仿宋_GB2312"/>
          <w:color w:val="000000" w:themeColor="text1"/>
          <w:szCs w:val="28"/>
          <w:highlight w:val="none"/>
        </w:rPr>
        <w:t xml:space="preserve"> </w:t>
      </w:r>
      <w:r>
        <w:rPr>
          <w:rStyle w:val="18"/>
          <w:rFonts w:hint="eastAsia" w:ascii="仿宋_GB2312" w:hAnsi="仿宋" w:eastAsia="仿宋_GB2312"/>
          <w:color w:val="000000" w:themeColor="text1"/>
          <w:szCs w:val="28"/>
          <w:highlight w:val="none"/>
        </w:rPr>
        <w:t>定标方式</w:t>
      </w:r>
      <w:bookmarkEnd w:id="24"/>
    </w:p>
    <w:p>
      <w:pPr>
        <w:spacing w:before="75" w:after="75"/>
        <w:ind w:firstLine="480"/>
        <w:jc w:val="left"/>
        <w:rPr>
          <w:rStyle w:val="18"/>
          <w:rFonts w:ascii="仿宋_GB2312" w:hAnsi="仿宋" w:eastAsia="仿宋_GB2312"/>
          <w:color w:val="000000" w:themeColor="text1"/>
          <w:sz w:val="28"/>
          <w:szCs w:val="28"/>
          <w:highlight w:val="none"/>
        </w:rPr>
      </w:pPr>
      <w:r>
        <w:rPr>
          <w:rStyle w:val="18"/>
          <w:rFonts w:ascii="仿宋_GB2312" w:hAnsi="仿宋" w:eastAsia="仿宋_GB2312"/>
          <w:color w:val="000000" w:themeColor="text1"/>
          <w:sz w:val="28"/>
          <w:szCs w:val="28"/>
          <w:highlight w:val="none"/>
        </w:rPr>
        <w:t>1、比选人的评审委员会将按</w:t>
      </w:r>
      <w:r>
        <w:rPr>
          <w:rStyle w:val="18"/>
          <w:rFonts w:hint="eastAsia" w:ascii="仿宋_GB2312" w:hAnsi="仿宋" w:eastAsia="仿宋_GB2312"/>
          <w:color w:val="000000" w:themeColor="text1"/>
          <w:sz w:val="28"/>
          <w:szCs w:val="28"/>
          <w:highlight w:val="none"/>
          <w:lang w:val="zh-CN"/>
        </w:rPr>
        <w:t>比选申请人</w:t>
      </w:r>
      <w:r>
        <w:rPr>
          <w:rStyle w:val="18"/>
          <w:rFonts w:hint="eastAsia" w:ascii="仿宋_GB2312" w:hAnsi="仿宋" w:eastAsia="仿宋_GB2312"/>
          <w:color w:val="000000" w:themeColor="text1"/>
          <w:sz w:val="28"/>
          <w:szCs w:val="28"/>
          <w:highlight w:val="none"/>
          <w:lang w:eastAsia="zh-CN"/>
        </w:rPr>
        <w:t>报价</w:t>
      </w:r>
      <w:r>
        <w:rPr>
          <w:rStyle w:val="18"/>
          <w:rFonts w:hint="eastAsia" w:ascii="仿宋_GB2312" w:hAnsi="仿宋" w:eastAsia="仿宋_GB2312"/>
          <w:color w:val="000000" w:themeColor="text1"/>
          <w:sz w:val="28"/>
          <w:szCs w:val="28"/>
          <w:highlight w:val="none"/>
          <w:lang w:val="en-US" w:eastAsia="zh-CN"/>
        </w:rPr>
        <w:t>费率</w:t>
      </w:r>
      <w:r>
        <w:rPr>
          <w:rStyle w:val="18"/>
          <w:rFonts w:hint="eastAsia" w:ascii="仿宋_GB2312" w:hAnsi="仿宋" w:eastAsia="仿宋_GB2312"/>
          <w:color w:val="000000" w:themeColor="text1"/>
          <w:sz w:val="28"/>
          <w:szCs w:val="28"/>
          <w:highlight w:val="none"/>
        </w:rPr>
        <w:t>由</w:t>
      </w:r>
      <w:r>
        <w:rPr>
          <w:rStyle w:val="18"/>
          <w:rFonts w:hint="eastAsia" w:ascii="仿宋_GB2312" w:hAnsi="仿宋" w:eastAsia="仿宋_GB2312"/>
          <w:color w:val="000000" w:themeColor="text1"/>
          <w:sz w:val="28"/>
          <w:szCs w:val="28"/>
          <w:highlight w:val="none"/>
          <w:lang w:eastAsia="zh-CN"/>
        </w:rPr>
        <w:t>低</w:t>
      </w:r>
      <w:r>
        <w:rPr>
          <w:rStyle w:val="18"/>
          <w:rFonts w:hint="eastAsia" w:ascii="仿宋_GB2312" w:hAnsi="仿宋" w:eastAsia="仿宋_GB2312"/>
          <w:color w:val="000000" w:themeColor="text1"/>
          <w:sz w:val="28"/>
          <w:szCs w:val="28"/>
          <w:highlight w:val="none"/>
        </w:rPr>
        <w:t>到</w:t>
      </w:r>
      <w:r>
        <w:rPr>
          <w:rStyle w:val="18"/>
          <w:rFonts w:hint="eastAsia" w:ascii="仿宋_GB2312" w:hAnsi="仿宋" w:eastAsia="仿宋_GB2312"/>
          <w:color w:val="000000" w:themeColor="text1"/>
          <w:sz w:val="28"/>
          <w:szCs w:val="28"/>
          <w:highlight w:val="none"/>
          <w:lang w:eastAsia="zh-CN"/>
        </w:rPr>
        <w:t>高</w:t>
      </w:r>
      <w:r>
        <w:rPr>
          <w:rStyle w:val="18"/>
          <w:rFonts w:hint="eastAsia" w:ascii="仿宋_GB2312" w:hAnsi="仿宋" w:eastAsia="仿宋_GB2312"/>
          <w:color w:val="000000" w:themeColor="text1"/>
          <w:sz w:val="28"/>
          <w:szCs w:val="28"/>
          <w:highlight w:val="none"/>
        </w:rPr>
        <w:t>的原则对所有通过审核的</w:t>
      </w:r>
      <w:r>
        <w:rPr>
          <w:rStyle w:val="18"/>
          <w:rFonts w:hint="eastAsia" w:ascii="仿宋_GB2312" w:hAnsi="仿宋" w:eastAsia="仿宋_GB2312"/>
          <w:color w:val="000000" w:themeColor="text1"/>
          <w:sz w:val="28"/>
          <w:szCs w:val="28"/>
          <w:highlight w:val="none"/>
          <w:lang w:val="zh-CN"/>
        </w:rPr>
        <w:t>比选申请人</w:t>
      </w:r>
      <w:r>
        <w:rPr>
          <w:rStyle w:val="18"/>
          <w:rFonts w:hint="eastAsia" w:ascii="仿宋_GB2312" w:hAnsi="仿宋" w:eastAsia="仿宋_GB2312"/>
          <w:color w:val="000000" w:themeColor="text1"/>
          <w:sz w:val="28"/>
          <w:szCs w:val="28"/>
          <w:highlight w:val="none"/>
        </w:rPr>
        <w:t>进行排序，</w:t>
      </w:r>
      <w:r>
        <w:rPr>
          <w:rStyle w:val="18"/>
          <w:rFonts w:hint="eastAsia" w:ascii="仿宋_GB2312" w:hAnsi="仿宋" w:eastAsia="仿宋_GB2312"/>
          <w:color w:val="000000" w:themeColor="text1"/>
          <w:sz w:val="28"/>
          <w:szCs w:val="28"/>
          <w:highlight w:val="none"/>
          <w:lang w:val="en-US" w:eastAsia="zh-CN"/>
        </w:rPr>
        <w:t>包件1、包件2分别</w:t>
      </w:r>
      <w:r>
        <w:rPr>
          <w:rStyle w:val="18"/>
          <w:rFonts w:hint="eastAsia" w:ascii="仿宋_GB2312" w:hAnsi="仿宋" w:eastAsia="仿宋_GB2312"/>
          <w:color w:val="000000" w:themeColor="text1"/>
          <w:sz w:val="28"/>
          <w:szCs w:val="28"/>
          <w:highlight w:val="none"/>
        </w:rPr>
        <w:t>推荐</w:t>
      </w:r>
      <w:r>
        <w:rPr>
          <w:rStyle w:val="18"/>
          <w:rFonts w:hint="eastAsia" w:ascii="仿宋_GB2312" w:hAnsi="仿宋" w:eastAsia="仿宋_GB2312"/>
          <w:color w:val="000000" w:themeColor="text1"/>
          <w:sz w:val="28"/>
          <w:szCs w:val="28"/>
          <w:highlight w:val="none"/>
          <w:lang w:eastAsia="zh-CN"/>
        </w:rPr>
        <w:t>报价最低（</w:t>
      </w:r>
      <w:r>
        <w:rPr>
          <w:rStyle w:val="18"/>
          <w:rFonts w:hint="eastAsia" w:ascii="仿宋_GB2312" w:hAnsi="仿宋" w:eastAsia="仿宋_GB2312" w:cs="仿宋"/>
          <w:b/>
          <w:bCs/>
          <w:color w:val="000000" w:themeColor="text1"/>
          <w:sz w:val="24"/>
          <w:szCs w:val="24"/>
          <w:highlight w:val="none"/>
          <w:lang w:val="en-US" w:eastAsia="zh-CN"/>
        </w:rPr>
        <w:t>即</w:t>
      </w:r>
      <w:r>
        <w:rPr>
          <w:rStyle w:val="18"/>
          <w:rFonts w:hint="eastAsia" w:ascii="仿宋_GB2312" w:hAnsi="仿宋" w:eastAsia="仿宋_GB2312" w:cs="仿宋"/>
          <w:b/>
          <w:bCs/>
          <w:color w:val="000000" w:themeColor="text1"/>
          <w:sz w:val="24"/>
          <w:szCs w:val="24"/>
          <w:highlight w:val="none"/>
          <w:lang w:eastAsia="zh-CN"/>
        </w:rPr>
        <w:t>保函</w:t>
      </w:r>
      <w:r>
        <w:rPr>
          <w:rStyle w:val="18"/>
          <w:rFonts w:hint="eastAsia" w:ascii="仿宋_GB2312" w:hAnsi="仿宋" w:eastAsia="仿宋_GB2312" w:cs="仿宋"/>
          <w:b/>
          <w:bCs/>
          <w:color w:val="000000" w:themeColor="text1"/>
          <w:sz w:val="24"/>
          <w:szCs w:val="24"/>
          <w:highlight w:val="none"/>
        </w:rPr>
        <w:t>费率</w:t>
      </w:r>
      <w:r>
        <w:rPr>
          <w:rStyle w:val="18"/>
          <w:rFonts w:hint="eastAsia" w:ascii="仿宋_GB2312" w:hAnsi="仿宋" w:eastAsia="仿宋_GB2312" w:cs="仿宋"/>
          <w:b/>
          <w:bCs/>
          <w:color w:val="000000" w:themeColor="text1"/>
          <w:sz w:val="24"/>
          <w:szCs w:val="24"/>
          <w:highlight w:val="none"/>
          <w:lang w:val="en-US" w:eastAsia="zh-CN"/>
        </w:rPr>
        <w:t>最低</w:t>
      </w:r>
      <w:r>
        <w:rPr>
          <w:rStyle w:val="18"/>
          <w:rFonts w:hint="eastAsia" w:ascii="仿宋_GB2312" w:hAnsi="仿宋" w:eastAsia="仿宋_GB2312"/>
          <w:color w:val="000000" w:themeColor="text1"/>
          <w:sz w:val="28"/>
          <w:szCs w:val="28"/>
          <w:highlight w:val="none"/>
          <w:lang w:eastAsia="zh-CN"/>
        </w:rPr>
        <w:t>）的比选申人</w:t>
      </w:r>
      <w:r>
        <w:rPr>
          <w:rStyle w:val="18"/>
          <w:rFonts w:hint="eastAsia" w:ascii="仿宋_GB2312" w:hAnsi="仿宋" w:eastAsia="仿宋_GB2312"/>
          <w:color w:val="000000" w:themeColor="text1"/>
          <w:sz w:val="28"/>
          <w:szCs w:val="28"/>
          <w:highlight w:val="none"/>
        </w:rPr>
        <w:t>排名第一</w:t>
      </w:r>
      <w:r>
        <w:rPr>
          <w:rStyle w:val="18"/>
          <w:rFonts w:hint="eastAsia" w:ascii="仿宋_GB2312" w:hAnsi="仿宋" w:eastAsia="仿宋_GB2312"/>
          <w:color w:val="000000" w:themeColor="text1"/>
          <w:sz w:val="28"/>
          <w:szCs w:val="28"/>
          <w:highlight w:val="none"/>
          <w:lang w:eastAsia="zh-CN"/>
        </w:rPr>
        <w:t>，排名第一</w:t>
      </w:r>
      <w:r>
        <w:rPr>
          <w:rStyle w:val="18"/>
          <w:rFonts w:hint="eastAsia" w:ascii="仿宋_GB2312" w:hAnsi="仿宋" w:eastAsia="仿宋_GB2312"/>
          <w:color w:val="000000" w:themeColor="text1"/>
          <w:sz w:val="28"/>
          <w:szCs w:val="28"/>
          <w:highlight w:val="none"/>
        </w:rPr>
        <w:t>的</w:t>
      </w:r>
      <w:r>
        <w:rPr>
          <w:rStyle w:val="18"/>
          <w:rFonts w:hint="eastAsia" w:ascii="仿宋_GB2312" w:hAnsi="仿宋" w:eastAsia="仿宋_GB2312"/>
          <w:color w:val="000000" w:themeColor="text1"/>
          <w:sz w:val="28"/>
          <w:szCs w:val="28"/>
          <w:highlight w:val="none"/>
          <w:lang w:val="zh-CN"/>
        </w:rPr>
        <w:t>比选申请人</w:t>
      </w:r>
      <w:r>
        <w:rPr>
          <w:rStyle w:val="18"/>
          <w:rFonts w:hint="eastAsia" w:ascii="仿宋_GB2312" w:hAnsi="仿宋" w:eastAsia="仿宋_GB2312"/>
          <w:color w:val="000000" w:themeColor="text1"/>
          <w:sz w:val="28"/>
          <w:szCs w:val="28"/>
          <w:highlight w:val="none"/>
        </w:rPr>
        <w:t>为</w:t>
      </w:r>
      <w:r>
        <w:rPr>
          <w:rStyle w:val="18"/>
          <w:rFonts w:hint="eastAsia" w:ascii="仿宋_GB2312" w:hAnsi="仿宋" w:eastAsia="仿宋_GB2312"/>
          <w:color w:val="000000" w:themeColor="text1"/>
          <w:sz w:val="28"/>
          <w:szCs w:val="28"/>
          <w:highlight w:val="none"/>
          <w:lang w:val="en-US" w:eastAsia="zh-CN"/>
        </w:rPr>
        <w:t>第一</w:t>
      </w:r>
      <w:r>
        <w:rPr>
          <w:rStyle w:val="18"/>
          <w:rFonts w:hint="eastAsia" w:ascii="仿宋_GB2312" w:hAnsi="仿宋" w:eastAsia="仿宋_GB2312"/>
          <w:color w:val="000000" w:themeColor="text1"/>
          <w:sz w:val="28"/>
          <w:szCs w:val="28"/>
          <w:highlight w:val="none"/>
        </w:rPr>
        <w:t>中标候选人</w:t>
      </w:r>
      <w:r>
        <w:rPr>
          <w:rStyle w:val="18"/>
          <w:rFonts w:hint="eastAsia" w:ascii="仿宋_GB2312" w:hAnsi="仿宋" w:eastAsia="仿宋_GB2312"/>
          <w:color w:val="000000" w:themeColor="text1"/>
          <w:sz w:val="28"/>
          <w:szCs w:val="28"/>
          <w:highlight w:val="none"/>
          <w:lang w:eastAsia="zh-CN"/>
        </w:rPr>
        <w:t>，排名第</w:t>
      </w:r>
      <w:r>
        <w:rPr>
          <w:rStyle w:val="18"/>
          <w:rFonts w:hint="eastAsia" w:ascii="仿宋_GB2312" w:hAnsi="仿宋" w:eastAsia="仿宋_GB2312"/>
          <w:color w:val="000000" w:themeColor="text1"/>
          <w:sz w:val="28"/>
          <w:szCs w:val="28"/>
          <w:highlight w:val="none"/>
          <w:lang w:val="en-US" w:eastAsia="zh-CN"/>
        </w:rPr>
        <w:t>二</w:t>
      </w:r>
      <w:r>
        <w:rPr>
          <w:rStyle w:val="18"/>
          <w:rFonts w:hint="eastAsia" w:ascii="仿宋_GB2312" w:hAnsi="仿宋" w:eastAsia="仿宋_GB2312"/>
          <w:color w:val="000000" w:themeColor="text1"/>
          <w:sz w:val="28"/>
          <w:szCs w:val="28"/>
          <w:highlight w:val="none"/>
        </w:rPr>
        <w:t>的</w:t>
      </w:r>
      <w:r>
        <w:rPr>
          <w:rStyle w:val="18"/>
          <w:rFonts w:hint="eastAsia" w:ascii="仿宋_GB2312" w:hAnsi="仿宋" w:eastAsia="仿宋_GB2312"/>
          <w:color w:val="000000" w:themeColor="text1"/>
          <w:sz w:val="28"/>
          <w:szCs w:val="28"/>
          <w:highlight w:val="none"/>
          <w:lang w:val="zh-CN"/>
        </w:rPr>
        <w:t>比选申请人</w:t>
      </w:r>
      <w:r>
        <w:rPr>
          <w:rStyle w:val="18"/>
          <w:rFonts w:hint="eastAsia" w:ascii="仿宋_GB2312" w:hAnsi="仿宋" w:eastAsia="仿宋_GB2312"/>
          <w:color w:val="000000" w:themeColor="text1"/>
          <w:sz w:val="28"/>
          <w:szCs w:val="28"/>
          <w:highlight w:val="none"/>
        </w:rPr>
        <w:t>为</w:t>
      </w:r>
      <w:r>
        <w:rPr>
          <w:rStyle w:val="18"/>
          <w:rFonts w:hint="eastAsia" w:ascii="仿宋_GB2312" w:hAnsi="仿宋" w:eastAsia="仿宋_GB2312"/>
          <w:color w:val="000000" w:themeColor="text1"/>
          <w:sz w:val="28"/>
          <w:szCs w:val="28"/>
          <w:highlight w:val="none"/>
          <w:lang w:val="en-US" w:eastAsia="zh-CN"/>
        </w:rPr>
        <w:t>第二</w:t>
      </w:r>
      <w:r>
        <w:rPr>
          <w:rStyle w:val="18"/>
          <w:rFonts w:hint="eastAsia" w:ascii="仿宋_GB2312" w:hAnsi="仿宋" w:eastAsia="仿宋_GB2312"/>
          <w:color w:val="000000" w:themeColor="text1"/>
          <w:sz w:val="28"/>
          <w:szCs w:val="28"/>
          <w:highlight w:val="none"/>
        </w:rPr>
        <w:t>中标候选人</w:t>
      </w:r>
      <w:r>
        <w:rPr>
          <w:rStyle w:val="18"/>
          <w:rFonts w:hint="eastAsia" w:ascii="仿宋_GB2312" w:hAnsi="仿宋" w:eastAsia="仿宋_GB2312"/>
          <w:color w:val="000000" w:themeColor="text1"/>
          <w:sz w:val="28"/>
          <w:szCs w:val="28"/>
          <w:highlight w:val="none"/>
          <w:lang w:eastAsia="zh-CN"/>
        </w:rPr>
        <w:t>，排名第</w:t>
      </w:r>
      <w:r>
        <w:rPr>
          <w:rStyle w:val="18"/>
          <w:rFonts w:hint="eastAsia" w:ascii="仿宋_GB2312" w:hAnsi="仿宋" w:eastAsia="仿宋_GB2312"/>
          <w:color w:val="000000" w:themeColor="text1"/>
          <w:sz w:val="28"/>
          <w:szCs w:val="28"/>
          <w:highlight w:val="none"/>
          <w:lang w:val="en-US" w:eastAsia="zh-CN"/>
        </w:rPr>
        <w:t>三</w:t>
      </w:r>
      <w:r>
        <w:rPr>
          <w:rStyle w:val="18"/>
          <w:rFonts w:hint="eastAsia" w:ascii="仿宋_GB2312" w:hAnsi="仿宋" w:eastAsia="仿宋_GB2312"/>
          <w:color w:val="000000" w:themeColor="text1"/>
          <w:sz w:val="28"/>
          <w:szCs w:val="28"/>
          <w:highlight w:val="none"/>
        </w:rPr>
        <w:t>的</w:t>
      </w:r>
      <w:r>
        <w:rPr>
          <w:rStyle w:val="18"/>
          <w:rFonts w:hint="eastAsia" w:ascii="仿宋_GB2312" w:hAnsi="仿宋" w:eastAsia="仿宋_GB2312"/>
          <w:color w:val="000000" w:themeColor="text1"/>
          <w:sz w:val="28"/>
          <w:szCs w:val="28"/>
          <w:highlight w:val="none"/>
          <w:lang w:val="zh-CN"/>
        </w:rPr>
        <w:t>比选申请人</w:t>
      </w:r>
      <w:r>
        <w:rPr>
          <w:rStyle w:val="18"/>
          <w:rFonts w:hint="eastAsia" w:ascii="仿宋_GB2312" w:hAnsi="仿宋" w:eastAsia="仿宋_GB2312"/>
          <w:color w:val="000000" w:themeColor="text1"/>
          <w:sz w:val="28"/>
          <w:szCs w:val="28"/>
          <w:highlight w:val="none"/>
        </w:rPr>
        <w:t>为</w:t>
      </w:r>
      <w:r>
        <w:rPr>
          <w:rStyle w:val="18"/>
          <w:rFonts w:hint="eastAsia" w:ascii="仿宋_GB2312" w:hAnsi="仿宋" w:eastAsia="仿宋_GB2312"/>
          <w:color w:val="000000" w:themeColor="text1"/>
          <w:sz w:val="28"/>
          <w:szCs w:val="28"/>
          <w:highlight w:val="none"/>
          <w:lang w:val="en-US" w:eastAsia="zh-CN"/>
        </w:rPr>
        <w:t>第三</w:t>
      </w:r>
      <w:r>
        <w:rPr>
          <w:rStyle w:val="18"/>
          <w:rFonts w:hint="eastAsia" w:ascii="仿宋_GB2312" w:hAnsi="仿宋" w:eastAsia="仿宋_GB2312"/>
          <w:color w:val="000000" w:themeColor="text1"/>
          <w:sz w:val="28"/>
          <w:szCs w:val="28"/>
          <w:highlight w:val="none"/>
        </w:rPr>
        <w:t>中标候选人。</w:t>
      </w:r>
    </w:p>
    <w:p>
      <w:pPr>
        <w:spacing w:before="75" w:after="75"/>
        <w:ind w:firstLine="480"/>
        <w:jc w:val="left"/>
        <w:rPr>
          <w:rStyle w:val="18"/>
          <w:rFonts w:ascii="仿宋_GB2312" w:hAnsi="仿宋" w:eastAsia="仿宋_GB2312"/>
          <w:color w:val="000000" w:themeColor="text1"/>
          <w:sz w:val="28"/>
          <w:szCs w:val="28"/>
          <w:highlight w:val="none"/>
          <w:lang w:val="zh-CN"/>
        </w:rPr>
      </w:pPr>
      <w:r>
        <w:rPr>
          <w:rStyle w:val="18"/>
          <w:rFonts w:ascii="仿宋_GB2312" w:hAnsi="仿宋" w:eastAsia="仿宋_GB2312"/>
          <w:color w:val="000000" w:themeColor="text1"/>
          <w:sz w:val="28"/>
          <w:szCs w:val="28"/>
          <w:highlight w:val="none"/>
        </w:rPr>
        <w:t>2、比选人</w:t>
      </w:r>
      <w:r>
        <w:rPr>
          <w:rStyle w:val="18"/>
          <w:rFonts w:hint="eastAsia" w:ascii="仿宋_GB2312" w:hAnsi="仿宋" w:eastAsia="仿宋_GB2312"/>
          <w:color w:val="000000" w:themeColor="text1"/>
          <w:sz w:val="28"/>
          <w:szCs w:val="28"/>
          <w:highlight w:val="none"/>
          <w:lang w:val="zh-CN"/>
        </w:rPr>
        <w:t>依据评</w:t>
      </w:r>
      <w:r>
        <w:rPr>
          <w:rStyle w:val="18"/>
          <w:rFonts w:hint="eastAsia" w:ascii="仿宋_GB2312" w:hAnsi="仿宋" w:eastAsia="仿宋_GB2312"/>
          <w:color w:val="000000" w:themeColor="text1"/>
          <w:sz w:val="28"/>
          <w:szCs w:val="28"/>
          <w:highlight w:val="none"/>
        </w:rPr>
        <w:t>审</w:t>
      </w:r>
      <w:r>
        <w:rPr>
          <w:rStyle w:val="18"/>
          <w:rFonts w:hint="eastAsia" w:ascii="仿宋_GB2312" w:hAnsi="仿宋" w:eastAsia="仿宋_GB2312"/>
          <w:color w:val="000000" w:themeColor="text1"/>
          <w:sz w:val="28"/>
          <w:szCs w:val="28"/>
          <w:highlight w:val="none"/>
          <w:lang w:val="zh-CN"/>
        </w:rPr>
        <w:t>委员会推荐的</w:t>
      </w:r>
      <w:r>
        <w:rPr>
          <w:rStyle w:val="18"/>
          <w:rFonts w:hint="eastAsia" w:ascii="仿宋_GB2312" w:hAnsi="仿宋" w:eastAsia="仿宋_GB2312"/>
          <w:color w:val="000000" w:themeColor="text1"/>
          <w:sz w:val="28"/>
          <w:szCs w:val="28"/>
          <w:highlight w:val="none"/>
          <w:lang w:val="en-US" w:eastAsia="zh-CN"/>
        </w:rPr>
        <w:t>第一</w:t>
      </w:r>
      <w:r>
        <w:rPr>
          <w:rStyle w:val="18"/>
          <w:rFonts w:hint="eastAsia" w:ascii="仿宋_GB2312" w:hAnsi="仿宋" w:eastAsia="仿宋_GB2312"/>
          <w:color w:val="000000" w:themeColor="text1"/>
          <w:sz w:val="28"/>
          <w:szCs w:val="28"/>
          <w:highlight w:val="none"/>
          <w:lang w:val="zh-CN"/>
        </w:rPr>
        <w:t>中标候选人确定为中选人，第二</w:t>
      </w:r>
      <w:r>
        <w:rPr>
          <w:rStyle w:val="18"/>
          <w:rFonts w:hint="eastAsia" w:ascii="仿宋_GB2312" w:hAnsi="仿宋" w:eastAsia="仿宋_GB2312"/>
          <w:color w:val="000000" w:themeColor="text1"/>
          <w:sz w:val="28"/>
          <w:szCs w:val="28"/>
          <w:highlight w:val="none"/>
          <w:lang w:val="zh-CN" w:eastAsia="zh-CN"/>
        </w:rPr>
        <w:t>、</w:t>
      </w:r>
      <w:r>
        <w:rPr>
          <w:rStyle w:val="18"/>
          <w:rFonts w:hint="eastAsia" w:ascii="仿宋_GB2312" w:hAnsi="仿宋" w:eastAsia="仿宋_GB2312"/>
          <w:color w:val="000000" w:themeColor="text1"/>
          <w:sz w:val="28"/>
          <w:szCs w:val="28"/>
          <w:highlight w:val="none"/>
          <w:lang w:val="en-US" w:eastAsia="zh-CN"/>
        </w:rPr>
        <w:t>三</w:t>
      </w:r>
      <w:r>
        <w:rPr>
          <w:rStyle w:val="18"/>
          <w:rFonts w:hint="eastAsia" w:ascii="仿宋_GB2312" w:hAnsi="仿宋" w:eastAsia="仿宋_GB2312"/>
          <w:color w:val="000000" w:themeColor="text1"/>
          <w:sz w:val="28"/>
          <w:szCs w:val="28"/>
          <w:highlight w:val="none"/>
          <w:lang w:val="zh-CN"/>
        </w:rPr>
        <w:t>候选人</w:t>
      </w:r>
      <w:r>
        <w:rPr>
          <w:rStyle w:val="18"/>
          <w:rFonts w:hint="eastAsia" w:ascii="仿宋_GB2312" w:hAnsi="仿宋" w:eastAsia="仿宋_GB2312"/>
          <w:color w:val="000000" w:themeColor="text1"/>
          <w:sz w:val="28"/>
          <w:szCs w:val="28"/>
          <w:highlight w:val="none"/>
          <w:lang w:val="en-US" w:eastAsia="zh-CN"/>
        </w:rPr>
        <w:t>为合作意向人</w:t>
      </w:r>
      <w:r>
        <w:rPr>
          <w:rStyle w:val="18"/>
          <w:rFonts w:hint="eastAsia" w:ascii="仿宋_GB2312" w:hAnsi="仿宋" w:eastAsia="仿宋_GB2312"/>
          <w:color w:val="000000" w:themeColor="text1"/>
          <w:sz w:val="28"/>
          <w:szCs w:val="28"/>
          <w:highlight w:val="none"/>
          <w:lang w:val="zh-CN"/>
        </w:rPr>
        <w:t>。</w:t>
      </w:r>
    </w:p>
    <w:p>
      <w:pPr>
        <w:spacing w:line="590" w:lineRule="exact"/>
        <w:ind w:firstLine="562" w:firstLineChars="200"/>
        <w:jc w:val="left"/>
        <w:outlineLvl w:val="1"/>
        <w:rPr>
          <w:rStyle w:val="18"/>
          <w:rFonts w:ascii="仿宋_GB2312" w:hAnsi="仿宋" w:eastAsia="仿宋_GB2312" w:cs="Times New Roman"/>
          <w:b/>
          <w:bCs/>
          <w:color w:val="000000" w:themeColor="text1"/>
          <w:kern w:val="0"/>
          <w:sz w:val="28"/>
          <w:szCs w:val="28"/>
          <w:highlight w:val="none"/>
        </w:rPr>
      </w:pPr>
      <w:bookmarkStart w:id="25" w:name="_Toc32719"/>
      <w:r>
        <w:rPr>
          <w:rStyle w:val="18"/>
          <w:rFonts w:hint="eastAsia" w:ascii="仿宋_GB2312" w:hAnsi="仿宋" w:eastAsia="仿宋_GB2312" w:cs="Times New Roman"/>
          <w:b/>
          <w:bCs/>
          <w:color w:val="000000" w:themeColor="text1"/>
          <w:kern w:val="0"/>
          <w:sz w:val="28"/>
          <w:szCs w:val="28"/>
          <w:highlight w:val="none"/>
        </w:rPr>
        <w:t>十二</w:t>
      </w:r>
      <w:r>
        <w:rPr>
          <w:rStyle w:val="18"/>
          <w:rFonts w:ascii="仿宋_GB2312" w:hAnsi="仿宋" w:eastAsia="仿宋_GB2312" w:cs="Times New Roman"/>
          <w:b/>
          <w:bCs/>
          <w:color w:val="000000" w:themeColor="text1"/>
          <w:kern w:val="0"/>
          <w:sz w:val="28"/>
          <w:szCs w:val="28"/>
          <w:highlight w:val="none"/>
        </w:rPr>
        <w:t xml:space="preserve"> </w:t>
      </w:r>
      <w:r>
        <w:rPr>
          <w:rStyle w:val="18"/>
          <w:rFonts w:hint="eastAsia" w:ascii="仿宋_GB2312" w:hAnsi="仿宋" w:eastAsia="仿宋_GB2312" w:cs="Times New Roman"/>
          <w:b/>
          <w:bCs/>
          <w:color w:val="000000" w:themeColor="text1"/>
          <w:kern w:val="0"/>
          <w:sz w:val="28"/>
          <w:szCs w:val="28"/>
          <w:highlight w:val="none"/>
        </w:rPr>
        <w:t>、中选通知：</w:t>
      </w:r>
      <w:bookmarkEnd w:id="25"/>
    </w:p>
    <w:p>
      <w:pPr>
        <w:spacing w:line="590" w:lineRule="exact"/>
        <w:ind w:firstLine="560" w:firstLineChars="200"/>
        <w:jc w:val="left"/>
        <w:rPr>
          <w:rStyle w:val="18"/>
          <w:rFonts w:ascii="仿宋_GB2312" w:hAnsi="仿宋" w:eastAsia="仿宋_GB2312" w:cs="Times New Roman"/>
          <w:color w:val="000000" w:themeColor="text1"/>
          <w:kern w:val="0"/>
          <w:sz w:val="28"/>
          <w:szCs w:val="28"/>
          <w:highlight w:val="none"/>
          <w:lang w:val="zh-CN"/>
        </w:rPr>
      </w:pPr>
      <w:r>
        <w:rPr>
          <w:rStyle w:val="18"/>
          <w:rFonts w:hint="eastAsia" w:ascii="仿宋_GB2312" w:hAnsi="仿宋" w:eastAsia="仿宋_GB2312" w:cs="Times New Roman"/>
          <w:color w:val="000000" w:themeColor="text1"/>
          <w:kern w:val="0"/>
          <w:sz w:val="28"/>
          <w:szCs w:val="28"/>
          <w:highlight w:val="none"/>
          <w:lang w:val="zh-CN"/>
        </w:rPr>
        <w:t>在中选结果公示</w:t>
      </w:r>
      <w:r>
        <w:rPr>
          <w:rStyle w:val="18"/>
          <w:rFonts w:hint="eastAsia" w:ascii="仿宋_GB2312" w:hAnsi="仿宋" w:eastAsia="仿宋_GB2312" w:cs="Times New Roman"/>
          <w:color w:val="000000" w:themeColor="text1"/>
          <w:kern w:val="0"/>
          <w:sz w:val="28"/>
          <w:szCs w:val="28"/>
          <w:highlight w:val="none"/>
        </w:rPr>
        <w:t>后，比选人</w:t>
      </w:r>
      <w:r>
        <w:rPr>
          <w:rStyle w:val="18"/>
          <w:rFonts w:hint="eastAsia" w:ascii="仿宋_GB2312" w:hAnsi="仿宋" w:eastAsia="仿宋_GB2312" w:cs="Times New Roman"/>
          <w:color w:val="000000" w:themeColor="text1"/>
          <w:kern w:val="0"/>
          <w:sz w:val="28"/>
          <w:szCs w:val="28"/>
          <w:highlight w:val="none"/>
          <w:lang w:val="zh-CN"/>
        </w:rPr>
        <w:t>以书面形式向中选人发出中选通知书，并在该通知中说明中标形式和条件、下一步工作计划与要求等内容。</w:t>
      </w:r>
    </w:p>
    <w:p>
      <w:pPr>
        <w:spacing w:line="590" w:lineRule="exact"/>
        <w:ind w:firstLine="562" w:firstLineChars="200"/>
        <w:jc w:val="left"/>
        <w:outlineLvl w:val="1"/>
        <w:rPr>
          <w:rStyle w:val="18"/>
          <w:rFonts w:ascii="仿宋_GB2312" w:hAnsi="仿宋" w:eastAsia="仿宋_GB2312" w:cs="Times New Roman"/>
          <w:b/>
          <w:bCs/>
          <w:color w:val="000000" w:themeColor="text1"/>
          <w:kern w:val="0"/>
          <w:sz w:val="28"/>
          <w:szCs w:val="28"/>
          <w:highlight w:val="none"/>
        </w:rPr>
      </w:pPr>
      <w:bookmarkStart w:id="26" w:name="_Toc27363"/>
      <w:r>
        <w:rPr>
          <w:rStyle w:val="18"/>
          <w:rFonts w:hint="eastAsia" w:ascii="仿宋_GB2312" w:hAnsi="仿宋" w:eastAsia="仿宋_GB2312" w:cs="Times New Roman"/>
          <w:b/>
          <w:bCs/>
          <w:color w:val="000000" w:themeColor="text1"/>
          <w:kern w:val="0"/>
          <w:sz w:val="28"/>
          <w:szCs w:val="28"/>
          <w:highlight w:val="none"/>
        </w:rPr>
        <w:t>十三、</w:t>
      </w:r>
      <w:r>
        <w:rPr>
          <w:rStyle w:val="18"/>
          <w:rFonts w:ascii="仿宋_GB2312" w:hAnsi="仿宋" w:eastAsia="仿宋_GB2312" w:cs="Times New Roman"/>
          <w:b/>
          <w:bCs/>
          <w:color w:val="000000" w:themeColor="text1"/>
          <w:kern w:val="0"/>
          <w:sz w:val="28"/>
          <w:szCs w:val="28"/>
          <w:highlight w:val="none"/>
        </w:rPr>
        <w:t xml:space="preserve"> </w:t>
      </w:r>
      <w:r>
        <w:rPr>
          <w:rStyle w:val="18"/>
          <w:rFonts w:hint="eastAsia" w:ascii="仿宋_GB2312" w:hAnsi="仿宋" w:eastAsia="仿宋_GB2312" w:cs="Times New Roman"/>
          <w:b/>
          <w:bCs/>
          <w:color w:val="000000" w:themeColor="text1"/>
          <w:kern w:val="0"/>
          <w:sz w:val="28"/>
          <w:szCs w:val="28"/>
          <w:highlight w:val="none"/>
        </w:rPr>
        <w:t>签订合同</w:t>
      </w:r>
      <w:bookmarkEnd w:id="26"/>
    </w:p>
    <w:p>
      <w:pPr>
        <w:spacing w:line="590" w:lineRule="exact"/>
        <w:ind w:firstLine="560" w:firstLineChars="200"/>
        <w:jc w:val="left"/>
        <w:rPr>
          <w:rStyle w:val="18"/>
          <w:rFonts w:ascii="仿宋_GB2312" w:hAnsi="仿宋" w:eastAsia="仿宋_GB2312"/>
          <w:color w:val="000000" w:themeColor="text1"/>
          <w:kern w:val="0"/>
          <w:sz w:val="28"/>
          <w:szCs w:val="28"/>
          <w:highlight w:val="none"/>
          <w:lang w:val="zh-CN"/>
        </w:rPr>
      </w:pPr>
      <w:r>
        <w:rPr>
          <w:rStyle w:val="18"/>
          <w:rFonts w:ascii="仿宋_GB2312" w:hAnsi="仿宋" w:eastAsia="仿宋_GB2312"/>
          <w:color w:val="000000" w:themeColor="text1"/>
          <w:kern w:val="0"/>
          <w:sz w:val="28"/>
          <w:szCs w:val="28"/>
          <w:highlight w:val="none"/>
          <w:lang w:val="zh-CN"/>
        </w:rPr>
        <w:t>1、</w:t>
      </w:r>
      <w:r>
        <w:rPr>
          <w:rStyle w:val="18"/>
          <w:rFonts w:hint="eastAsia" w:ascii="仿宋_GB2312" w:hAnsi="仿宋" w:eastAsia="仿宋_GB2312"/>
          <w:color w:val="000000" w:themeColor="text1"/>
          <w:kern w:val="0"/>
          <w:sz w:val="28"/>
          <w:szCs w:val="28"/>
          <w:highlight w:val="none"/>
        </w:rPr>
        <w:t>比选人</w:t>
      </w:r>
      <w:r>
        <w:rPr>
          <w:rStyle w:val="18"/>
          <w:rFonts w:hint="eastAsia" w:ascii="仿宋_GB2312" w:hAnsi="仿宋" w:eastAsia="仿宋_GB2312"/>
          <w:color w:val="000000" w:themeColor="text1"/>
          <w:kern w:val="0"/>
          <w:sz w:val="28"/>
          <w:szCs w:val="28"/>
          <w:highlight w:val="none"/>
          <w:lang w:val="zh-CN"/>
        </w:rPr>
        <w:t>和中选人应当自中选通知书发出之日起</w:t>
      </w:r>
      <w:r>
        <w:rPr>
          <w:rStyle w:val="18"/>
          <w:rFonts w:ascii="仿宋_GB2312" w:hAnsi="仿宋" w:eastAsia="仿宋_GB2312"/>
          <w:color w:val="000000" w:themeColor="text1"/>
          <w:kern w:val="0"/>
          <w:sz w:val="28"/>
          <w:szCs w:val="28"/>
          <w:highlight w:val="none"/>
        </w:rPr>
        <w:t>30</w:t>
      </w:r>
      <w:r>
        <w:rPr>
          <w:rStyle w:val="18"/>
          <w:rFonts w:hint="eastAsia" w:ascii="仿宋_GB2312" w:hAnsi="仿宋" w:eastAsia="仿宋_GB2312"/>
          <w:color w:val="000000" w:themeColor="text1"/>
          <w:kern w:val="0"/>
          <w:sz w:val="28"/>
          <w:szCs w:val="28"/>
          <w:highlight w:val="none"/>
          <w:lang w:val="zh-CN"/>
        </w:rPr>
        <w:t>内，根据比选文件和中选人的比选申请文件订立书面合同。中选人无正当理由拒签合同的，</w:t>
      </w:r>
      <w:r>
        <w:rPr>
          <w:rStyle w:val="18"/>
          <w:rFonts w:hint="eastAsia" w:ascii="仿宋_GB2312" w:hAnsi="仿宋" w:eastAsia="仿宋_GB2312"/>
          <w:color w:val="000000" w:themeColor="text1"/>
          <w:kern w:val="0"/>
          <w:sz w:val="28"/>
          <w:szCs w:val="28"/>
          <w:highlight w:val="none"/>
        </w:rPr>
        <w:t>比选人</w:t>
      </w:r>
      <w:r>
        <w:rPr>
          <w:rStyle w:val="18"/>
          <w:rFonts w:hint="eastAsia" w:ascii="仿宋_GB2312" w:hAnsi="仿宋" w:eastAsia="仿宋_GB2312"/>
          <w:color w:val="000000" w:themeColor="text1"/>
          <w:kern w:val="0"/>
          <w:sz w:val="28"/>
          <w:szCs w:val="28"/>
          <w:highlight w:val="none"/>
          <w:lang w:val="zh-CN"/>
        </w:rPr>
        <w:t>取消其中选资格，其比选保证金不予退还；给</w:t>
      </w:r>
      <w:r>
        <w:rPr>
          <w:rStyle w:val="18"/>
          <w:rFonts w:hint="eastAsia" w:ascii="仿宋_GB2312" w:hAnsi="仿宋" w:eastAsia="仿宋_GB2312"/>
          <w:color w:val="000000" w:themeColor="text1"/>
          <w:kern w:val="0"/>
          <w:sz w:val="28"/>
          <w:szCs w:val="28"/>
          <w:highlight w:val="none"/>
        </w:rPr>
        <w:t>比选人</w:t>
      </w:r>
      <w:r>
        <w:rPr>
          <w:rStyle w:val="18"/>
          <w:rFonts w:hint="eastAsia" w:ascii="仿宋_GB2312" w:hAnsi="仿宋" w:eastAsia="仿宋_GB2312"/>
          <w:color w:val="000000" w:themeColor="text1"/>
          <w:kern w:val="0"/>
          <w:sz w:val="28"/>
          <w:szCs w:val="28"/>
          <w:highlight w:val="none"/>
          <w:lang w:val="zh-CN"/>
        </w:rPr>
        <w:t>造成的损失超过承诺担保数额的，中选人还应当对超过部分予以赔偿。</w:t>
      </w:r>
      <w:r>
        <w:rPr>
          <w:rStyle w:val="18"/>
          <w:rFonts w:ascii="仿宋_GB2312" w:hAnsi="仿宋" w:eastAsia="仿宋_GB2312"/>
          <w:color w:val="000000" w:themeColor="text1"/>
          <w:kern w:val="0"/>
          <w:sz w:val="28"/>
          <w:szCs w:val="28"/>
          <w:highlight w:val="none"/>
          <w:lang w:val="zh-CN"/>
        </w:rPr>
        <w:t xml:space="preserve"> </w:t>
      </w:r>
    </w:p>
    <w:p>
      <w:pPr>
        <w:spacing w:line="590" w:lineRule="exact"/>
        <w:ind w:firstLine="560" w:firstLineChars="200"/>
        <w:jc w:val="left"/>
        <w:rPr>
          <w:rStyle w:val="18"/>
          <w:rFonts w:ascii="仿宋_GB2312" w:hAnsi="仿宋" w:eastAsia="仿宋_GB2312"/>
          <w:color w:val="000000" w:themeColor="text1"/>
          <w:kern w:val="0"/>
          <w:sz w:val="28"/>
          <w:szCs w:val="28"/>
          <w:highlight w:val="none"/>
          <w:lang w:val="zh-CN"/>
        </w:rPr>
      </w:pPr>
      <w:r>
        <w:rPr>
          <w:rStyle w:val="18"/>
          <w:rFonts w:ascii="仿宋_GB2312" w:hAnsi="仿宋" w:eastAsia="仿宋_GB2312"/>
          <w:color w:val="000000" w:themeColor="text1"/>
          <w:kern w:val="0"/>
          <w:sz w:val="28"/>
          <w:szCs w:val="28"/>
          <w:highlight w:val="none"/>
          <w:lang w:val="zh-CN"/>
        </w:rPr>
        <w:t xml:space="preserve">2、 </w:t>
      </w:r>
      <w:r>
        <w:rPr>
          <w:rStyle w:val="18"/>
          <w:rFonts w:hint="eastAsia" w:ascii="仿宋_GB2312" w:hAnsi="仿宋" w:eastAsia="仿宋_GB2312"/>
          <w:color w:val="000000" w:themeColor="text1"/>
          <w:kern w:val="0"/>
          <w:sz w:val="28"/>
          <w:szCs w:val="28"/>
          <w:highlight w:val="none"/>
          <w:lang w:val="zh-CN"/>
        </w:rPr>
        <w:t>发出中选通知书后，比选人无正当理由拒签合同的，比选人应向中选人退还承诺保证金；给中选人造成损失的，还应当赔偿损失。</w:t>
      </w:r>
    </w:p>
    <w:p>
      <w:pPr>
        <w:spacing w:line="590" w:lineRule="exact"/>
        <w:ind w:firstLine="560" w:firstLineChars="200"/>
        <w:jc w:val="left"/>
        <w:rPr>
          <w:rStyle w:val="18"/>
          <w:rFonts w:ascii="仿宋_GB2312" w:hAnsi="仿宋" w:eastAsia="仿宋_GB2312"/>
          <w:color w:val="000000" w:themeColor="text1"/>
          <w:kern w:val="0"/>
          <w:sz w:val="28"/>
          <w:szCs w:val="28"/>
          <w:highlight w:val="none"/>
          <w:lang w:val="zh-CN"/>
        </w:rPr>
      </w:pPr>
      <w:r>
        <w:rPr>
          <w:rStyle w:val="18"/>
          <w:rFonts w:ascii="仿宋_GB2312" w:hAnsi="仿宋" w:eastAsia="仿宋_GB2312"/>
          <w:color w:val="000000" w:themeColor="text1"/>
          <w:kern w:val="0"/>
          <w:sz w:val="28"/>
          <w:szCs w:val="28"/>
          <w:highlight w:val="none"/>
          <w:lang w:val="zh-CN"/>
        </w:rPr>
        <w:t>3、在保单签发前，因对保险条款产生分歧等，比选人可以书面通知方式取消中选人中选资格而无需说明理由。</w:t>
      </w:r>
    </w:p>
    <w:p>
      <w:pPr>
        <w:spacing w:line="590" w:lineRule="exact"/>
        <w:ind w:firstLine="560" w:firstLineChars="200"/>
        <w:jc w:val="left"/>
        <w:rPr>
          <w:rStyle w:val="18"/>
          <w:rFonts w:hint="eastAsia" w:ascii="仿宋_GB2312" w:hAnsi="仿宋" w:eastAsia="仿宋_GB2312"/>
          <w:color w:val="000000" w:themeColor="text1"/>
          <w:kern w:val="0"/>
          <w:sz w:val="28"/>
          <w:szCs w:val="28"/>
          <w:highlight w:val="none"/>
          <w:lang w:val="zh-CN" w:eastAsia="zh-CN"/>
        </w:rPr>
      </w:pPr>
      <w:r>
        <w:rPr>
          <w:rStyle w:val="18"/>
          <w:rFonts w:hint="default" w:ascii="仿宋_GB2312" w:hAnsi="仿宋" w:eastAsia="仿宋_GB2312"/>
          <w:color w:val="000000" w:themeColor="text1"/>
          <w:kern w:val="0"/>
          <w:sz w:val="28"/>
          <w:szCs w:val="28"/>
          <w:highlight w:val="none"/>
          <w:lang w:val="zh-CN" w:eastAsia="zh-CN"/>
        </w:rPr>
        <w:t>4、</w:t>
      </w:r>
      <w:r>
        <w:rPr>
          <w:rStyle w:val="18"/>
          <w:rFonts w:hint="eastAsia" w:ascii="仿宋_GB2312" w:hAnsi="仿宋" w:eastAsia="仿宋_GB2312" w:cs="宋体"/>
          <w:color w:val="000000" w:themeColor="text1"/>
          <w:kern w:val="0"/>
          <w:sz w:val="28"/>
          <w:szCs w:val="28"/>
          <w:highlight w:val="none"/>
          <w:lang w:val="en-US" w:eastAsia="zh-CN"/>
        </w:rPr>
        <w:t>包件1、包件2分别</w:t>
      </w:r>
      <w:r>
        <w:rPr>
          <w:rStyle w:val="18"/>
          <w:rFonts w:hint="eastAsia" w:ascii="仿宋_GB2312" w:hAnsi="仿宋" w:eastAsia="仿宋_GB2312" w:cs="宋体"/>
          <w:color w:val="000000" w:themeColor="text1"/>
          <w:kern w:val="0"/>
          <w:sz w:val="28"/>
          <w:szCs w:val="28"/>
          <w:highlight w:val="none"/>
          <w:lang w:val="zh-CN" w:eastAsia="zh-CN"/>
        </w:rPr>
        <w:t>与</w:t>
      </w:r>
      <w:r>
        <w:rPr>
          <w:rStyle w:val="18"/>
          <w:rFonts w:hint="eastAsia" w:ascii="仿宋_GB2312" w:hAnsi="仿宋" w:eastAsia="仿宋_GB2312" w:cs="宋体"/>
          <w:color w:val="000000" w:themeColor="text1"/>
          <w:kern w:val="0"/>
          <w:sz w:val="28"/>
          <w:szCs w:val="28"/>
          <w:highlight w:val="none"/>
          <w:lang w:val="zh-CN"/>
        </w:rPr>
        <w:t>第一候选人签订合同</w:t>
      </w:r>
      <w:r>
        <w:rPr>
          <w:rStyle w:val="18"/>
          <w:rFonts w:hint="eastAsia" w:ascii="仿宋_GB2312" w:hAnsi="仿宋" w:eastAsia="仿宋_GB2312" w:cs="宋体"/>
          <w:color w:val="000000" w:themeColor="text1"/>
          <w:kern w:val="0"/>
          <w:sz w:val="28"/>
          <w:szCs w:val="28"/>
          <w:highlight w:val="none"/>
          <w:lang w:val="zh-CN" w:eastAsia="zh-CN"/>
        </w:rPr>
        <w:t>协议书</w:t>
      </w:r>
      <w:r>
        <w:rPr>
          <w:rStyle w:val="18"/>
          <w:rFonts w:hint="eastAsia" w:ascii="仿宋_GB2312" w:hAnsi="仿宋" w:eastAsia="仿宋_GB2312" w:cs="宋体"/>
          <w:color w:val="000000" w:themeColor="text1"/>
          <w:kern w:val="0"/>
          <w:sz w:val="28"/>
          <w:szCs w:val="28"/>
          <w:highlight w:val="none"/>
          <w:lang w:val="zh-CN"/>
        </w:rPr>
        <w:t>，与第二</w:t>
      </w:r>
      <w:r>
        <w:rPr>
          <w:rStyle w:val="18"/>
          <w:rFonts w:hint="eastAsia" w:ascii="仿宋_GB2312" w:hAnsi="仿宋" w:eastAsia="仿宋_GB2312" w:cs="宋体"/>
          <w:color w:val="000000" w:themeColor="text1"/>
          <w:kern w:val="0"/>
          <w:sz w:val="28"/>
          <w:szCs w:val="28"/>
          <w:highlight w:val="none"/>
          <w:lang w:val="zh-CN" w:eastAsia="zh-CN"/>
        </w:rPr>
        <w:t>、三</w:t>
      </w:r>
      <w:r>
        <w:rPr>
          <w:rStyle w:val="18"/>
          <w:rFonts w:hint="eastAsia" w:ascii="仿宋_GB2312" w:hAnsi="仿宋" w:eastAsia="仿宋_GB2312" w:cs="宋体"/>
          <w:color w:val="000000" w:themeColor="text1"/>
          <w:kern w:val="0"/>
          <w:sz w:val="28"/>
          <w:szCs w:val="28"/>
          <w:highlight w:val="none"/>
          <w:lang w:val="zh-CN"/>
        </w:rPr>
        <w:t>候选人签订合作意向书（第二</w:t>
      </w:r>
      <w:r>
        <w:rPr>
          <w:rStyle w:val="18"/>
          <w:rFonts w:hint="eastAsia" w:ascii="仿宋_GB2312" w:hAnsi="仿宋" w:eastAsia="仿宋_GB2312" w:cs="宋体"/>
          <w:color w:val="000000" w:themeColor="text1"/>
          <w:kern w:val="0"/>
          <w:sz w:val="28"/>
          <w:szCs w:val="28"/>
          <w:highlight w:val="none"/>
          <w:lang w:val="zh-CN" w:eastAsia="zh-CN"/>
        </w:rPr>
        <w:t>、三</w:t>
      </w:r>
      <w:r>
        <w:rPr>
          <w:rStyle w:val="18"/>
          <w:rFonts w:hint="eastAsia" w:ascii="仿宋_GB2312" w:hAnsi="仿宋" w:eastAsia="仿宋_GB2312" w:cs="宋体"/>
          <w:color w:val="000000" w:themeColor="text1"/>
          <w:kern w:val="0"/>
          <w:sz w:val="28"/>
          <w:szCs w:val="28"/>
          <w:highlight w:val="none"/>
          <w:lang w:val="zh-CN"/>
        </w:rPr>
        <w:t>候选人以第一候选人的报价为准，若第二</w:t>
      </w:r>
      <w:r>
        <w:rPr>
          <w:rStyle w:val="18"/>
          <w:rFonts w:hint="eastAsia" w:ascii="仿宋_GB2312" w:hAnsi="仿宋" w:eastAsia="仿宋_GB2312" w:cs="宋体"/>
          <w:color w:val="000000" w:themeColor="text1"/>
          <w:kern w:val="0"/>
          <w:sz w:val="28"/>
          <w:szCs w:val="28"/>
          <w:highlight w:val="none"/>
          <w:lang w:val="zh-CN" w:eastAsia="zh-CN"/>
        </w:rPr>
        <w:t>、三</w:t>
      </w:r>
      <w:r>
        <w:rPr>
          <w:rStyle w:val="18"/>
          <w:rFonts w:hint="eastAsia" w:ascii="仿宋_GB2312" w:hAnsi="仿宋" w:eastAsia="仿宋_GB2312" w:cs="宋体"/>
          <w:color w:val="000000" w:themeColor="text1"/>
          <w:kern w:val="0"/>
          <w:sz w:val="28"/>
          <w:szCs w:val="28"/>
          <w:highlight w:val="none"/>
          <w:lang w:val="zh-CN"/>
        </w:rPr>
        <w:t>候选人不同意第一候选人报价，则与</w:t>
      </w:r>
      <w:r>
        <w:rPr>
          <w:rStyle w:val="18"/>
          <w:rFonts w:hint="eastAsia" w:ascii="仿宋_GB2312" w:hAnsi="仿宋" w:eastAsia="仿宋_GB2312" w:cs="宋体"/>
          <w:color w:val="000000" w:themeColor="text1"/>
          <w:kern w:val="0"/>
          <w:sz w:val="28"/>
          <w:szCs w:val="28"/>
          <w:highlight w:val="none"/>
          <w:lang w:val="zh-CN" w:eastAsia="zh-CN"/>
        </w:rPr>
        <w:t>按排名顺序与同意</w:t>
      </w:r>
      <w:r>
        <w:rPr>
          <w:rStyle w:val="18"/>
          <w:rFonts w:hint="eastAsia" w:ascii="仿宋_GB2312" w:hAnsi="仿宋" w:eastAsia="仿宋_GB2312" w:cs="宋体"/>
          <w:color w:val="000000" w:themeColor="text1"/>
          <w:kern w:val="0"/>
          <w:sz w:val="28"/>
          <w:szCs w:val="28"/>
          <w:highlight w:val="none"/>
          <w:lang w:val="zh-CN"/>
        </w:rPr>
        <w:t>以第一候选人的报价为准</w:t>
      </w:r>
      <w:r>
        <w:rPr>
          <w:rStyle w:val="18"/>
          <w:rFonts w:hint="eastAsia" w:ascii="仿宋_GB2312" w:hAnsi="仿宋" w:eastAsia="仿宋_GB2312" w:cs="宋体"/>
          <w:color w:val="000000" w:themeColor="text1"/>
          <w:kern w:val="0"/>
          <w:sz w:val="28"/>
          <w:szCs w:val="28"/>
          <w:highlight w:val="none"/>
          <w:lang w:val="zh-CN" w:eastAsia="zh-CN"/>
        </w:rPr>
        <w:t>的其他</w:t>
      </w:r>
      <w:r>
        <w:rPr>
          <w:rStyle w:val="18"/>
          <w:rFonts w:hint="eastAsia" w:ascii="仿宋_GB2312" w:hAnsi="仿宋" w:eastAsia="仿宋_GB2312" w:cs="宋体"/>
          <w:color w:val="000000" w:themeColor="text1"/>
          <w:kern w:val="0"/>
          <w:sz w:val="28"/>
          <w:szCs w:val="28"/>
          <w:highlight w:val="none"/>
          <w:lang w:val="zh-CN"/>
        </w:rPr>
        <w:t>候选人签订合作意向书，以此类推</w:t>
      </w:r>
      <w:r>
        <w:rPr>
          <w:rStyle w:val="18"/>
          <w:rFonts w:hint="eastAsia" w:ascii="仿宋_GB2312" w:hAnsi="仿宋" w:eastAsia="仿宋_GB2312" w:cs="宋体"/>
          <w:color w:val="000000" w:themeColor="text1"/>
          <w:kern w:val="0"/>
          <w:sz w:val="28"/>
          <w:szCs w:val="28"/>
          <w:highlight w:val="none"/>
          <w:lang w:val="zh-CN" w:eastAsia="zh-CN"/>
        </w:rPr>
        <w:t>，共签订两份合作意向书</w:t>
      </w:r>
      <w:r>
        <w:rPr>
          <w:rStyle w:val="18"/>
          <w:rFonts w:hint="eastAsia" w:ascii="仿宋_GB2312" w:hAnsi="仿宋" w:eastAsia="仿宋_GB2312" w:cs="宋体"/>
          <w:color w:val="000000" w:themeColor="text1"/>
          <w:kern w:val="0"/>
          <w:sz w:val="28"/>
          <w:szCs w:val="28"/>
          <w:highlight w:val="none"/>
          <w:lang w:val="zh-CN"/>
        </w:rPr>
        <w:t>）</w:t>
      </w:r>
      <w:r>
        <w:rPr>
          <w:rStyle w:val="18"/>
          <w:rFonts w:hint="eastAsia" w:ascii="仿宋_GB2312" w:hAnsi="仿宋" w:eastAsia="仿宋_GB2312" w:cs="宋体"/>
          <w:color w:val="000000" w:themeColor="text1"/>
          <w:kern w:val="0"/>
          <w:sz w:val="28"/>
          <w:szCs w:val="28"/>
          <w:highlight w:val="none"/>
          <w:lang w:val="zh-CN" w:eastAsia="zh-CN"/>
        </w:rPr>
        <w:t>。在第一候选中选人无法按选择人需求提供保函时，可由签订合同意向书的的保险公司出具。</w:t>
      </w:r>
    </w:p>
    <w:p>
      <w:pPr>
        <w:pStyle w:val="23"/>
        <w:spacing w:before="0" w:after="0" w:line="590" w:lineRule="exact"/>
        <w:ind w:firstLine="560"/>
        <w:outlineLvl w:val="1"/>
        <w:rPr>
          <w:rStyle w:val="18"/>
          <w:rFonts w:ascii="仿宋_GB2312" w:hAnsi="仿宋" w:eastAsia="仿宋_GB2312"/>
          <w:color w:val="000000" w:themeColor="text1"/>
          <w:szCs w:val="28"/>
          <w:highlight w:val="none"/>
        </w:rPr>
      </w:pPr>
      <w:bookmarkStart w:id="27" w:name="_Toc4916"/>
      <w:r>
        <w:rPr>
          <w:rStyle w:val="18"/>
          <w:rFonts w:hint="eastAsia" w:ascii="仿宋_GB2312" w:hAnsi="仿宋" w:eastAsia="仿宋_GB2312"/>
          <w:color w:val="000000" w:themeColor="text1"/>
          <w:szCs w:val="28"/>
          <w:highlight w:val="none"/>
        </w:rPr>
        <w:t>十四、重新比选</w:t>
      </w:r>
      <w:bookmarkEnd w:id="27"/>
    </w:p>
    <w:p>
      <w:pPr>
        <w:spacing w:line="590" w:lineRule="exact"/>
        <w:ind w:firstLine="560" w:firstLineChars="200"/>
        <w:jc w:val="left"/>
        <w:rPr>
          <w:rStyle w:val="18"/>
          <w:rFonts w:ascii="仿宋_GB2312" w:hAnsi="仿宋" w:eastAsia="仿宋_GB2312"/>
          <w:color w:val="000000" w:themeColor="text1"/>
          <w:kern w:val="0"/>
          <w:sz w:val="28"/>
          <w:szCs w:val="28"/>
          <w:highlight w:val="none"/>
          <w:lang w:val="zh-CN"/>
        </w:rPr>
      </w:pPr>
      <w:r>
        <w:rPr>
          <w:rStyle w:val="18"/>
          <w:rFonts w:hint="eastAsia" w:ascii="仿宋_GB2312" w:hAnsi="仿宋" w:eastAsia="仿宋_GB2312"/>
          <w:color w:val="000000" w:themeColor="text1"/>
          <w:kern w:val="0"/>
          <w:sz w:val="28"/>
          <w:szCs w:val="28"/>
          <w:highlight w:val="none"/>
          <w:lang w:val="zh-CN"/>
        </w:rPr>
        <w:t>有下列情形之一的，比选人将重新比选：</w:t>
      </w:r>
    </w:p>
    <w:p>
      <w:pPr>
        <w:spacing w:line="590" w:lineRule="exact"/>
        <w:ind w:firstLine="560" w:firstLineChars="200"/>
        <w:jc w:val="left"/>
        <w:rPr>
          <w:rStyle w:val="18"/>
          <w:rFonts w:ascii="仿宋_GB2312" w:hAnsi="仿宋" w:eastAsia="仿宋_GB2312"/>
          <w:color w:val="000000" w:themeColor="text1"/>
          <w:kern w:val="0"/>
          <w:sz w:val="28"/>
          <w:szCs w:val="28"/>
          <w:highlight w:val="none"/>
          <w:lang w:val="zh-CN"/>
        </w:rPr>
      </w:pPr>
      <w:r>
        <w:rPr>
          <w:rStyle w:val="18"/>
          <w:rFonts w:hint="eastAsia" w:ascii="仿宋_GB2312" w:hAnsi="仿宋" w:eastAsia="仿宋_GB2312"/>
          <w:color w:val="000000" w:themeColor="text1"/>
          <w:kern w:val="0"/>
          <w:sz w:val="28"/>
          <w:szCs w:val="28"/>
          <w:highlight w:val="none"/>
          <w:lang w:val="zh-CN"/>
        </w:rPr>
        <w:t>（</w:t>
      </w:r>
      <w:r>
        <w:rPr>
          <w:rStyle w:val="18"/>
          <w:rFonts w:ascii="仿宋_GB2312" w:hAnsi="仿宋" w:eastAsia="仿宋_GB2312"/>
          <w:color w:val="000000" w:themeColor="text1"/>
          <w:kern w:val="0"/>
          <w:sz w:val="28"/>
          <w:szCs w:val="28"/>
          <w:highlight w:val="none"/>
          <w:lang w:val="zh-CN"/>
        </w:rPr>
        <w:t>1）递交比选申请文件截止时间时，申请人少于3个的；</w:t>
      </w:r>
    </w:p>
    <w:p>
      <w:pPr>
        <w:spacing w:line="590" w:lineRule="exact"/>
        <w:ind w:firstLine="560" w:firstLineChars="200"/>
        <w:jc w:val="left"/>
        <w:rPr>
          <w:rStyle w:val="18"/>
          <w:rFonts w:ascii="仿宋_GB2312" w:hAnsi="仿宋" w:eastAsia="仿宋_GB2312"/>
          <w:color w:val="000000" w:themeColor="text1"/>
          <w:kern w:val="0"/>
          <w:sz w:val="28"/>
          <w:szCs w:val="28"/>
          <w:highlight w:val="none"/>
          <w:lang w:val="zh-CN"/>
        </w:rPr>
      </w:pPr>
      <w:r>
        <w:rPr>
          <w:rStyle w:val="18"/>
          <w:rFonts w:hint="eastAsia" w:ascii="仿宋_GB2312" w:hAnsi="仿宋" w:eastAsia="仿宋_GB2312"/>
          <w:color w:val="000000" w:themeColor="text1"/>
          <w:kern w:val="0"/>
          <w:sz w:val="28"/>
          <w:szCs w:val="28"/>
          <w:highlight w:val="none"/>
          <w:lang w:val="zh-CN"/>
        </w:rPr>
        <w:t>（</w:t>
      </w:r>
      <w:r>
        <w:rPr>
          <w:rStyle w:val="18"/>
          <w:rFonts w:ascii="仿宋_GB2312" w:hAnsi="仿宋" w:eastAsia="仿宋_GB2312"/>
          <w:color w:val="000000" w:themeColor="text1"/>
          <w:kern w:val="0"/>
          <w:sz w:val="28"/>
          <w:szCs w:val="28"/>
          <w:highlight w:val="none"/>
          <w:lang w:val="zh-CN"/>
        </w:rPr>
        <w:t>2）经评审委员会评审后，有效申请人少于3个的；</w:t>
      </w:r>
    </w:p>
    <w:p>
      <w:pPr>
        <w:spacing w:line="590" w:lineRule="exact"/>
        <w:ind w:firstLine="560" w:firstLineChars="200"/>
        <w:jc w:val="left"/>
        <w:rPr>
          <w:rStyle w:val="18"/>
          <w:rFonts w:ascii="仿宋_GB2312" w:hAnsi="仿宋" w:eastAsia="仿宋_GB2312"/>
          <w:color w:val="000000" w:themeColor="text1"/>
          <w:kern w:val="0"/>
          <w:sz w:val="28"/>
          <w:szCs w:val="28"/>
          <w:highlight w:val="none"/>
          <w:lang w:val="zh-CN"/>
        </w:rPr>
      </w:pPr>
      <w:r>
        <w:rPr>
          <w:rStyle w:val="18"/>
          <w:rFonts w:hint="eastAsia" w:ascii="仿宋_GB2312" w:hAnsi="仿宋" w:eastAsia="仿宋_GB2312"/>
          <w:color w:val="000000" w:themeColor="text1"/>
          <w:kern w:val="0"/>
          <w:sz w:val="28"/>
          <w:szCs w:val="28"/>
          <w:highlight w:val="none"/>
          <w:lang w:val="zh-CN"/>
        </w:rPr>
        <w:t>（</w:t>
      </w:r>
      <w:r>
        <w:rPr>
          <w:rStyle w:val="18"/>
          <w:rFonts w:ascii="仿宋_GB2312" w:hAnsi="仿宋" w:eastAsia="仿宋_GB2312"/>
          <w:color w:val="000000" w:themeColor="text1"/>
          <w:kern w:val="0"/>
          <w:sz w:val="28"/>
          <w:szCs w:val="28"/>
          <w:highlight w:val="none"/>
          <w:lang w:val="zh-CN"/>
        </w:rPr>
        <w:t>3）中选候选人均未与比选人签订合同的；</w:t>
      </w:r>
    </w:p>
    <w:p>
      <w:pPr>
        <w:spacing w:line="590" w:lineRule="exact"/>
        <w:ind w:firstLine="560" w:firstLineChars="200"/>
        <w:jc w:val="left"/>
        <w:rPr>
          <w:rStyle w:val="18"/>
          <w:rFonts w:ascii="仿宋_GB2312" w:hAnsi="仿宋" w:eastAsia="仿宋_GB2312"/>
          <w:color w:val="000000" w:themeColor="text1"/>
          <w:kern w:val="0"/>
          <w:sz w:val="28"/>
          <w:szCs w:val="28"/>
          <w:highlight w:val="none"/>
          <w:lang w:val="zh-CN"/>
        </w:rPr>
      </w:pPr>
      <w:r>
        <w:rPr>
          <w:rStyle w:val="18"/>
          <w:rFonts w:hint="eastAsia" w:ascii="仿宋_GB2312" w:hAnsi="仿宋" w:eastAsia="仿宋_GB2312"/>
          <w:color w:val="000000" w:themeColor="text1"/>
          <w:kern w:val="0"/>
          <w:sz w:val="28"/>
          <w:szCs w:val="28"/>
          <w:highlight w:val="none"/>
          <w:lang w:val="zh-CN"/>
        </w:rPr>
        <w:t>（</w:t>
      </w:r>
      <w:r>
        <w:rPr>
          <w:rStyle w:val="18"/>
          <w:rFonts w:ascii="仿宋_GB2312" w:hAnsi="仿宋" w:eastAsia="仿宋_GB2312"/>
          <w:color w:val="000000" w:themeColor="text1"/>
          <w:kern w:val="0"/>
          <w:sz w:val="28"/>
          <w:szCs w:val="28"/>
          <w:highlight w:val="none"/>
          <w:lang w:val="zh-CN"/>
        </w:rPr>
        <w:t>4）其他情形。</w:t>
      </w:r>
    </w:p>
    <w:p>
      <w:pPr>
        <w:pStyle w:val="23"/>
        <w:spacing w:before="0" w:after="0" w:line="570" w:lineRule="exact"/>
        <w:ind w:firstLine="560"/>
        <w:outlineLvl w:val="1"/>
        <w:rPr>
          <w:rStyle w:val="18"/>
          <w:rFonts w:ascii="仿宋_GB2312" w:hAnsi="仿宋" w:eastAsia="仿宋_GB2312"/>
          <w:color w:val="000000" w:themeColor="text1"/>
          <w:szCs w:val="28"/>
          <w:highlight w:val="none"/>
        </w:rPr>
      </w:pPr>
      <w:bookmarkStart w:id="28" w:name="_Toc30922"/>
      <w:r>
        <w:rPr>
          <w:rStyle w:val="18"/>
          <w:rFonts w:hint="eastAsia" w:ascii="仿宋_GB2312" w:hAnsi="仿宋" w:eastAsia="仿宋_GB2312"/>
          <w:color w:val="000000" w:themeColor="text1"/>
          <w:szCs w:val="28"/>
          <w:highlight w:val="none"/>
        </w:rPr>
        <w:t>十五</w:t>
      </w:r>
      <w:r>
        <w:rPr>
          <w:rStyle w:val="18"/>
          <w:rFonts w:ascii="仿宋_GB2312" w:hAnsi="仿宋" w:eastAsia="仿宋_GB2312"/>
          <w:color w:val="000000" w:themeColor="text1"/>
          <w:szCs w:val="28"/>
          <w:highlight w:val="none"/>
        </w:rPr>
        <w:t xml:space="preserve"> </w:t>
      </w:r>
      <w:r>
        <w:rPr>
          <w:rStyle w:val="18"/>
          <w:rFonts w:hint="eastAsia" w:ascii="仿宋_GB2312" w:hAnsi="仿宋" w:eastAsia="仿宋_GB2312"/>
          <w:color w:val="000000" w:themeColor="text1"/>
          <w:szCs w:val="28"/>
          <w:highlight w:val="none"/>
        </w:rPr>
        <w:t>、不再比选</w:t>
      </w:r>
      <w:bookmarkEnd w:id="28"/>
    </w:p>
    <w:p>
      <w:pPr>
        <w:spacing w:line="570" w:lineRule="exact"/>
        <w:ind w:firstLine="560" w:firstLineChars="200"/>
        <w:jc w:val="left"/>
        <w:rPr>
          <w:rStyle w:val="18"/>
          <w:rFonts w:ascii="仿宋_GB2312" w:hAnsi="仿宋" w:eastAsia="仿宋_GB2312"/>
          <w:color w:val="000000" w:themeColor="text1"/>
          <w:kern w:val="0"/>
          <w:sz w:val="28"/>
          <w:szCs w:val="28"/>
          <w:highlight w:val="none"/>
          <w:lang w:val="zh-CN"/>
        </w:rPr>
      </w:pPr>
      <w:r>
        <w:rPr>
          <w:rStyle w:val="18"/>
          <w:rFonts w:hint="eastAsia" w:ascii="仿宋_GB2312" w:hAnsi="仿宋" w:eastAsia="仿宋_GB2312"/>
          <w:color w:val="000000" w:themeColor="text1"/>
          <w:kern w:val="0"/>
          <w:sz w:val="28"/>
          <w:szCs w:val="28"/>
          <w:highlight w:val="none"/>
          <w:lang w:val="zh-CN"/>
        </w:rPr>
        <w:t>重新比选后有效申请人仍少于</w:t>
      </w:r>
      <w:r>
        <w:rPr>
          <w:rStyle w:val="18"/>
          <w:rFonts w:ascii="仿宋_GB2312" w:hAnsi="仿宋" w:eastAsia="仿宋_GB2312"/>
          <w:color w:val="000000" w:themeColor="text1"/>
          <w:kern w:val="0"/>
          <w:sz w:val="28"/>
          <w:szCs w:val="28"/>
          <w:highlight w:val="none"/>
          <w:lang w:val="zh-CN"/>
        </w:rPr>
        <w:t>3个，将采取竞争性谈判的方式进行选择。</w:t>
      </w:r>
    </w:p>
    <w:p>
      <w:pPr>
        <w:pStyle w:val="23"/>
        <w:spacing w:before="0" w:after="0" w:line="570" w:lineRule="exact"/>
        <w:ind w:firstLine="560"/>
        <w:outlineLvl w:val="1"/>
        <w:rPr>
          <w:rStyle w:val="18"/>
          <w:rFonts w:ascii="仿宋_GB2312" w:hAnsi="仿宋" w:eastAsia="仿宋_GB2312"/>
          <w:color w:val="000000" w:themeColor="text1"/>
          <w:szCs w:val="28"/>
          <w:highlight w:val="none"/>
        </w:rPr>
      </w:pPr>
      <w:bookmarkStart w:id="29" w:name="_Toc6877"/>
      <w:r>
        <w:rPr>
          <w:rStyle w:val="18"/>
          <w:rFonts w:hint="eastAsia" w:ascii="仿宋_GB2312" w:hAnsi="仿宋" w:eastAsia="仿宋_GB2312"/>
          <w:color w:val="000000" w:themeColor="text1"/>
          <w:szCs w:val="28"/>
          <w:highlight w:val="none"/>
        </w:rPr>
        <w:t>十六、</w:t>
      </w:r>
      <w:r>
        <w:rPr>
          <w:rStyle w:val="18"/>
          <w:rFonts w:ascii="仿宋_GB2312" w:hAnsi="仿宋" w:eastAsia="仿宋_GB2312"/>
          <w:color w:val="000000" w:themeColor="text1"/>
          <w:szCs w:val="28"/>
          <w:highlight w:val="none"/>
        </w:rPr>
        <w:t xml:space="preserve"> </w:t>
      </w:r>
      <w:r>
        <w:rPr>
          <w:rStyle w:val="18"/>
          <w:rFonts w:hint="eastAsia" w:ascii="仿宋_GB2312" w:hAnsi="仿宋" w:eastAsia="仿宋_GB2312"/>
          <w:color w:val="000000" w:themeColor="text1"/>
          <w:szCs w:val="28"/>
          <w:highlight w:val="none"/>
        </w:rPr>
        <w:t>纪律和监督</w:t>
      </w:r>
      <w:bookmarkEnd w:id="29"/>
    </w:p>
    <w:p>
      <w:pPr>
        <w:spacing w:line="570" w:lineRule="exact"/>
        <w:ind w:firstLine="560" w:firstLineChars="200"/>
        <w:jc w:val="left"/>
        <w:rPr>
          <w:rStyle w:val="18"/>
          <w:rFonts w:ascii="仿宋_GB2312" w:hAnsi="仿宋" w:eastAsia="仿宋_GB2312"/>
          <w:color w:val="000000" w:themeColor="text1"/>
          <w:kern w:val="0"/>
          <w:sz w:val="28"/>
          <w:szCs w:val="28"/>
          <w:highlight w:val="none"/>
          <w:lang w:val="zh-CN"/>
        </w:rPr>
      </w:pPr>
      <w:r>
        <w:rPr>
          <w:rStyle w:val="18"/>
          <w:rFonts w:ascii="仿宋_GB2312" w:hAnsi="仿宋" w:eastAsia="仿宋_GB2312"/>
          <w:color w:val="000000" w:themeColor="text1"/>
          <w:kern w:val="0"/>
          <w:sz w:val="28"/>
          <w:szCs w:val="28"/>
          <w:highlight w:val="none"/>
          <w:lang w:val="zh-CN"/>
        </w:rPr>
        <w:t xml:space="preserve">1、 </w:t>
      </w:r>
      <w:r>
        <w:rPr>
          <w:rStyle w:val="18"/>
          <w:rFonts w:hint="eastAsia" w:ascii="仿宋_GB2312" w:hAnsi="仿宋" w:eastAsia="仿宋_GB2312"/>
          <w:color w:val="000000" w:themeColor="text1"/>
          <w:kern w:val="0"/>
          <w:sz w:val="28"/>
          <w:szCs w:val="28"/>
          <w:highlight w:val="none"/>
          <w:lang w:val="zh-CN"/>
        </w:rPr>
        <w:t>对比选人的纪律要求：</w:t>
      </w:r>
    </w:p>
    <w:p>
      <w:pPr>
        <w:spacing w:line="570" w:lineRule="exact"/>
        <w:ind w:firstLine="560" w:firstLineChars="200"/>
        <w:jc w:val="left"/>
        <w:rPr>
          <w:rStyle w:val="18"/>
          <w:rFonts w:ascii="仿宋_GB2312" w:hAnsi="仿宋" w:eastAsia="仿宋_GB2312"/>
          <w:color w:val="000000" w:themeColor="text1"/>
          <w:kern w:val="0"/>
          <w:sz w:val="28"/>
          <w:szCs w:val="28"/>
          <w:highlight w:val="none"/>
          <w:lang w:val="zh-CN"/>
        </w:rPr>
      </w:pPr>
      <w:r>
        <w:rPr>
          <w:rStyle w:val="18"/>
          <w:rFonts w:hint="eastAsia" w:ascii="仿宋_GB2312" w:hAnsi="仿宋" w:eastAsia="仿宋_GB2312"/>
          <w:color w:val="000000" w:themeColor="text1"/>
          <w:kern w:val="0"/>
          <w:sz w:val="28"/>
          <w:szCs w:val="28"/>
          <w:highlight w:val="none"/>
          <w:lang w:val="zh-CN"/>
        </w:rPr>
        <w:t>比选人不得泄漏比选活动中应当保密的情况和资料，不得与申请人串通损害公司利益或者他人合法权益。</w:t>
      </w:r>
    </w:p>
    <w:p>
      <w:pPr>
        <w:spacing w:line="570" w:lineRule="exact"/>
        <w:ind w:firstLine="560" w:firstLineChars="200"/>
        <w:jc w:val="left"/>
        <w:rPr>
          <w:rStyle w:val="18"/>
          <w:rFonts w:ascii="仿宋_GB2312" w:hAnsi="仿宋" w:eastAsia="仿宋_GB2312"/>
          <w:color w:val="000000" w:themeColor="text1"/>
          <w:kern w:val="0"/>
          <w:sz w:val="28"/>
          <w:szCs w:val="28"/>
          <w:highlight w:val="none"/>
          <w:lang w:val="zh-CN"/>
        </w:rPr>
      </w:pPr>
      <w:r>
        <w:rPr>
          <w:rStyle w:val="18"/>
          <w:rFonts w:ascii="仿宋_GB2312" w:hAnsi="仿宋" w:eastAsia="仿宋_GB2312"/>
          <w:color w:val="000000" w:themeColor="text1"/>
          <w:kern w:val="0"/>
          <w:sz w:val="28"/>
          <w:szCs w:val="28"/>
          <w:highlight w:val="none"/>
          <w:lang w:val="zh-CN"/>
        </w:rPr>
        <w:t>2、对申请人的纪律要求：</w:t>
      </w:r>
    </w:p>
    <w:p>
      <w:pPr>
        <w:spacing w:line="570" w:lineRule="exact"/>
        <w:ind w:firstLine="560" w:firstLineChars="200"/>
        <w:jc w:val="left"/>
        <w:rPr>
          <w:rStyle w:val="18"/>
          <w:rFonts w:ascii="仿宋_GB2312" w:hAnsi="仿宋" w:eastAsia="仿宋_GB2312"/>
          <w:color w:val="000000" w:themeColor="text1"/>
          <w:kern w:val="0"/>
          <w:sz w:val="28"/>
          <w:szCs w:val="28"/>
          <w:highlight w:val="none"/>
          <w:lang w:val="zh-CN"/>
        </w:rPr>
      </w:pPr>
      <w:r>
        <w:rPr>
          <w:rStyle w:val="18"/>
          <w:rFonts w:hint="eastAsia" w:ascii="仿宋_GB2312" w:hAnsi="仿宋" w:eastAsia="仿宋_GB2312"/>
          <w:color w:val="000000" w:themeColor="text1"/>
          <w:kern w:val="0"/>
          <w:sz w:val="28"/>
          <w:szCs w:val="28"/>
          <w:highlight w:val="none"/>
          <w:lang w:val="zh-CN"/>
        </w:rPr>
        <w:t>申请人不得相互串通或者与比选人串通，不得向比选人或者评审委员会成员行贿谋取中选，不得以他人名义申请或者以其他方式弄虚作假骗取中选；申请人不得以任何方式干扰、影响评审工作。</w:t>
      </w:r>
    </w:p>
    <w:p>
      <w:pPr>
        <w:spacing w:line="570" w:lineRule="exact"/>
        <w:ind w:firstLine="560" w:firstLineChars="200"/>
        <w:jc w:val="left"/>
        <w:rPr>
          <w:rStyle w:val="18"/>
          <w:rFonts w:ascii="仿宋_GB2312" w:hAnsi="仿宋" w:eastAsia="仿宋_GB2312"/>
          <w:color w:val="000000" w:themeColor="text1"/>
          <w:kern w:val="0"/>
          <w:sz w:val="28"/>
          <w:szCs w:val="28"/>
          <w:highlight w:val="none"/>
          <w:lang w:val="zh-CN"/>
        </w:rPr>
      </w:pPr>
      <w:r>
        <w:rPr>
          <w:rStyle w:val="18"/>
          <w:rFonts w:ascii="仿宋_GB2312" w:hAnsi="仿宋" w:eastAsia="仿宋_GB2312"/>
          <w:color w:val="000000" w:themeColor="text1"/>
          <w:kern w:val="0"/>
          <w:sz w:val="28"/>
          <w:szCs w:val="28"/>
          <w:highlight w:val="none"/>
          <w:lang w:val="zh-CN"/>
        </w:rPr>
        <w:t>3、对评审委员会成员的纪律要求：</w:t>
      </w:r>
    </w:p>
    <w:p>
      <w:pPr>
        <w:spacing w:line="570" w:lineRule="exact"/>
        <w:ind w:firstLine="560" w:firstLineChars="200"/>
        <w:jc w:val="left"/>
        <w:rPr>
          <w:rStyle w:val="18"/>
          <w:rFonts w:ascii="仿宋_GB2312" w:hAnsi="仿宋" w:eastAsia="仿宋_GB2312"/>
          <w:color w:val="000000" w:themeColor="text1"/>
          <w:kern w:val="0"/>
          <w:sz w:val="28"/>
          <w:szCs w:val="28"/>
          <w:highlight w:val="none"/>
          <w:lang w:val="zh-CN"/>
        </w:rPr>
      </w:pPr>
      <w:r>
        <w:rPr>
          <w:rStyle w:val="18"/>
          <w:rFonts w:hint="eastAsia" w:ascii="仿宋_GB2312" w:hAnsi="仿宋" w:eastAsia="仿宋_GB2312"/>
          <w:color w:val="000000" w:themeColor="text1"/>
          <w:kern w:val="0"/>
          <w:sz w:val="28"/>
          <w:szCs w:val="28"/>
          <w:highlight w:val="none"/>
          <w:lang w:val="zh-CN"/>
        </w:rPr>
        <w:t>评审委员会成员不得收受他人的财物或者其他好处，不得向他人透漏对申请文件的评审和比较、中选候选人的推荐情况以及评审有关的其他情况。在评审活动中，评审委员会成员不得擅离职守，影响评审程序正常进行，不得使用第</w:t>
      </w:r>
      <w:r>
        <w:rPr>
          <w:rStyle w:val="18"/>
          <w:rFonts w:hint="eastAsia" w:ascii="仿宋_GB2312" w:hAnsi="仿宋" w:eastAsia="仿宋_GB2312"/>
          <w:color w:val="000000" w:themeColor="text1"/>
          <w:kern w:val="0"/>
          <w:sz w:val="28"/>
          <w:szCs w:val="28"/>
          <w:highlight w:val="none"/>
        </w:rPr>
        <w:t>五</w:t>
      </w:r>
      <w:r>
        <w:rPr>
          <w:rStyle w:val="18"/>
          <w:rFonts w:hint="eastAsia" w:ascii="仿宋_GB2312" w:hAnsi="仿宋" w:eastAsia="仿宋_GB2312"/>
          <w:color w:val="000000" w:themeColor="text1"/>
          <w:kern w:val="0"/>
          <w:sz w:val="28"/>
          <w:szCs w:val="28"/>
          <w:highlight w:val="none"/>
          <w:lang w:val="zh-CN"/>
        </w:rPr>
        <w:t>章“评审办法”没有规定的评审因素和标准进行评审。</w:t>
      </w:r>
    </w:p>
    <w:p>
      <w:pPr>
        <w:spacing w:line="570" w:lineRule="exact"/>
        <w:ind w:firstLine="560" w:firstLineChars="200"/>
        <w:jc w:val="left"/>
        <w:rPr>
          <w:rStyle w:val="18"/>
          <w:rFonts w:ascii="仿宋_GB2312" w:hAnsi="仿宋" w:eastAsia="仿宋_GB2312"/>
          <w:color w:val="000000" w:themeColor="text1"/>
          <w:kern w:val="0"/>
          <w:sz w:val="28"/>
          <w:szCs w:val="28"/>
          <w:highlight w:val="none"/>
          <w:lang w:val="zh-CN"/>
        </w:rPr>
      </w:pPr>
      <w:r>
        <w:rPr>
          <w:rStyle w:val="18"/>
          <w:rFonts w:ascii="仿宋_GB2312" w:hAnsi="仿宋" w:eastAsia="仿宋_GB2312"/>
          <w:color w:val="000000" w:themeColor="text1"/>
          <w:kern w:val="0"/>
          <w:sz w:val="28"/>
          <w:szCs w:val="28"/>
          <w:highlight w:val="none"/>
          <w:lang w:val="zh-CN"/>
        </w:rPr>
        <w:t xml:space="preserve">4、 </w:t>
      </w:r>
      <w:r>
        <w:rPr>
          <w:rStyle w:val="18"/>
          <w:rFonts w:hint="eastAsia" w:ascii="仿宋_GB2312" w:hAnsi="仿宋" w:eastAsia="仿宋_GB2312"/>
          <w:color w:val="000000" w:themeColor="text1"/>
          <w:kern w:val="0"/>
          <w:sz w:val="28"/>
          <w:szCs w:val="28"/>
          <w:highlight w:val="none"/>
          <w:lang w:val="zh-CN"/>
        </w:rPr>
        <w:t>对与评审活动有关的工作人员的纪律要求：</w:t>
      </w:r>
    </w:p>
    <w:p>
      <w:pPr>
        <w:spacing w:line="570" w:lineRule="exact"/>
        <w:ind w:firstLine="560" w:firstLineChars="200"/>
        <w:jc w:val="left"/>
        <w:rPr>
          <w:rStyle w:val="18"/>
          <w:rFonts w:ascii="仿宋_GB2312" w:hAnsi="仿宋" w:eastAsia="仿宋_GB2312"/>
          <w:color w:val="000000" w:themeColor="text1"/>
          <w:kern w:val="0"/>
          <w:sz w:val="28"/>
          <w:szCs w:val="28"/>
          <w:highlight w:val="none"/>
          <w:lang w:val="zh-CN"/>
        </w:rPr>
      </w:pPr>
      <w:r>
        <w:rPr>
          <w:rStyle w:val="18"/>
          <w:rFonts w:hint="eastAsia" w:ascii="仿宋_GB2312" w:hAnsi="仿宋" w:eastAsia="仿宋_GB2312"/>
          <w:color w:val="000000" w:themeColor="text1"/>
          <w:kern w:val="0"/>
          <w:sz w:val="28"/>
          <w:szCs w:val="28"/>
          <w:highlight w:val="none"/>
          <w:lang w:val="zh-CN"/>
        </w:rPr>
        <w:t>与评审活动有关的工作人员不得收受他人的财物或者其它好处，不得向他人透漏对</w:t>
      </w:r>
      <w:r>
        <w:rPr>
          <w:rStyle w:val="18"/>
          <w:rFonts w:hint="eastAsia" w:ascii="仿宋_GB2312" w:hAnsi="仿宋" w:eastAsia="仿宋_GB2312"/>
          <w:color w:val="000000" w:themeColor="text1"/>
          <w:kern w:val="0"/>
          <w:sz w:val="28"/>
          <w:szCs w:val="28"/>
          <w:highlight w:val="none"/>
        </w:rPr>
        <w:t>比选申请</w:t>
      </w:r>
      <w:r>
        <w:rPr>
          <w:rStyle w:val="18"/>
          <w:rFonts w:hint="eastAsia" w:ascii="仿宋_GB2312" w:hAnsi="仿宋" w:eastAsia="仿宋_GB2312"/>
          <w:color w:val="000000" w:themeColor="text1"/>
          <w:kern w:val="0"/>
          <w:sz w:val="28"/>
          <w:szCs w:val="28"/>
          <w:highlight w:val="none"/>
          <w:lang w:val="zh-CN"/>
        </w:rPr>
        <w:t>文件的评审和比较、中选候选人的推荐情况以及评审有关的其他情况。在评审活动中，与评审活动有关的工作人员不得擅离职守，影响评审程序正常进行。</w:t>
      </w:r>
    </w:p>
    <w:p>
      <w:pPr>
        <w:spacing w:line="570" w:lineRule="exact"/>
        <w:ind w:firstLine="560" w:firstLineChars="200"/>
        <w:jc w:val="left"/>
        <w:rPr>
          <w:rStyle w:val="18"/>
          <w:rFonts w:ascii="仿宋_GB2312" w:hAnsi="仿宋" w:eastAsia="仿宋_GB2312"/>
          <w:color w:val="000000" w:themeColor="text1"/>
          <w:kern w:val="0"/>
          <w:sz w:val="28"/>
          <w:szCs w:val="28"/>
          <w:highlight w:val="none"/>
          <w:lang w:val="zh-CN"/>
        </w:rPr>
      </w:pPr>
      <w:r>
        <w:rPr>
          <w:rStyle w:val="18"/>
          <w:rFonts w:ascii="仿宋_GB2312" w:hAnsi="仿宋" w:eastAsia="仿宋_GB2312"/>
          <w:color w:val="000000" w:themeColor="text1"/>
          <w:kern w:val="0"/>
          <w:sz w:val="28"/>
          <w:szCs w:val="28"/>
          <w:highlight w:val="none"/>
          <w:lang w:val="zh-CN"/>
        </w:rPr>
        <w:t xml:space="preserve">5 </w:t>
      </w:r>
      <w:r>
        <w:rPr>
          <w:rStyle w:val="18"/>
          <w:rFonts w:hint="eastAsia" w:ascii="仿宋_GB2312" w:hAnsi="仿宋" w:eastAsia="仿宋_GB2312"/>
          <w:color w:val="000000" w:themeColor="text1"/>
          <w:kern w:val="0"/>
          <w:sz w:val="28"/>
          <w:szCs w:val="28"/>
          <w:highlight w:val="none"/>
          <w:lang w:val="zh-CN"/>
        </w:rPr>
        <w:t>、投诉：</w:t>
      </w:r>
    </w:p>
    <w:p>
      <w:pPr>
        <w:spacing w:line="570" w:lineRule="exact"/>
        <w:ind w:firstLine="560" w:firstLineChars="200"/>
        <w:jc w:val="left"/>
        <w:rPr>
          <w:rStyle w:val="18"/>
          <w:rFonts w:ascii="仿宋_GB2312" w:hAnsi="仿宋" w:eastAsia="仿宋_GB2312"/>
          <w:color w:val="000000" w:themeColor="text1"/>
          <w:kern w:val="0"/>
          <w:sz w:val="28"/>
          <w:szCs w:val="28"/>
          <w:highlight w:val="none"/>
          <w:lang w:val="zh-CN"/>
        </w:rPr>
      </w:pPr>
      <w:r>
        <w:rPr>
          <w:rStyle w:val="18"/>
          <w:rFonts w:hint="eastAsia" w:ascii="仿宋_GB2312" w:hAnsi="仿宋" w:eastAsia="仿宋_GB2312"/>
          <w:color w:val="000000" w:themeColor="text1"/>
          <w:kern w:val="0"/>
          <w:sz w:val="28"/>
          <w:szCs w:val="28"/>
          <w:highlight w:val="none"/>
          <w:lang w:val="zh-CN"/>
        </w:rPr>
        <w:t>申请人和其他利害关系人认为本次比选活动违反相关规定的，有权向</w:t>
      </w:r>
      <w:r>
        <w:rPr>
          <w:rFonts w:hint="eastAsia" w:ascii="仿宋" w:hAnsi="仿宋" w:eastAsia="仿宋" w:cs="Calibri"/>
          <w:color w:val="000000" w:themeColor="text1"/>
          <w:kern w:val="0"/>
          <w:sz w:val="28"/>
          <w:szCs w:val="28"/>
          <w:highlight w:val="none"/>
          <w:lang w:val="zh-CN"/>
        </w:rPr>
        <w:t>福建省南平市高速公路有限责任公司</w:t>
      </w:r>
      <w:r>
        <w:rPr>
          <w:rStyle w:val="18"/>
          <w:rFonts w:hint="eastAsia" w:ascii="仿宋_GB2312" w:hAnsi="仿宋" w:eastAsia="仿宋_GB2312"/>
          <w:color w:val="000000" w:themeColor="text1"/>
          <w:kern w:val="0"/>
          <w:sz w:val="28"/>
          <w:szCs w:val="28"/>
          <w:highlight w:val="none"/>
          <w:lang w:val="zh-CN"/>
        </w:rPr>
        <w:t>监察部投诉。</w:t>
      </w:r>
    </w:p>
    <w:p>
      <w:pPr>
        <w:pStyle w:val="83"/>
        <w:snapToGrid w:val="0"/>
        <w:spacing w:line="660" w:lineRule="exact"/>
        <w:rPr>
          <w:rStyle w:val="18"/>
          <w:rFonts w:ascii="仿宋_GB2312" w:hAnsi="仿宋" w:eastAsia="仿宋_GB2312" w:cs="Calibri"/>
          <w:bCs/>
          <w:color w:val="000000" w:themeColor="text1"/>
          <w:sz w:val="28"/>
          <w:szCs w:val="28"/>
          <w:highlight w:val="none"/>
        </w:rPr>
      </w:pPr>
      <w:r>
        <w:rPr>
          <w:rStyle w:val="18"/>
          <w:rFonts w:ascii="仿宋_GB2312" w:hAnsi="仿宋" w:eastAsia="仿宋_GB2312" w:cs="Calibri"/>
          <w:bCs/>
          <w:color w:val="000000" w:themeColor="text1"/>
          <w:sz w:val="28"/>
          <w:szCs w:val="28"/>
          <w:highlight w:val="none"/>
        </w:rPr>
        <w:br w:type="page"/>
      </w:r>
    </w:p>
    <w:p>
      <w:pPr>
        <w:pStyle w:val="83"/>
        <w:snapToGrid w:val="0"/>
        <w:spacing w:line="660" w:lineRule="exact"/>
        <w:rPr>
          <w:rStyle w:val="18"/>
          <w:rFonts w:ascii="仿宋_GB2312" w:hAnsi="仿宋" w:eastAsia="仿宋_GB2312" w:cs="Calibri"/>
          <w:bCs/>
          <w:color w:val="000000" w:themeColor="text1"/>
          <w:sz w:val="28"/>
          <w:szCs w:val="28"/>
          <w:highlight w:val="none"/>
        </w:rPr>
      </w:pPr>
      <w:r>
        <w:rPr>
          <w:rStyle w:val="18"/>
          <w:rFonts w:hint="eastAsia" w:ascii="仿宋_GB2312" w:hAnsi="仿宋" w:eastAsia="仿宋_GB2312" w:cs="Calibri"/>
          <w:bCs/>
          <w:color w:val="000000" w:themeColor="text1"/>
          <w:sz w:val="28"/>
          <w:szCs w:val="28"/>
          <w:highlight w:val="none"/>
        </w:rPr>
        <w:t>附件</w:t>
      </w:r>
      <w:r>
        <w:rPr>
          <w:rStyle w:val="18"/>
          <w:rFonts w:ascii="仿宋_GB2312" w:hAnsi="仿宋" w:eastAsia="仿宋_GB2312" w:cs="Calibri"/>
          <w:bCs/>
          <w:color w:val="000000" w:themeColor="text1"/>
          <w:sz w:val="28"/>
          <w:szCs w:val="28"/>
          <w:highlight w:val="none"/>
        </w:rPr>
        <w:t>A</w:t>
      </w:r>
    </w:p>
    <w:p>
      <w:pPr>
        <w:pStyle w:val="83"/>
        <w:snapToGrid w:val="0"/>
        <w:spacing w:line="660" w:lineRule="exact"/>
        <w:jc w:val="center"/>
        <w:rPr>
          <w:rStyle w:val="18"/>
          <w:rFonts w:ascii="仿宋_GB2312" w:hAnsi="仿宋" w:eastAsia="仿宋_GB2312" w:cs="Calibri"/>
          <w:b/>
          <w:bCs/>
          <w:color w:val="000000" w:themeColor="text1"/>
          <w:sz w:val="36"/>
          <w:szCs w:val="28"/>
          <w:highlight w:val="none"/>
        </w:rPr>
      </w:pPr>
      <w:r>
        <w:rPr>
          <w:rStyle w:val="18"/>
          <w:rFonts w:hint="eastAsia" w:ascii="仿宋_GB2312" w:hAnsi="仿宋" w:eastAsia="仿宋_GB2312" w:cs="Calibri"/>
          <w:b/>
          <w:bCs/>
          <w:color w:val="000000" w:themeColor="text1"/>
          <w:sz w:val="36"/>
          <w:szCs w:val="28"/>
          <w:highlight w:val="none"/>
        </w:rPr>
        <w:t>参选报名函</w:t>
      </w:r>
    </w:p>
    <w:p>
      <w:pPr>
        <w:pStyle w:val="83"/>
        <w:snapToGrid w:val="0"/>
        <w:spacing w:line="660" w:lineRule="exact"/>
        <w:jc w:val="left"/>
        <w:rPr>
          <w:rStyle w:val="18"/>
          <w:rFonts w:ascii="仿宋_GB2312" w:hAnsi="仿宋" w:eastAsia="仿宋_GB2312" w:cs="Calibri"/>
          <w:b/>
          <w:bCs/>
          <w:color w:val="000000" w:themeColor="text1"/>
          <w:sz w:val="36"/>
          <w:szCs w:val="28"/>
          <w:highlight w:val="none"/>
        </w:rPr>
      </w:pPr>
      <w:r>
        <w:rPr>
          <w:rStyle w:val="18"/>
          <w:rFonts w:hint="eastAsia" w:ascii="仿宋_GB2312" w:hAnsi="仿宋" w:eastAsia="仿宋_GB2312"/>
          <w:b/>
          <w:bCs/>
          <w:color w:val="000000" w:themeColor="text1"/>
          <w:sz w:val="28"/>
          <w:szCs w:val="28"/>
          <w:highlight w:val="none"/>
        </w:rPr>
        <w:t>南平高速建设有限公司</w:t>
      </w:r>
      <w:r>
        <w:rPr>
          <w:rStyle w:val="18"/>
          <w:rFonts w:hint="eastAsia" w:ascii="仿宋_GB2312" w:hAnsi="仿宋" w:eastAsia="仿宋_GB2312"/>
          <w:b/>
          <w:color w:val="000000" w:themeColor="text1"/>
          <w:sz w:val="28"/>
          <w:szCs w:val="28"/>
          <w:highlight w:val="none"/>
        </w:rPr>
        <w:t>：</w:t>
      </w:r>
    </w:p>
    <w:p>
      <w:pPr>
        <w:spacing w:line="800" w:lineRule="exact"/>
        <w:ind w:firstLine="560" w:firstLineChars="200"/>
        <w:jc w:val="left"/>
        <w:rPr>
          <w:rStyle w:val="18"/>
          <w:rFonts w:hint="eastAsia" w:ascii="仿宋_GB2312" w:hAnsi="仿宋" w:eastAsia="仿宋_GB2312" w:cs="Calibri"/>
          <w:bCs/>
          <w:color w:val="000000" w:themeColor="text1"/>
          <w:sz w:val="28"/>
          <w:szCs w:val="28"/>
          <w:highlight w:val="none"/>
        </w:rPr>
      </w:pPr>
      <w:r>
        <w:rPr>
          <w:rStyle w:val="18"/>
          <w:rFonts w:hint="eastAsia" w:ascii="仿宋_GB2312" w:hAnsi="仿宋" w:eastAsia="仿宋_GB2312" w:cs="Calibri"/>
          <w:bCs/>
          <w:color w:val="000000" w:themeColor="text1"/>
          <w:sz w:val="28"/>
          <w:szCs w:val="28"/>
          <w:highlight w:val="none"/>
        </w:rPr>
        <w:t>本公司申请参加</w:t>
      </w:r>
      <w:r>
        <w:rPr>
          <w:rStyle w:val="18"/>
          <w:rFonts w:hint="eastAsia" w:ascii="仿宋_GB2312" w:hAnsi="仿宋" w:eastAsia="仿宋_GB2312" w:cs="Calibri"/>
          <w:b w:val="0"/>
          <w:bCs/>
          <w:color w:val="000000" w:themeColor="text1"/>
          <w:sz w:val="28"/>
          <w:szCs w:val="28"/>
          <w:highlight w:val="none"/>
          <w:lang w:val="en-US" w:eastAsia="zh-CN"/>
        </w:rPr>
        <w:t>南平高速建设</w:t>
      </w:r>
      <w:r>
        <w:rPr>
          <w:rStyle w:val="18"/>
          <w:rFonts w:hint="eastAsia" w:ascii="仿宋_GB2312" w:hAnsi="仿宋" w:eastAsia="仿宋_GB2312" w:cstheme="minorBidi"/>
          <w:color w:val="000000" w:themeColor="text1"/>
          <w:kern w:val="2"/>
          <w:sz w:val="28"/>
          <w:szCs w:val="28"/>
          <w:highlight w:val="none"/>
          <w:u w:val="none"/>
          <w:lang w:val="en-US" w:eastAsia="zh-CN" w:bidi="ar-SA"/>
        </w:rPr>
        <w:t>有限公司承建项目</w:t>
      </w:r>
      <w:r>
        <w:rPr>
          <w:rStyle w:val="18"/>
          <w:rFonts w:hint="eastAsia" w:ascii="仿宋_GB2312" w:hAnsi="仿宋" w:eastAsia="仿宋_GB2312" w:cstheme="minorBidi"/>
          <w:color w:val="000000" w:themeColor="text1"/>
          <w:kern w:val="2"/>
          <w:sz w:val="28"/>
          <w:szCs w:val="28"/>
          <w:highlight w:val="none"/>
          <w:u w:val="none"/>
          <w:lang w:val="zh-CN" w:eastAsia="zh-CN" w:bidi="ar-SA"/>
        </w:rPr>
        <w:t>（</w:t>
      </w:r>
      <w:r>
        <w:rPr>
          <w:rStyle w:val="18"/>
          <w:rFonts w:hint="eastAsia" w:ascii="仿宋_GB2312" w:hAnsi="仿宋" w:eastAsia="仿宋_GB2312" w:cstheme="minorBidi"/>
          <w:color w:val="000000" w:themeColor="text1"/>
          <w:kern w:val="2"/>
          <w:sz w:val="28"/>
          <w:szCs w:val="28"/>
          <w:highlight w:val="none"/>
          <w:u w:val="none"/>
          <w:lang w:val="en-US" w:eastAsia="zh-CN" w:bidi="ar-SA"/>
        </w:rPr>
        <w:t>保险公司</w:t>
      </w:r>
      <w:r>
        <w:rPr>
          <w:rStyle w:val="18"/>
          <w:rFonts w:hint="eastAsia" w:ascii="仿宋_GB2312" w:hAnsi="仿宋" w:eastAsia="仿宋_GB2312" w:cstheme="minorBidi"/>
          <w:color w:val="000000" w:themeColor="text1"/>
          <w:kern w:val="2"/>
          <w:sz w:val="28"/>
          <w:szCs w:val="28"/>
          <w:highlight w:val="none"/>
          <w:u w:val="none"/>
          <w:lang w:val="zh-CN" w:eastAsia="zh-CN" w:bidi="ar-SA"/>
        </w:rPr>
        <w:t>）保证保险的比选，同意遵守比选规则。</w:t>
      </w:r>
    </w:p>
    <w:tbl>
      <w:tblPr>
        <w:tblStyle w:val="15"/>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5415"/>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vAlign w:val="center"/>
          </w:tcPr>
          <w:p>
            <w:pPr>
              <w:widowControl w:val="0"/>
              <w:jc w:val="center"/>
              <w:rPr>
                <w:rStyle w:val="18"/>
                <w:rFonts w:hint="default" w:ascii="仿宋_GB2312" w:hAnsi="仿宋" w:eastAsia="仿宋_GB2312" w:cstheme="minorBidi"/>
                <w:color w:val="000000" w:themeColor="text1"/>
                <w:kern w:val="2"/>
                <w:sz w:val="28"/>
                <w:szCs w:val="28"/>
                <w:highlight w:val="none"/>
                <w:u w:val="none"/>
                <w:lang w:val="en-US" w:eastAsia="zh-CN" w:bidi="ar-SA"/>
              </w:rPr>
            </w:pPr>
            <w:r>
              <w:rPr>
                <w:rStyle w:val="18"/>
                <w:rFonts w:hint="eastAsia" w:ascii="仿宋_GB2312" w:hAnsi="仿宋" w:eastAsia="仿宋_GB2312" w:cstheme="minorBidi"/>
                <w:color w:val="000000" w:themeColor="text1"/>
                <w:kern w:val="2"/>
                <w:sz w:val="28"/>
                <w:szCs w:val="28"/>
                <w:highlight w:val="none"/>
                <w:u w:val="none"/>
                <w:lang w:val="en-US" w:eastAsia="zh-CN" w:bidi="ar-SA"/>
              </w:rPr>
              <w:t>报价序号</w:t>
            </w:r>
          </w:p>
        </w:tc>
        <w:tc>
          <w:tcPr>
            <w:tcW w:w="5415" w:type="dxa"/>
            <w:vAlign w:val="center"/>
          </w:tcPr>
          <w:p>
            <w:pPr>
              <w:widowControl w:val="0"/>
              <w:jc w:val="center"/>
              <w:rPr>
                <w:rStyle w:val="18"/>
                <w:rFonts w:hint="default" w:ascii="仿宋_GB2312" w:hAnsi="仿宋" w:eastAsia="仿宋_GB2312" w:cstheme="minorBidi"/>
                <w:color w:val="000000" w:themeColor="text1"/>
                <w:kern w:val="2"/>
                <w:sz w:val="28"/>
                <w:szCs w:val="28"/>
                <w:highlight w:val="none"/>
                <w:u w:val="none"/>
                <w:lang w:val="en-US" w:eastAsia="zh-CN" w:bidi="ar-SA"/>
              </w:rPr>
            </w:pPr>
            <w:r>
              <w:rPr>
                <w:rStyle w:val="18"/>
                <w:rFonts w:hint="eastAsia" w:ascii="仿宋_GB2312" w:hAnsi="仿宋" w:eastAsia="仿宋_GB2312" w:cstheme="minorBidi"/>
                <w:color w:val="000000" w:themeColor="text1"/>
                <w:kern w:val="2"/>
                <w:sz w:val="28"/>
                <w:szCs w:val="28"/>
                <w:highlight w:val="none"/>
                <w:u w:val="none"/>
                <w:lang w:val="en-US" w:eastAsia="zh-CN" w:bidi="ar-SA"/>
              </w:rPr>
              <w:t>包括内容</w:t>
            </w:r>
          </w:p>
        </w:tc>
        <w:tc>
          <w:tcPr>
            <w:tcW w:w="1514" w:type="dxa"/>
            <w:vAlign w:val="center"/>
          </w:tcPr>
          <w:p>
            <w:pPr>
              <w:widowControl w:val="0"/>
              <w:jc w:val="center"/>
              <w:rPr>
                <w:rStyle w:val="18"/>
                <w:rFonts w:hint="default" w:ascii="仿宋_GB2312" w:hAnsi="仿宋" w:eastAsia="仿宋_GB2312" w:cstheme="minorBidi"/>
                <w:color w:val="000000" w:themeColor="text1"/>
                <w:kern w:val="2"/>
                <w:sz w:val="28"/>
                <w:szCs w:val="28"/>
                <w:highlight w:val="none"/>
                <w:u w:val="none"/>
                <w:lang w:val="en-US" w:eastAsia="zh-CN" w:bidi="ar-SA"/>
              </w:rPr>
            </w:pPr>
            <w:r>
              <w:rPr>
                <w:rStyle w:val="18"/>
                <w:rFonts w:hint="eastAsia" w:ascii="仿宋_GB2312" w:hAnsi="仿宋" w:eastAsia="仿宋_GB2312" w:cstheme="minorBidi"/>
                <w:color w:val="000000" w:themeColor="text1"/>
                <w:kern w:val="2"/>
                <w:sz w:val="28"/>
                <w:szCs w:val="28"/>
                <w:highlight w:val="none"/>
                <w:u w:val="none"/>
                <w:lang w:val="en-US" w:eastAsia="zh-CN" w:bidi="ar-SA"/>
              </w:rPr>
              <w:t>是否参与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vAlign w:val="center"/>
          </w:tcPr>
          <w:p>
            <w:pPr>
              <w:widowControl w:val="0"/>
              <w:jc w:val="center"/>
              <w:rPr>
                <w:rStyle w:val="18"/>
                <w:rFonts w:hint="default" w:ascii="仿宋_GB2312" w:hAnsi="仿宋" w:eastAsia="仿宋_GB2312" w:cstheme="minorBidi"/>
                <w:color w:val="000000" w:themeColor="text1"/>
                <w:kern w:val="2"/>
                <w:sz w:val="28"/>
                <w:szCs w:val="28"/>
                <w:highlight w:val="none"/>
                <w:u w:val="none"/>
                <w:lang w:val="en-US" w:eastAsia="zh-CN" w:bidi="ar-SA"/>
              </w:rPr>
            </w:pPr>
            <w:r>
              <w:rPr>
                <w:rStyle w:val="18"/>
                <w:rFonts w:hint="eastAsia" w:ascii="仿宋_GB2312" w:hAnsi="仿宋" w:eastAsia="仿宋_GB2312" w:cstheme="minorBidi"/>
                <w:color w:val="000000" w:themeColor="text1"/>
                <w:kern w:val="2"/>
                <w:sz w:val="28"/>
                <w:szCs w:val="28"/>
                <w:highlight w:val="none"/>
                <w:u w:val="none"/>
                <w:lang w:val="en-US" w:eastAsia="zh-CN" w:bidi="ar-SA"/>
              </w:rPr>
              <w:t>包件1</w:t>
            </w:r>
          </w:p>
        </w:tc>
        <w:tc>
          <w:tcPr>
            <w:tcW w:w="5415" w:type="dxa"/>
            <w:vAlign w:val="center"/>
          </w:tcPr>
          <w:p>
            <w:pPr>
              <w:widowControl w:val="0"/>
              <w:jc w:val="center"/>
              <w:rPr>
                <w:rStyle w:val="18"/>
                <w:rFonts w:hint="eastAsia" w:ascii="仿宋_GB2312" w:hAnsi="仿宋" w:eastAsia="仿宋_GB2312" w:cstheme="minorBidi"/>
                <w:color w:val="000000" w:themeColor="text1"/>
                <w:kern w:val="2"/>
                <w:sz w:val="28"/>
                <w:szCs w:val="28"/>
                <w:highlight w:val="none"/>
                <w:u w:val="none"/>
                <w:lang w:val="en-US" w:eastAsia="zh-CN" w:bidi="ar-SA"/>
              </w:rPr>
            </w:pPr>
            <w:r>
              <w:rPr>
                <w:rStyle w:val="18"/>
                <w:rFonts w:hint="eastAsia" w:ascii="仿宋_GB2312" w:hAnsi="仿宋" w:eastAsia="仿宋_GB2312" w:cstheme="minorBidi"/>
                <w:color w:val="000000" w:themeColor="text1"/>
                <w:kern w:val="2"/>
                <w:sz w:val="28"/>
                <w:szCs w:val="28"/>
                <w:highlight w:val="none"/>
                <w:u w:val="none"/>
                <w:lang w:val="en-US" w:eastAsia="zh-CN" w:bidi="ar-SA"/>
              </w:rPr>
              <w:t>施</w:t>
            </w:r>
            <w:r>
              <w:rPr>
                <w:rStyle w:val="18"/>
                <w:rFonts w:hint="eastAsia" w:ascii="仿宋_GB2312" w:hAnsi="仿宋" w:eastAsia="仿宋_GB2312" w:cstheme="minorBidi"/>
                <w:color w:val="000000" w:themeColor="text1"/>
                <w:kern w:val="2"/>
                <w:sz w:val="28"/>
                <w:szCs w:val="28"/>
                <w:highlight w:val="none"/>
                <w:u w:val="none"/>
                <w:lang w:val="zh-CN" w:eastAsia="zh-CN" w:bidi="ar-SA"/>
              </w:rPr>
              <w:t>工合同履约保证保险、</w:t>
            </w:r>
            <w:r>
              <w:rPr>
                <w:rStyle w:val="18"/>
                <w:rFonts w:hint="eastAsia" w:ascii="仿宋_GB2312" w:hAnsi="仿宋" w:eastAsia="仿宋_GB2312" w:cstheme="minorBidi"/>
                <w:color w:val="000000" w:themeColor="text1"/>
                <w:kern w:val="2"/>
                <w:sz w:val="28"/>
                <w:szCs w:val="28"/>
                <w:highlight w:val="none"/>
                <w:u w:val="none"/>
                <w:lang w:val="en-US" w:eastAsia="zh-CN" w:bidi="ar-SA"/>
              </w:rPr>
              <w:t>农民工工资支付履约保险</w:t>
            </w:r>
          </w:p>
        </w:tc>
        <w:tc>
          <w:tcPr>
            <w:tcW w:w="1514" w:type="dxa"/>
            <w:vAlign w:val="center"/>
          </w:tcPr>
          <w:p>
            <w:pPr>
              <w:widowControl w:val="0"/>
              <w:jc w:val="center"/>
              <w:rPr>
                <w:rStyle w:val="18"/>
                <w:rFonts w:hint="default" w:ascii="仿宋_GB2312" w:hAnsi="仿宋" w:cs="微软雅黑"/>
                <w:b/>
                <w:color w:val="000000" w:themeColor="text1"/>
                <w:sz w:val="28"/>
                <w:szCs w:val="28"/>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vAlign w:val="center"/>
          </w:tcPr>
          <w:p>
            <w:pPr>
              <w:widowControl w:val="0"/>
              <w:jc w:val="center"/>
              <w:rPr>
                <w:rStyle w:val="18"/>
                <w:rFonts w:hint="default" w:ascii="仿宋_GB2312" w:hAnsi="仿宋" w:eastAsia="仿宋_GB2312" w:cstheme="minorBidi"/>
                <w:color w:val="000000" w:themeColor="text1"/>
                <w:kern w:val="2"/>
                <w:sz w:val="28"/>
                <w:szCs w:val="28"/>
                <w:highlight w:val="none"/>
                <w:u w:val="none"/>
                <w:lang w:val="en-US" w:eastAsia="zh-CN" w:bidi="ar-SA"/>
              </w:rPr>
            </w:pPr>
            <w:r>
              <w:rPr>
                <w:rStyle w:val="18"/>
                <w:rFonts w:hint="eastAsia" w:ascii="仿宋_GB2312" w:hAnsi="仿宋" w:eastAsia="仿宋_GB2312" w:cstheme="minorBidi"/>
                <w:color w:val="000000" w:themeColor="text1"/>
                <w:kern w:val="2"/>
                <w:sz w:val="28"/>
                <w:szCs w:val="28"/>
                <w:highlight w:val="none"/>
                <w:u w:val="none"/>
                <w:lang w:val="en-US" w:eastAsia="zh-CN" w:bidi="ar-SA"/>
              </w:rPr>
              <w:t>包件2</w:t>
            </w:r>
          </w:p>
        </w:tc>
        <w:tc>
          <w:tcPr>
            <w:tcW w:w="5415" w:type="dxa"/>
            <w:vAlign w:val="center"/>
          </w:tcPr>
          <w:p>
            <w:pPr>
              <w:widowControl w:val="0"/>
              <w:jc w:val="center"/>
              <w:rPr>
                <w:rStyle w:val="18"/>
                <w:rFonts w:hint="eastAsia" w:ascii="仿宋_GB2312" w:hAnsi="仿宋" w:eastAsia="仿宋_GB2312" w:cstheme="minorBidi"/>
                <w:color w:val="000000" w:themeColor="text1"/>
                <w:kern w:val="2"/>
                <w:sz w:val="28"/>
                <w:szCs w:val="28"/>
                <w:highlight w:val="none"/>
                <w:u w:val="none"/>
                <w:lang w:val="en-US" w:eastAsia="zh-CN" w:bidi="ar-SA"/>
              </w:rPr>
            </w:pPr>
            <w:r>
              <w:rPr>
                <w:rStyle w:val="18"/>
                <w:rFonts w:hint="eastAsia" w:ascii="仿宋_GB2312" w:hAnsi="仿宋" w:eastAsia="仿宋_GB2312" w:cstheme="minorBidi"/>
                <w:color w:val="000000" w:themeColor="text1"/>
                <w:kern w:val="2"/>
                <w:sz w:val="28"/>
                <w:szCs w:val="28"/>
                <w:highlight w:val="none"/>
                <w:u w:val="none"/>
                <w:lang w:val="en-US" w:eastAsia="zh-CN" w:bidi="ar-SA"/>
              </w:rPr>
              <w:t>预付款保证保险</w:t>
            </w:r>
          </w:p>
        </w:tc>
        <w:tc>
          <w:tcPr>
            <w:tcW w:w="1514" w:type="dxa"/>
            <w:vAlign w:val="center"/>
          </w:tcPr>
          <w:p>
            <w:pPr>
              <w:widowControl w:val="0"/>
              <w:jc w:val="center"/>
              <w:rPr>
                <w:rStyle w:val="18"/>
                <w:rFonts w:hint="eastAsia" w:ascii="仿宋_GB2312" w:hAnsi="仿宋" w:cs="微软雅黑"/>
                <w:b/>
                <w:color w:val="000000" w:themeColor="text1"/>
                <w:sz w:val="28"/>
                <w:szCs w:val="28"/>
                <w:highlight w:val="none"/>
                <w:vertAlign w:val="baseline"/>
                <w:lang w:val="en-US" w:eastAsia="zh-CN"/>
              </w:rPr>
            </w:pPr>
          </w:p>
        </w:tc>
      </w:tr>
    </w:tbl>
    <w:p>
      <w:pPr>
        <w:pStyle w:val="2"/>
        <w:jc w:val="both"/>
        <w:rPr>
          <w:rStyle w:val="18"/>
          <w:rFonts w:hint="default" w:ascii="仿宋_GB2312" w:hAnsi="仿宋" w:eastAsia="仿宋_GB2312" w:cs="Calibri"/>
          <w:bCs/>
          <w:color w:val="000000" w:themeColor="text1"/>
          <w:kern w:val="2"/>
          <w:sz w:val="28"/>
          <w:szCs w:val="28"/>
          <w:highlight w:val="none"/>
          <w:lang w:val="en-US" w:eastAsia="zh-CN" w:bidi="ar-SA"/>
        </w:rPr>
      </w:pPr>
      <w:r>
        <w:rPr>
          <w:rStyle w:val="18"/>
          <w:rFonts w:hint="eastAsia" w:ascii="仿宋_GB2312" w:hAnsi="仿宋" w:eastAsia="仿宋_GB2312" w:cs="Calibri"/>
          <w:b/>
          <w:bCs w:val="0"/>
          <w:color w:val="000000" w:themeColor="text1"/>
          <w:kern w:val="2"/>
          <w:sz w:val="24"/>
          <w:szCs w:val="24"/>
          <w:highlight w:val="none"/>
          <w:lang w:val="en-US" w:eastAsia="zh-CN" w:bidi="ar-SA"/>
        </w:rPr>
        <w:t>注：比选申请人需在参加对应的包件1、包件2中的“是否参与”栏中填“是”或者“否”。本参选报名函所参加的包件需与报价函中参加的包件相对应，否则按废标处理。</w:t>
      </w:r>
    </w:p>
    <w:p>
      <w:pPr>
        <w:pStyle w:val="83"/>
        <w:snapToGrid w:val="0"/>
        <w:spacing w:line="660" w:lineRule="exact"/>
        <w:ind w:firstLine="660"/>
        <w:rPr>
          <w:rStyle w:val="18"/>
          <w:rFonts w:ascii="仿宋_GB2312" w:hAnsi="仿宋" w:eastAsia="仿宋_GB2312" w:cs="Calibri"/>
          <w:bCs/>
          <w:color w:val="000000" w:themeColor="text1"/>
          <w:sz w:val="28"/>
          <w:szCs w:val="28"/>
          <w:highlight w:val="none"/>
        </w:rPr>
      </w:pPr>
      <w:r>
        <w:rPr>
          <w:rStyle w:val="18"/>
          <w:rFonts w:hint="eastAsia" w:ascii="仿宋_GB2312" w:hAnsi="仿宋" w:eastAsia="仿宋_GB2312" w:cs="Calibri"/>
          <w:bCs/>
          <w:color w:val="000000" w:themeColor="text1"/>
          <w:sz w:val="28"/>
          <w:szCs w:val="28"/>
          <w:highlight w:val="none"/>
        </w:rPr>
        <w:t>一、比选申请单位全称：</w:t>
      </w:r>
    </w:p>
    <w:p>
      <w:pPr>
        <w:pStyle w:val="83"/>
        <w:snapToGrid w:val="0"/>
        <w:spacing w:line="660" w:lineRule="exact"/>
        <w:ind w:firstLine="660"/>
        <w:rPr>
          <w:rStyle w:val="18"/>
          <w:rFonts w:ascii="仿宋_GB2312" w:hAnsi="仿宋" w:eastAsia="仿宋_GB2312" w:cs="Calibri"/>
          <w:bCs/>
          <w:color w:val="000000" w:themeColor="text1"/>
          <w:sz w:val="28"/>
          <w:szCs w:val="28"/>
          <w:highlight w:val="none"/>
        </w:rPr>
      </w:pPr>
      <w:r>
        <w:rPr>
          <w:rStyle w:val="18"/>
          <w:rFonts w:hint="eastAsia" w:ascii="仿宋_GB2312" w:hAnsi="仿宋" w:eastAsia="仿宋_GB2312" w:cs="Calibri"/>
          <w:bCs/>
          <w:color w:val="000000" w:themeColor="text1"/>
          <w:sz w:val="28"/>
          <w:szCs w:val="28"/>
          <w:highlight w:val="none"/>
        </w:rPr>
        <w:t>二、联系人信息</w:t>
      </w:r>
    </w:p>
    <w:p>
      <w:pPr>
        <w:pStyle w:val="83"/>
        <w:snapToGrid w:val="0"/>
        <w:spacing w:line="660" w:lineRule="exact"/>
        <w:ind w:firstLine="840" w:firstLineChars="300"/>
        <w:rPr>
          <w:rStyle w:val="18"/>
          <w:rFonts w:ascii="仿宋_GB2312" w:hAnsi="仿宋" w:eastAsia="仿宋_GB2312" w:cs="Calibri"/>
          <w:bCs/>
          <w:color w:val="000000" w:themeColor="text1"/>
          <w:sz w:val="28"/>
          <w:szCs w:val="28"/>
          <w:highlight w:val="none"/>
        </w:rPr>
      </w:pPr>
      <w:r>
        <w:rPr>
          <w:rStyle w:val="18"/>
          <w:rFonts w:hint="eastAsia" w:ascii="仿宋_GB2312" w:hAnsi="仿宋" w:eastAsia="仿宋_GB2312" w:cs="Calibri"/>
          <w:bCs/>
          <w:color w:val="000000" w:themeColor="text1"/>
          <w:sz w:val="28"/>
          <w:szCs w:val="28"/>
          <w:highlight w:val="none"/>
        </w:rPr>
        <w:t>联系人姓名：</w:t>
      </w:r>
      <w:r>
        <w:rPr>
          <w:rStyle w:val="18"/>
          <w:rFonts w:ascii="仿宋_GB2312" w:hAnsi="仿宋" w:eastAsia="仿宋_GB2312" w:cs="Calibri"/>
          <w:bCs/>
          <w:color w:val="000000" w:themeColor="text1"/>
          <w:sz w:val="28"/>
          <w:szCs w:val="28"/>
          <w:highlight w:val="none"/>
        </w:rPr>
        <w:t xml:space="preserve">               </w:t>
      </w:r>
      <w:r>
        <w:rPr>
          <w:rStyle w:val="18"/>
          <w:rFonts w:hint="eastAsia" w:ascii="仿宋_GB2312" w:hAnsi="仿宋" w:eastAsia="仿宋_GB2312" w:cs="Calibri"/>
          <w:bCs/>
          <w:color w:val="000000" w:themeColor="text1"/>
          <w:sz w:val="28"/>
          <w:szCs w:val="28"/>
          <w:highlight w:val="none"/>
        </w:rPr>
        <w:t>职务：</w:t>
      </w:r>
    </w:p>
    <w:p>
      <w:pPr>
        <w:pStyle w:val="83"/>
        <w:snapToGrid w:val="0"/>
        <w:spacing w:line="660" w:lineRule="exact"/>
        <w:ind w:firstLine="840" w:firstLineChars="300"/>
        <w:rPr>
          <w:rStyle w:val="18"/>
          <w:rFonts w:ascii="仿宋_GB2312" w:hAnsi="仿宋" w:eastAsia="仿宋_GB2312" w:cs="Calibri"/>
          <w:bCs/>
          <w:color w:val="000000" w:themeColor="text1"/>
          <w:sz w:val="28"/>
          <w:szCs w:val="28"/>
          <w:highlight w:val="none"/>
        </w:rPr>
      </w:pPr>
      <w:r>
        <w:rPr>
          <w:rStyle w:val="18"/>
          <w:rFonts w:hint="eastAsia" w:ascii="仿宋_GB2312" w:hAnsi="仿宋" w:eastAsia="仿宋_GB2312" w:cs="Calibri"/>
          <w:bCs/>
          <w:color w:val="000000" w:themeColor="text1"/>
          <w:sz w:val="28"/>
          <w:szCs w:val="28"/>
          <w:highlight w:val="none"/>
        </w:rPr>
        <w:t>联系电话：</w:t>
      </w:r>
      <w:r>
        <w:rPr>
          <w:rStyle w:val="18"/>
          <w:rFonts w:ascii="仿宋_GB2312" w:hAnsi="仿宋" w:eastAsia="仿宋_GB2312" w:cs="Calibri"/>
          <w:bCs/>
          <w:color w:val="000000" w:themeColor="text1"/>
          <w:sz w:val="28"/>
          <w:szCs w:val="28"/>
          <w:highlight w:val="none"/>
        </w:rPr>
        <w:t xml:space="preserve"> </w:t>
      </w:r>
    </w:p>
    <w:p>
      <w:pPr>
        <w:pStyle w:val="83"/>
        <w:snapToGrid w:val="0"/>
        <w:spacing w:line="660" w:lineRule="exact"/>
        <w:ind w:firstLine="840" w:firstLineChars="300"/>
        <w:rPr>
          <w:rStyle w:val="18"/>
          <w:rFonts w:ascii="仿宋_GB2312" w:hAnsi="仿宋" w:eastAsia="仿宋_GB2312" w:cs="Calibri"/>
          <w:bCs/>
          <w:color w:val="000000" w:themeColor="text1"/>
          <w:sz w:val="28"/>
          <w:szCs w:val="28"/>
          <w:highlight w:val="none"/>
        </w:rPr>
      </w:pPr>
    </w:p>
    <w:p>
      <w:pPr>
        <w:pStyle w:val="83"/>
        <w:snapToGrid w:val="0"/>
        <w:spacing w:line="660" w:lineRule="exact"/>
        <w:ind w:firstLine="1960" w:firstLineChars="700"/>
        <w:rPr>
          <w:rStyle w:val="18"/>
          <w:rFonts w:ascii="仿宋_GB2312" w:hAnsi="仿宋" w:eastAsia="仿宋_GB2312" w:cs="Calibri"/>
          <w:bCs/>
          <w:color w:val="000000" w:themeColor="text1"/>
          <w:sz w:val="28"/>
          <w:szCs w:val="28"/>
          <w:highlight w:val="none"/>
        </w:rPr>
      </w:pPr>
      <w:r>
        <w:rPr>
          <w:rStyle w:val="18"/>
          <w:rFonts w:hint="eastAsia" w:ascii="仿宋_GB2312" w:hAnsi="仿宋" w:eastAsia="仿宋_GB2312" w:cs="Calibri"/>
          <w:bCs/>
          <w:color w:val="000000" w:themeColor="text1"/>
          <w:sz w:val="28"/>
          <w:szCs w:val="28"/>
          <w:highlight w:val="none"/>
        </w:rPr>
        <w:t>比选申请人（加盖公章）：</w:t>
      </w:r>
    </w:p>
    <w:p>
      <w:pPr>
        <w:pStyle w:val="83"/>
        <w:snapToGrid w:val="0"/>
        <w:spacing w:line="660" w:lineRule="exact"/>
        <w:ind w:firstLine="660"/>
        <w:rPr>
          <w:rStyle w:val="18"/>
          <w:rFonts w:ascii="仿宋_GB2312" w:hAnsi="仿宋" w:eastAsia="仿宋_GB2312" w:cs="Calibri"/>
          <w:bCs/>
          <w:color w:val="000000" w:themeColor="text1"/>
          <w:sz w:val="28"/>
          <w:szCs w:val="28"/>
          <w:highlight w:val="none"/>
        </w:rPr>
      </w:pPr>
      <w:r>
        <w:rPr>
          <w:rStyle w:val="18"/>
          <w:rFonts w:ascii="仿宋_GB2312" w:hAnsi="仿宋" w:eastAsia="仿宋_GB2312" w:cs="Calibri"/>
          <w:bCs/>
          <w:color w:val="000000" w:themeColor="text1"/>
          <w:sz w:val="28"/>
          <w:szCs w:val="28"/>
          <w:highlight w:val="none"/>
        </w:rPr>
        <w:t xml:space="preserve">         日期：</w:t>
      </w:r>
    </w:p>
    <w:p>
      <w:pPr>
        <w:pStyle w:val="83"/>
        <w:snapToGrid w:val="0"/>
        <w:spacing w:line="660" w:lineRule="exact"/>
        <w:rPr>
          <w:rStyle w:val="18"/>
          <w:rFonts w:ascii="仿宋_GB2312" w:hAnsi="仿宋" w:eastAsia="仿宋_GB2312" w:cs="Calibri"/>
          <w:bCs/>
          <w:color w:val="000000" w:themeColor="text1"/>
          <w:sz w:val="28"/>
          <w:szCs w:val="28"/>
          <w:highlight w:val="none"/>
        </w:rPr>
      </w:pPr>
    </w:p>
    <w:p>
      <w:pPr>
        <w:pStyle w:val="83"/>
        <w:snapToGrid w:val="0"/>
        <w:spacing w:line="660" w:lineRule="exact"/>
        <w:rPr>
          <w:rStyle w:val="18"/>
          <w:rFonts w:ascii="仿宋_GB2312" w:hAnsi="仿宋" w:eastAsia="仿宋_GB2312" w:cs="Calibri"/>
          <w:bCs/>
          <w:color w:val="000000" w:themeColor="text1"/>
          <w:sz w:val="28"/>
          <w:szCs w:val="28"/>
          <w:highlight w:val="none"/>
        </w:rPr>
      </w:pPr>
    </w:p>
    <w:p>
      <w:pPr>
        <w:pStyle w:val="83"/>
        <w:snapToGrid w:val="0"/>
        <w:spacing w:line="660" w:lineRule="exact"/>
        <w:rPr>
          <w:rStyle w:val="18"/>
          <w:rFonts w:ascii="仿宋_GB2312" w:hAnsi="仿宋" w:eastAsia="仿宋_GB2312" w:cs="Calibri"/>
          <w:bCs/>
          <w:color w:val="000000" w:themeColor="text1"/>
          <w:sz w:val="28"/>
          <w:szCs w:val="28"/>
          <w:highlight w:val="none"/>
        </w:rPr>
      </w:pPr>
    </w:p>
    <w:p>
      <w:pPr>
        <w:pStyle w:val="83"/>
        <w:snapToGrid w:val="0"/>
        <w:spacing w:line="660" w:lineRule="exact"/>
        <w:rPr>
          <w:rStyle w:val="18"/>
          <w:rFonts w:ascii="仿宋_GB2312" w:hAnsi="仿宋" w:eastAsia="仿宋_GB2312" w:cs="Calibri"/>
          <w:bCs/>
          <w:color w:val="000000" w:themeColor="text1"/>
          <w:sz w:val="28"/>
          <w:szCs w:val="28"/>
          <w:highlight w:val="none"/>
        </w:rPr>
      </w:pPr>
    </w:p>
    <w:p>
      <w:pPr>
        <w:pStyle w:val="23"/>
        <w:spacing w:before="360" w:line="360" w:lineRule="auto"/>
        <w:ind w:firstLine="0" w:firstLineChars="0"/>
        <w:jc w:val="both"/>
        <w:outlineLvl w:val="1"/>
        <w:rPr>
          <w:rStyle w:val="18"/>
          <w:rFonts w:hint="default" w:ascii="仿宋_GB2312" w:hAnsi="仿宋" w:eastAsia="仿宋_GB2312" w:cstheme="minorBidi"/>
          <w:bCs w:val="0"/>
          <w:color w:val="000000" w:themeColor="text1"/>
          <w:sz w:val="36"/>
          <w:highlight w:val="none"/>
          <w:lang w:val="en-US" w:eastAsia="zh-CN"/>
        </w:rPr>
      </w:pPr>
      <w:r>
        <w:rPr>
          <w:rStyle w:val="18"/>
          <w:rFonts w:hint="eastAsia" w:ascii="仿宋_GB2312" w:hAnsi="仿宋" w:eastAsia="仿宋_GB2312" w:cstheme="minorBidi"/>
          <w:bCs w:val="0"/>
          <w:color w:val="000000" w:themeColor="text1"/>
          <w:sz w:val="36"/>
          <w:highlight w:val="none"/>
          <w:lang w:val="en-US" w:eastAsia="zh-CN"/>
        </w:rPr>
        <w:t>保函模板1</w:t>
      </w:r>
    </w:p>
    <w:p>
      <w:pPr>
        <w:autoSpaceDE w:val="0"/>
        <w:autoSpaceDN w:val="0"/>
        <w:spacing w:beforeAutospacing="0" w:afterAutospacing="0" w:line="319" w:lineRule="exact"/>
        <w:jc w:val="center"/>
        <w:outlineLvl w:val="0"/>
        <w:rPr>
          <w:rFonts w:hint="eastAsia"/>
          <w:highlight w:val="none"/>
        </w:rPr>
      </w:pPr>
      <w:bookmarkStart w:id="30" w:name="_Toc29948"/>
      <w:bookmarkStart w:id="31" w:name="_Toc10423"/>
      <w:r>
        <w:rPr>
          <w:rFonts w:hint="eastAsia" w:ascii="宋体" w:hAnsi="宋体" w:eastAsia="宋体" w:cs="宋体"/>
          <w:b/>
          <w:bCs/>
          <w:color w:val="000000"/>
          <w:spacing w:val="8"/>
          <w:w w:val="97"/>
          <w:kern w:val="0"/>
          <w:sz w:val="31"/>
          <w:highlight w:val="none"/>
          <w:lang w:val="en-US" w:eastAsia="zh-CN"/>
        </w:rPr>
        <w:t>****</w:t>
      </w:r>
      <w:r>
        <w:rPr>
          <w:rFonts w:ascii="宋体" w:hAnsi="宋体" w:eastAsia="宋体" w:cs="宋体"/>
          <w:b/>
          <w:bCs/>
          <w:color w:val="000000"/>
          <w:spacing w:val="5"/>
          <w:w w:val="98"/>
          <w:kern w:val="0"/>
          <w:sz w:val="31"/>
          <w:highlight w:val="none"/>
        </w:rPr>
        <w:t>保</w:t>
      </w:r>
      <w:r>
        <w:rPr>
          <w:rFonts w:ascii="宋体" w:hAnsi="宋体" w:eastAsia="宋体" w:cs="宋体"/>
          <w:b/>
          <w:bCs/>
          <w:color w:val="000000"/>
          <w:spacing w:val="12"/>
          <w:w w:val="95"/>
          <w:kern w:val="0"/>
          <w:sz w:val="31"/>
          <w:highlight w:val="none"/>
        </w:rPr>
        <w:t>险</w:t>
      </w:r>
      <w:r>
        <w:rPr>
          <w:rFonts w:hint="eastAsia" w:ascii="宋体" w:hAnsi="宋体" w:cs="宋体"/>
          <w:b/>
          <w:bCs/>
          <w:color w:val="000000"/>
          <w:spacing w:val="2"/>
          <w:w w:val="96"/>
          <w:kern w:val="0"/>
          <w:sz w:val="31"/>
          <w:highlight w:val="none"/>
          <w:lang w:val="en-US" w:eastAsia="zh-CN"/>
        </w:rPr>
        <w:t>***</w:t>
      </w:r>
      <w:r>
        <w:rPr>
          <w:rFonts w:ascii="宋体" w:hAnsi="宋体" w:eastAsia="宋体" w:cs="宋体"/>
          <w:b/>
          <w:bCs/>
          <w:color w:val="000000"/>
          <w:spacing w:val="-2"/>
          <w:w w:val="101"/>
          <w:kern w:val="0"/>
          <w:sz w:val="31"/>
          <w:highlight w:val="none"/>
        </w:rPr>
        <w:t>公</w:t>
      </w:r>
      <w:r>
        <w:rPr>
          <w:rFonts w:ascii="宋体" w:hAnsi="宋体" w:eastAsia="宋体" w:cs="宋体"/>
          <w:b/>
          <w:bCs/>
          <w:color w:val="000000"/>
          <w:spacing w:val="5"/>
          <w:w w:val="98"/>
          <w:kern w:val="0"/>
          <w:sz w:val="31"/>
          <w:highlight w:val="none"/>
        </w:rPr>
        <w:t>司</w:t>
      </w:r>
      <w:r>
        <w:rPr>
          <w:rFonts w:ascii="宋体" w:hAnsi="宋体" w:eastAsia="宋体" w:cs="宋体"/>
          <w:b/>
          <w:bCs/>
          <w:color w:val="000000"/>
          <w:spacing w:val="12"/>
          <w:w w:val="95"/>
          <w:kern w:val="0"/>
          <w:sz w:val="31"/>
          <w:highlight w:val="none"/>
        </w:rPr>
        <w:t>建</w:t>
      </w:r>
      <w:r>
        <w:rPr>
          <w:rFonts w:ascii="宋体" w:hAnsi="宋体" w:eastAsia="宋体" w:cs="宋体"/>
          <w:b/>
          <w:bCs/>
          <w:color w:val="000000"/>
          <w:spacing w:val="2"/>
          <w:w w:val="96"/>
          <w:kern w:val="0"/>
          <w:sz w:val="31"/>
          <w:highlight w:val="none"/>
        </w:rPr>
        <w:t>设</w:t>
      </w:r>
      <w:r>
        <w:rPr>
          <w:rFonts w:ascii="宋体" w:hAnsi="宋体" w:eastAsia="宋体" w:cs="宋体"/>
          <w:b/>
          <w:bCs/>
          <w:color w:val="000000"/>
          <w:spacing w:val="0"/>
          <w:kern w:val="0"/>
          <w:sz w:val="31"/>
          <w:highlight w:val="none"/>
        </w:rPr>
        <w:t>工程</w:t>
      </w:r>
      <w:bookmarkEnd w:id="30"/>
      <w:bookmarkEnd w:id="31"/>
    </w:p>
    <w:p>
      <w:pPr>
        <w:autoSpaceDE w:val="0"/>
        <w:autoSpaceDN w:val="0"/>
        <w:spacing w:beforeAutospacing="0" w:afterAutospacing="0" w:line="181" w:lineRule="exact"/>
        <w:jc w:val="center"/>
        <w:rPr>
          <w:rFonts w:hint="eastAsia"/>
          <w:highlight w:val="none"/>
        </w:rPr>
      </w:pPr>
    </w:p>
    <w:p>
      <w:pPr>
        <w:autoSpaceDE w:val="0"/>
        <w:autoSpaceDN w:val="0"/>
        <w:spacing w:beforeAutospacing="0" w:afterAutospacing="0" w:line="318" w:lineRule="exact"/>
        <w:ind w:left="1576"/>
        <w:jc w:val="center"/>
        <w:outlineLvl w:val="0"/>
        <w:rPr>
          <w:rFonts w:hint="eastAsia"/>
          <w:highlight w:val="none"/>
        </w:rPr>
      </w:pPr>
      <w:bookmarkStart w:id="32" w:name="_Toc27368"/>
      <w:bookmarkStart w:id="33" w:name="_Toc28384"/>
      <w:r>
        <w:rPr>
          <w:rFonts w:ascii="宋体" w:hAnsi="宋体" w:eastAsia="宋体" w:cs="宋体"/>
          <w:b/>
          <w:bCs/>
          <w:color w:val="000000"/>
          <w:spacing w:val="8"/>
          <w:w w:val="97"/>
          <w:kern w:val="0"/>
          <w:sz w:val="31"/>
          <w:highlight w:val="none"/>
        </w:rPr>
        <w:t>履</w:t>
      </w:r>
      <w:r>
        <w:rPr>
          <w:rFonts w:ascii="宋体" w:hAnsi="宋体" w:eastAsia="宋体" w:cs="宋体"/>
          <w:b/>
          <w:bCs/>
          <w:color w:val="000000"/>
          <w:spacing w:val="6"/>
          <w:w w:val="96"/>
          <w:kern w:val="0"/>
          <w:sz w:val="31"/>
          <w:highlight w:val="none"/>
        </w:rPr>
        <w:t>约</w:t>
      </w:r>
      <w:r>
        <w:rPr>
          <w:rFonts w:ascii="宋体" w:hAnsi="宋体" w:eastAsia="宋体" w:cs="宋体"/>
          <w:b/>
          <w:bCs/>
          <w:color w:val="000000"/>
          <w:spacing w:val="24"/>
          <w:w w:val="91"/>
          <w:kern w:val="0"/>
          <w:sz w:val="31"/>
          <w:highlight w:val="none"/>
        </w:rPr>
        <w:t>保</w:t>
      </w:r>
      <w:r>
        <w:rPr>
          <w:rFonts w:ascii="宋体" w:hAnsi="宋体" w:eastAsia="宋体" w:cs="宋体"/>
          <w:b/>
          <w:bCs/>
          <w:color w:val="000000"/>
          <w:spacing w:val="-10"/>
          <w:w w:val="96"/>
          <w:kern w:val="0"/>
          <w:sz w:val="31"/>
          <w:highlight w:val="none"/>
        </w:rPr>
        <w:t>证</w:t>
      </w:r>
      <w:r>
        <w:rPr>
          <w:rFonts w:ascii="宋体" w:hAnsi="宋体" w:eastAsia="宋体" w:cs="宋体"/>
          <w:b/>
          <w:bCs/>
          <w:color w:val="000000"/>
          <w:spacing w:val="1"/>
          <w:kern w:val="0"/>
          <w:sz w:val="31"/>
          <w:highlight w:val="none"/>
        </w:rPr>
        <w:t>保</w:t>
      </w:r>
      <w:r>
        <w:rPr>
          <w:rFonts w:ascii="宋体" w:hAnsi="宋体" w:eastAsia="宋体" w:cs="宋体"/>
          <w:b/>
          <w:bCs/>
          <w:color w:val="000000"/>
          <w:spacing w:val="0"/>
          <w:kern w:val="0"/>
          <w:sz w:val="31"/>
          <w:highlight w:val="none"/>
        </w:rPr>
        <w:t>险</w:t>
      </w:r>
      <w:r>
        <w:rPr>
          <w:rFonts w:ascii="宋体" w:hAnsi="宋体" w:eastAsia="宋体" w:cs="宋体"/>
          <w:b/>
          <w:bCs/>
          <w:color w:val="000000"/>
          <w:spacing w:val="2"/>
          <w:w w:val="99"/>
          <w:kern w:val="0"/>
          <w:sz w:val="31"/>
          <w:highlight w:val="none"/>
        </w:rPr>
        <w:t>（</w:t>
      </w:r>
      <w:r>
        <w:rPr>
          <w:rFonts w:ascii="宋体" w:hAnsi="宋体" w:eastAsia="宋体" w:cs="宋体"/>
          <w:b/>
          <w:bCs/>
          <w:color w:val="000000"/>
          <w:spacing w:val="0"/>
          <w:kern w:val="0"/>
          <w:sz w:val="31"/>
          <w:highlight w:val="none"/>
        </w:rPr>
        <w:t>凭证</w:t>
      </w:r>
      <w:r>
        <w:rPr>
          <w:rFonts w:ascii="宋体" w:hAnsi="宋体" w:eastAsia="宋体" w:cs="宋体"/>
          <w:b/>
          <w:bCs/>
          <w:color w:val="000000"/>
          <w:spacing w:val="-8"/>
          <w:w w:val="103"/>
          <w:kern w:val="0"/>
          <w:sz w:val="31"/>
          <w:highlight w:val="none"/>
        </w:rPr>
        <w:t>）</w:t>
      </w:r>
      <w:bookmarkEnd w:id="32"/>
      <w:bookmarkEnd w:id="33"/>
    </w:p>
    <w:p>
      <w:pPr>
        <w:pStyle w:val="22"/>
        <w:ind w:firstLine="3694" w:firstLineChars="1600"/>
        <w:outlineLvl w:val="0"/>
        <w:rPr>
          <w:rFonts w:hint="eastAsia" w:ascii="仿宋" w:hAnsi="仿宋" w:eastAsia="仿宋" w:cs="仿宋"/>
          <w:bCs/>
          <w:color w:val="000000"/>
          <w:spacing w:val="0"/>
          <w:kern w:val="0"/>
          <w:sz w:val="23"/>
          <w:highlight w:val="none"/>
          <w:lang w:val="en-US" w:eastAsia="zh-CN"/>
        </w:rPr>
      </w:pPr>
      <w:bookmarkStart w:id="34" w:name="_Toc13311"/>
      <w:bookmarkStart w:id="35" w:name="_Toc14703"/>
      <w:r>
        <w:rPr>
          <w:rFonts w:ascii="仿宋" w:hAnsi="仿宋" w:eastAsia="仿宋" w:cs="仿宋"/>
          <w:bCs/>
          <w:color w:val="000000"/>
          <w:spacing w:val="0"/>
          <w:kern w:val="0"/>
          <w:sz w:val="23"/>
          <w:highlight w:val="none"/>
        </w:rPr>
        <w:t>保单编号：</w:t>
      </w:r>
      <w:bookmarkEnd w:id="34"/>
      <w:bookmarkEnd w:id="35"/>
      <w:r>
        <w:rPr>
          <w:rFonts w:hint="eastAsia" w:ascii="仿宋" w:hAnsi="仿宋" w:eastAsia="仿宋" w:cs="仿宋"/>
          <w:bCs/>
          <w:color w:val="000000"/>
          <w:spacing w:val="0"/>
          <w:kern w:val="0"/>
          <w:sz w:val="23"/>
          <w:highlight w:val="none"/>
          <w:lang w:val="en-US" w:eastAsia="zh-CN"/>
        </w:rPr>
        <w:t xml:space="preserve">                   </w:t>
      </w:r>
    </w:p>
    <w:p>
      <w:pPr>
        <w:autoSpaceDE w:val="0"/>
        <w:autoSpaceDN w:val="0"/>
        <w:spacing w:beforeAutospacing="0" w:afterAutospacing="0" w:line="246" w:lineRule="exact"/>
        <w:ind w:left="160"/>
        <w:jc w:val="left"/>
        <w:outlineLvl w:val="0"/>
        <w:rPr>
          <w:rFonts w:ascii="仿宋" w:hAnsi="仿宋" w:eastAsia="仿宋" w:cs="仿宋"/>
          <w:bCs/>
          <w:color w:val="000000"/>
          <w:spacing w:val="-1"/>
          <w:w w:val="100"/>
          <w:kern w:val="0"/>
          <w:sz w:val="23"/>
          <w:highlight w:val="none"/>
        </w:rPr>
      </w:pPr>
      <w:bookmarkStart w:id="36" w:name="_Toc1128"/>
      <w:bookmarkStart w:id="37" w:name="_Toc5506"/>
      <w:r>
        <w:rPr>
          <w:rFonts w:ascii="仿宋" w:hAnsi="仿宋" w:eastAsia="仿宋" w:cs="仿宋"/>
          <w:bCs/>
          <w:color w:val="000000"/>
          <w:spacing w:val="0"/>
          <w:kern w:val="0"/>
          <w:sz w:val="23"/>
          <w:highlight w:val="none"/>
          <w:u w:val="single"/>
        </w:rPr>
        <w:t>（</w:t>
      </w:r>
      <w:r>
        <w:rPr>
          <w:rFonts w:ascii="仿宋" w:hAnsi="仿宋" w:eastAsia="仿宋" w:cs="仿宋"/>
          <w:bCs/>
          <w:color w:val="000000"/>
          <w:spacing w:val="0"/>
          <w:kern w:val="0"/>
          <w:sz w:val="23"/>
          <w:highlight w:val="none"/>
        </w:rPr>
        <w:t>被保险人名称）</w:t>
      </w:r>
      <w:r>
        <w:rPr>
          <w:rFonts w:ascii="仿宋" w:hAnsi="仿宋" w:eastAsia="仿宋" w:cs="仿宋"/>
          <w:bCs/>
          <w:color w:val="000000"/>
          <w:spacing w:val="-1"/>
          <w:w w:val="100"/>
          <w:kern w:val="0"/>
          <w:sz w:val="23"/>
          <w:highlight w:val="none"/>
        </w:rPr>
        <w:t>：</w:t>
      </w:r>
      <w:bookmarkEnd w:id="36"/>
      <w:bookmarkEnd w:id="37"/>
    </w:p>
    <w:p>
      <w:pPr>
        <w:pStyle w:val="2"/>
        <w:rPr>
          <w:rFonts w:ascii="仿宋" w:hAnsi="仿宋" w:eastAsia="仿宋" w:cs="仿宋"/>
          <w:bCs/>
          <w:color w:val="000000"/>
          <w:spacing w:val="-1"/>
          <w:w w:val="100"/>
          <w:kern w:val="0"/>
          <w:sz w:val="23"/>
          <w:highlight w:val="none"/>
        </w:rPr>
      </w:pPr>
    </w:p>
    <w:p>
      <w:pPr>
        <w:pStyle w:val="106"/>
        <w:spacing w:line="300" w:lineRule="auto"/>
        <w:ind w:firstLine="480" w:firstLineChars="200"/>
        <w:rPr>
          <w:rFonts w:cs="宋体"/>
          <w:highlight w:val="none"/>
        </w:rPr>
      </w:pPr>
      <w:r>
        <w:rPr>
          <w:rFonts w:hint="eastAsia" w:cs="宋体"/>
          <w:highlight w:val="none"/>
        </w:rPr>
        <w:t>鉴于</w:t>
      </w:r>
      <w:r>
        <w:rPr>
          <w:rFonts w:hint="eastAsia" w:hAnsi="Times New Roman" w:cs="宋体"/>
          <w:color w:val="0000FF"/>
          <w:sz w:val="24"/>
          <w:szCs w:val="24"/>
          <w:highlight w:val="none"/>
          <w:u w:val="single"/>
          <w:lang w:val="en-US" w:eastAsia="zh-CN" w:bidi="ar-SA"/>
        </w:rPr>
        <w:t>***</w:t>
      </w:r>
      <w:r>
        <w:rPr>
          <w:rFonts w:hint="eastAsia" w:cs="宋体"/>
          <w:highlight w:val="none"/>
        </w:rPr>
        <w:t>（发包人名称，以下简称</w:t>
      </w:r>
      <w:r>
        <w:rPr>
          <w:highlight w:val="none"/>
        </w:rPr>
        <w:t>“</w:t>
      </w:r>
      <w:r>
        <w:rPr>
          <w:rFonts w:hint="eastAsia" w:cs="宋体"/>
          <w:highlight w:val="none"/>
        </w:rPr>
        <w:t>发包人</w:t>
      </w:r>
      <w:r>
        <w:rPr>
          <w:highlight w:val="none"/>
        </w:rPr>
        <w:t>”</w:t>
      </w:r>
      <w:r>
        <w:rPr>
          <w:rFonts w:hint="eastAsia" w:cs="宋体"/>
          <w:highlight w:val="none"/>
        </w:rPr>
        <w:t>）</w:t>
      </w:r>
      <w:r>
        <w:rPr>
          <w:rFonts w:hint="eastAsia" w:cs="宋体"/>
          <w:highlight w:val="none"/>
          <w:lang w:val="en-US" w:eastAsia="zh-CN"/>
        </w:rPr>
        <w:t>于</w:t>
      </w:r>
      <w:r>
        <w:rPr>
          <w:rFonts w:hint="eastAsia" w:cs="宋体"/>
          <w:highlight w:val="none"/>
          <w:u w:val="single"/>
          <w:lang w:val="en-US" w:eastAsia="zh-CN"/>
        </w:rPr>
        <w:t xml:space="preserve"> 2022 </w:t>
      </w:r>
      <w:r>
        <w:rPr>
          <w:rFonts w:hint="eastAsia" w:cs="宋体"/>
          <w:highlight w:val="none"/>
        </w:rPr>
        <w:t>年</w:t>
      </w:r>
      <w:r>
        <w:rPr>
          <w:rFonts w:hint="eastAsia" w:cs="宋体"/>
          <w:highlight w:val="none"/>
          <w:u w:val="single"/>
          <w:lang w:val="en-US" w:eastAsia="zh-CN"/>
        </w:rPr>
        <w:t xml:space="preserve">   </w:t>
      </w:r>
      <w:r>
        <w:rPr>
          <w:rFonts w:hint="eastAsia" w:cs="宋体"/>
          <w:b w:val="0"/>
          <w:bCs w:val="0"/>
          <w:highlight w:val="none"/>
          <w:u w:val="single"/>
          <w:lang w:val="en-US" w:eastAsia="zh-CN"/>
        </w:rPr>
        <w:t xml:space="preserve"> </w:t>
      </w:r>
      <w:r>
        <w:rPr>
          <w:rFonts w:hint="eastAsia" w:cs="宋体"/>
          <w:highlight w:val="none"/>
        </w:rPr>
        <w:t>月</w:t>
      </w:r>
      <w:r>
        <w:rPr>
          <w:rFonts w:hint="eastAsia" w:cs="宋体"/>
          <w:highlight w:val="none"/>
          <w:u w:val="single"/>
          <w:lang w:val="en-US" w:eastAsia="zh-CN"/>
        </w:rPr>
        <w:t xml:space="preserve">     </w:t>
      </w:r>
      <w:r>
        <w:rPr>
          <w:rFonts w:hint="eastAsia" w:cs="宋体"/>
          <w:highlight w:val="none"/>
        </w:rPr>
        <w:t>日</w:t>
      </w:r>
      <w:r>
        <w:rPr>
          <w:rFonts w:hint="eastAsia" w:cs="宋体"/>
          <w:highlight w:val="none"/>
          <w:lang w:val="en-US" w:eastAsia="zh-CN"/>
        </w:rPr>
        <w:t>向</w:t>
      </w:r>
      <w:r>
        <w:rPr>
          <w:rFonts w:hint="eastAsia" w:hAnsi="Times New Roman" w:cs="宋体"/>
          <w:color w:val="0000FF"/>
          <w:sz w:val="24"/>
          <w:szCs w:val="24"/>
          <w:highlight w:val="none"/>
          <w:u w:val="single"/>
          <w:lang w:val="en-US" w:eastAsia="zh-CN" w:bidi="ar-SA"/>
        </w:rPr>
        <w:t>XX公司</w:t>
      </w:r>
      <w:r>
        <w:rPr>
          <w:rFonts w:hint="eastAsia" w:cs="宋体"/>
          <w:highlight w:val="none"/>
        </w:rPr>
        <w:t>（承包人名称，以下称</w:t>
      </w:r>
      <w:r>
        <w:rPr>
          <w:highlight w:val="none"/>
        </w:rPr>
        <w:t>“</w:t>
      </w:r>
      <w:r>
        <w:rPr>
          <w:rFonts w:hint="eastAsia" w:cs="宋体"/>
          <w:highlight w:val="none"/>
        </w:rPr>
        <w:t>承包人</w:t>
      </w:r>
      <w:r>
        <w:rPr>
          <w:highlight w:val="none"/>
        </w:rPr>
        <w:t>”</w:t>
      </w:r>
      <w:r>
        <w:rPr>
          <w:rFonts w:hint="eastAsia" w:cs="宋体"/>
          <w:highlight w:val="none"/>
        </w:rPr>
        <w:t>）</w:t>
      </w:r>
      <w:r>
        <w:rPr>
          <w:rFonts w:hint="eastAsia" w:cs="宋体"/>
          <w:highlight w:val="none"/>
          <w:lang w:val="en-US" w:eastAsia="zh-CN"/>
        </w:rPr>
        <w:t>发出中标通知书，确定承包人为</w:t>
      </w:r>
      <w:r>
        <w:rPr>
          <w:rFonts w:hint="eastAsia" w:hAnsi="Times New Roman" w:cs="宋体"/>
          <w:color w:val="0000FF"/>
          <w:sz w:val="24"/>
          <w:szCs w:val="24"/>
          <w:highlight w:val="none"/>
          <w:u w:val="single"/>
          <w:lang w:val="en-US" w:eastAsia="zh-CN" w:bidi="ar-SA"/>
        </w:rPr>
        <w:t>XXX项目</w:t>
      </w:r>
      <w:r>
        <w:rPr>
          <w:rFonts w:hint="eastAsia" w:cs="宋体"/>
          <w:highlight w:val="none"/>
          <w:u w:val="none"/>
          <w:lang w:val="en-US" w:eastAsia="zh-CN"/>
        </w:rPr>
        <w:t>（工程名称）标段的施工中标人</w:t>
      </w:r>
      <w:r>
        <w:rPr>
          <w:rFonts w:hint="eastAsia" w:cs="宋体"/>
          <w:highlight w:val="none"/>
        </w:rPr>
        <w:t>。我方愿意无条件地、不可撤销地就承包人履行与你方订立的合同，向你方提供履约保证保险。</w:t>
      </w:r>
    </w:p>
    <w:p>
      <w:pPr>
        <w:pStyle w:val="106"/>
        <w:spacing w:line="300" w:lineRule="auto"/>
        <w:ind w:firstLine="480" w:firstLineChars="200"/>
        <w:rPr>
          <w:rFonts w:hint="default" w:eastAsia="宋体" w:cs="宋体"/>
          <w:highlight w:val="none"/>
          <w:lang w:val="en-US" w:eastAsia="zh-CN"/>
        </w:rPr>
      </w:pPr>
      <w:r>
        <w:rPr>
          <w:rFonts w:hint="eastAsia"/>
          <w:highlight w:val="none"/>
        </w:rPr>
        <w:t>1. 保险单号</w:t>
      </w:r>
      <w:r>
        <w:rPr>
          <w:rFonts w:hint="eastAsia"/>
          <w:highlight w:val="none"/>
          <w:u w:val="none"/>
        </w:rPr>
        <w:t>：</w:t>
      </w:r>
      <w:r>
        <w:rPr>
          <w:rFonts w:hint="eastAsia" w:hAnsi="宋体" w:cs="宋体"/>
          <w:color w:val="000000"/>
          <w:sz w:val="24"/>
          <w:szCs w:val="24"/>
          <w:highlight w:val="none"/>
          <w:u w:val="single"/>
          <w:lang w:val="en-US" w:eastAsia="zh-CN"/>
        </w:rPr>
        <w:t>******************</w:t>
      </w:r>
      <w:r>
        <w:rPr>
          <w:rFonts w:hint="eastAsia"/>
          <w:highlight w:val="none"/>
          <w:u w:val="none"/>
          <w:lang w:eastAsia="zh-CN"/>
        </w:rPr>
        <w:t>，</w:t>
      </w:r>
      <w:r>
        <w:rPr>
          <w:rFonts w:hint="eastAsia"/>
          <w:highlight w:val="none"/>
          <w:u w:val="none"/>
          <w:lang w:val="en-US" w:eastAsia="zh-CN"/>
        </w:rPr>
        <w:t>由具体项目确定</w:t>
      </w:r>
    </w:p>
    <w:p>
      <w:pPr>
        <w:pStyle w:val="106"/>
        <w:spacing w:line="300" w:lineRule="auto"/>
        <w:ind w:left="0" w:leftChars="0" w:firstLine="480" w:firstLineChars="200"/>
        <w:rPr>
          <w:rFonts w:hint="eastAsia" w:eastAsia="宋体"/>
          <w:highlight w:val="none"/>
          <w:lang w:val="en-US" w:eastAsia="zh-CN"/>
        </w:rPr>
      </w:pPr>
      <w:r>
        <w:rPr>
          <w:rFonts w:hint="eastAsia"/>
          <w:highlight w:val="none"/>
        </w:rPr>
        <w:t>2</w:t>
      </w:r>
      <w:r>
        <w:rPr>
          <w:highlight w:val="none"/>
        </w:rPr>
        <w:t xml:space="preserve">. </w:t>
      </w:r>
      <w:r>
        <w:rPr>
          <w:rFonts w:hint="eastAsia" w:cs="宋体"/>
          <w:highlight w:val="none"/>
        </w:rPr>
        <w:t>履约保证保险金额人民币（大写</w:t>
      </w:r>
      <w:r>
        <w:rPr>
          <w:rFonts w:hint="eastAsia" w:cs="宋体"/>
          <w:highlight w:val="none"/>
          <w:lang w:eastAsia="zh-CN"/>
        </w:rPr>
        <w:t>）</w:t>
      </w:r>
      <w:r>
        <w:rPr>
          <w:rFonts w:hint="eastAsia" w:hAnsi="宋体" w:cs="宋体"/>
          <w:color w:val="000000"/>
          <w:sz w:val="24"/>
          <w:szCs w:val="24"/>
          <w:highlight w:val="none"/>
          <w:u w:val="single"/>
          <w:lang w:val="en-US" w:eastAsia="zh-CN"/>
        </w:rPr>
        <w:t>xx整</w:t>
      </w:r>
      <w:r>
        <w:rPr>
          <w:rFonts w:hint="eastAsia" w:cs="宋体"/>
          <w:highlight w:val="none"/>
        </w:rPr>
        <w:t>（</w:t>
      </w:r>
      <w:r>
        <w:rPr>
          <w:highlight w:val="none"/>
        </w:rPr>
        <w:t xml:space="preserve">¥ </w:t>
      </w:r>
      <w:r>
        <w:rPr>
          <w:rFonts w:hint="eastAsia"/>
          <w:highlight w:val="none"/>
          <w:u w:val="single"/>
          <w:lang w:val="en-US" w:eastAsia="zh-CN"/>
        </w:rPr>
        <w:t>0.00</w:t>
      </w:r>
      <w:r>
        <w:rPr>
          <w:rFonts w:hint="eastAsia" w:cs="宋体"/>
          <w:highlight w:val="none"/>
        </w:rPr>
        <w:t>）</w:t>
      </w:r>
      <w:r>
        <w:rPr>
          <w:rFonts w:hint="eastAsia" w:cs="宋体"/>
          <w:highlight w:val="none"/>
          <w:lang w:eastAsia="zh-CN"/>
        </w:rPr>
        <w:t>，</w:t>
      </w:r>
      <w:r>
        <w:rPr>
          <w:rFonts w:hint="eastAsia" w:cs="宋体"/>
          <w:highlight w:val="none"/>
          <w:lang w:val="en-US" w:eastAsia="zh-CN"/>
        </w:rPr>
        <w:t>由具体项目确定。</w:t>
      </w:r>
    </w:p>
    <w:p>
      <w:pPr>
        <w:pStyle w:val="107"/>
        <w:spacing w:line="300" w:lineRule="auto"/>
        <w:rPr>
          <w:color w:val="auto"/>
          <w:szCs w:val="24"/>
          <w:highlight w:val="none"/>
        </w:rPr>
      </w:pPr>
      <w:r>
        <w:rPr>
          <w:rFonts w:hint="eastAsia"/>
          <w:color w:val="auto"/>
          <w:szCs w:val="24"/>
          <w:highlight w:val="none"/>
        </w:rPr>
        <w:t xml:space="preserve">   </w:t>
      </w:r>
      <w:r>
        <w:rPr>
          <w:rFonts w:hint="eastAsia"/>
          <w:color w:val="auto"/>
          <w:szCs w:val="24"/>
          <w:highlight w:val="none"/>
          <w:lang w:val="en-US" w:eastAsia="zh-CN"/>
        </w:rPr>
        <w:t>3</w:t>
      </w:r>
      <w:r>
        <w:rPr>
          <w:color w:val="auto"/>
          <w:szCs w:val="24"/>
          <w:highlight w:val="none"/>
        </w:rPr>
        <w:t xml:space="preserve">. </w:t>
      </w:r>
      <w:r>
        <w:rPr>
          <w:rFonts w:hint="eastAsia"/>
          <w:color w:val="auto"/>
          <w:szCs w:val="24"/>
          <w:highlight w:val="none"/>
        </w:rPr>
        <w:t>保险有效期自发包人与承包人签订的合同生效之日起</w:t>
      </w:r>
      <w:r>
        <w:rPr>
          <w:rFonts w:hint="eastAsia"/>
          <w:color w:val="auto"/>
          <w:szCs w:val="24"/>
          <w:highlight w:val="none"/>
          <w:lang w:val="en-US" w:eastAsia="zh-CN"/>
        </w:rPr>
        <w:t>发包人签发工程竣工验收证书之日后90止，但最长不超过</w:t>
      </w:r>
      <w:r>
        <w:rPr>
          <w:rFonts w:hint="eastAsia" w:cs="宋体"/>
          <w:highlight w:val="none"/>
          <w:u w:val="single"/>
          <w:lang w:val="en-US" w:eastAsia="zh-CN"/>
        </w:rPr>
        <w:t xml:space="preserve">      </w:t>
      </w:r>
      <w:r>
        <w:rPr>
          <w:rFonts w:hint="eastAsia" w:cs="宋体"/>
          <w:highlight w:val="none"/>
        </w:rPr>
        <w:t>年</w:t>
      </w:r>
      <w:r>
        <w:rPr>
          <w:rFonts w:hint="eastAsia" w:cs="宋体"/>
          <w:highlight w:val="none"/>
          <w:u w:val="single"/>
          <w:lang w:val="en-US" w:eastAsia="zh-CN"/>
        </w:rPr>
        <w:t xml:space="preserve"> </w:t>
      </w:r>
      <w:r>
        <w:rPr>
          <w:rFonts w:hint="eastAsia" w:cs="宋体"/>
          <w:b w:val="0"/>
          <w:bCs w:val="0"/>
          <w:highlight w:val="none"/>
          <w:u w:val="single"/>
          <w:lang w:val="en-US" w:eastAsia="zh-CN"/>
        </w:rPr>
        <w:t xml:space="preserve"> </w:t>
      </w:r>
      <w:r>
        <w:rPr>
          <w:rFonts w:hint="eastAsia" w:cs="宋体"/>
          <w:highlight w:val="none"/>
        </w:rPr>
        <w:t>月</w:t>
      </w:r>
      <w:r>
        <w:rPr>
          <w:rFonts w:hint="eastAsia" w:cs="宋体"/>
          <w:highlight w:val="none"/>
          <w:u w:val="single"/>
          <w:lang w:val="en-US" w:eastAsia="zh-CN"/>
        </w:rPr>
        <w:t xml:space="preserve">  </w:t>
      </w:r>
      <w:r>
        <w:rPr>
          <w:rFonts w:hint="eastAsia" w:cs="宋体"/>
          <w:highlight w:val="none"/>
        </w:rPr>
        <w:t>日</w:t>
      </w:r>
      <w:r>
        <w:rPr>
          <w:rFonts w:hint="eastAsia"/>
          <w:color w:val="auto"/>
          <w:szCs w:val="24"/>
          <w:highlight w:val="none"/>
        </w:rPr>
        <w:t>。</w:t>
      </w:r>
    </w:p>
    <w:p>
      <w:pPr>
        <w:pStyle w:val="107"/>
        <w:spacing w:line="300" w:lineRule="auto"/>
        <w:rPr>
          <w:rFonts w:hint="default" w:eastAsia="宋体"/>
          <w:color w:val="auto"/>
          <w:szCs w:val="24"/>
          <w:highlight w:val="none"/>
          <w:lang w:val="en-US" w:eastAsia="zh-CN"/>
        </w:rPr>
      </w:pPr>
      <w:r>
        <w:rPr>
          <w:rFonts w:hint="eastAsia"/>
          <w:color w:val="auto"/>
          <w:szCs w:val="24"/>
          <w:highlight w:val="none"/>
        </w:rPr>
        <w:t xml:space="preserve">    </w:t>
      </w:r>
      <w:r>
        <w:rPr>
          <w:rFonts w:hint="eastAsia"/>
          <w:color w:val="auto"/>
          <w:szCs w:val="24"/>
          <w:highlight w:val="none"/>
          <w:lang w:val="en-US" w:eastAsia="zh-CN"/>
        </w:rPr>
        <w:t>4</w:t>
      </w:r>
      <w:r>
        <w:rPr>
          <w:color w:val="auto"/>
          <w:szCs w:val="24"/>
          <w:highlight w:val="none"/>
        </w:rPr>
        <w:t xml:space="preserve">. </w:t>
      </w:r>
      <w:r>
        <w:rPr>
          <w:rFonts w:hint="eastAsia"/>
          <w:color w:val="auto"/>
          <w:szCs w:val="24"/>
          <w:highlight w:val="none"/>
        </w:rPr>
        <w:t>在本保险有效期内，</w:t>
      </w:r>
      <w:r>
        <w:rPr>
          <w:rFonts w:hint="eastAsia"/>
          <w:color w:val="auto"/>
          <w:szCs w:val="24"/>
          <w:highlight w:val="none"/>
          <w:lang w:val="en-US" w:eastAsia="zh-CN"/>
        </w:rPr>
        <w:t>我方在接到发包人提出的</w:t>
      </w:r>
      <w:r>
        <w:rPr>
          <w:rFonts w:hint="eastAsia"/>
          <w:color w:val="auto"/>
          <w:szCs w:val="24"/>
          <w:highlight w:val="none"/>
        </w:rPr>
        <w:t>因承包人</w:t>
      </w:r>
      <w:r>
        <w:rPr>
          <w:rFonts w:hint="eastAsia"/>
          <w:color w:val="auto"/>
          <w:szCs w:val="24"/>
          <w:highlight w:val="none"/>
          <w:lang w:val="en-US" w:eastAsia="zh-CN"/>
        </w:rPr>
        <w:t>在履行合同过程中未能履约或</w:t>
      </w:r>
      <w:r>
        <w:rPr>
          <w:rFonts w:hint="eastAsia"/>
          <w:color w:val="auto"/>
          <w:szCs w:val="24"/>
          <w:highlight w:val="none"/>
        </w:rPr>
        <w:t>违</w:t>
      </w:r>
      <w:r>
        <w:rPr>
          <w:rFonts w:hint="eastAsia"/>
          <w:color w:val="auto"/>
          <w:szCs w:val="24"/>
          <w:highlight w:val="none"/>
          <w:lang w:val="en-US" w:eastAsia="zh-CN"/>
        </w:rPr>
        <w:t>背</w:t>
      </w:r>
      <w:r>
        <w:rPr>
          <w:rFonts w:hint="eastAsia"/>
          <w:color w:val="auto"/>
          <w:szCs w:val="24"/>
          <w:highlight w:val="none"/>
        </w:rPr>
        <w:t>合同约定的</w:t>
      </w:r>
      <w:r>
        <w:rPr>
          <w:rFonts w:hint="eastAsia"/>
          <w:color w:val="auto"/>
          <w:szCs w:val="24"/>
          <w:highlight w:val="none"/>
          <w:lang w:val="en-US" w:eastAsia="zh-CN"/>
        </w:rPr>
        <w:t>责任和</w:t>
      </w:r>
      <w:r>
        <w:rPr>
          <w:rFonts w:hint="eastAsia"/>
          <w:color w:val="auto"/>
          <w:szCs w:val="24"/>
          <w:highlight w:val="none"/>
        </w:rPr>
        <w:t>义务</w:t>
      </w:r>
      <w:r>
        <w:rPr>
          <w:rFonts w:hint="eastAsia"/>
          <w:color w:val="auto"/>
          <w:szCs w:val="24"/>
          <w:highlight w:val="none"/>
          <w:lang w:val="en-US" w:eastAsia="zh-CN"/>
        </w:rPr>
        <w:t>而要求赔偿的书面通知后7天内，在上述保险金额的限额内</w:t>
      </w:r>
      <w:r>
        <w:rPr>
          <w:rFonts w:hint="eastAsia"/>
          <w:color w:val="auto"/>
          <w:szCs w:val="24"/>
          <w:highlight w:val="none"/>
        </w:rPr>
        <w:t>无条件</w:t>
      </w:r>
      <w:r>
        <w:rPr>
          <w:rFonts w:hint="eastAsia"/>
          <w:color w:val="auto"/>
          <w:szCs w:val="24"/>
          <w:highlight w:val="none"/>
          <w:lang w:val="en-US" w:eastAsia="zh-CN"/>
        </w:rPr>
        <w:t>向发包人支付任何数额的款项，无须发包人出具证明或陈述理由。</w:t>
      </w:r>
    </w:p>
    <w:p>
      <w:pPr>
        <w:pStyle w:val="107"/>
        <w:spacing w:line="300" w:lineRule="auto"/>
        <w:ind w:firstLine="479"/>
        <w:rPr>
          <w:color w:val="auto"/>
          <w:szCs w:val="24"/>
          <w:highlight w:val="none"/>
        </w:rPr>
      </w:pPr>
      <w:r>
        <w:rPr>
          <w:rFonts w:hint="eastAsia"/>
          <w:color w:val="auto"/>
          <w:szCs w:val="24"/>
          <w:highlight w:val="none"/>
          <w:lang w:val="en-US" w:eastAsia="zh-CN"/>
        </w:rPr>
        <w:t>5</w:t>
      </w:r>
      <w:r>
        <w:rPr>
          <w:color w:val="auto"/>
          <w:szCs w:val="24"/>
          <w:highlight w:val="none"/>
        </w:rPr>
        <w:t xml:space="preserve">. </w:t>
      </w:r>
      <w:r>
        <w:rPr>
          <w:rFonts w:hint="eastAsia"/>
          <w:color w:val="auto"/>
          <w:szCs w:val="24"/>
          <w:highlight w:val="none"/>
          <w:lang w:val="en-US" w:eastAsia="zh-CN"/>
        </w:rPr>
        <w:t>在向我方提出要求前，我方将不坚持要求发包人应首先向承包人索要上述款项。我方还同意，</w:t>
      </w:r>
      <w:r>
        <w:rPr>
          <w:rFonts w:hint="eastAsia"/>
          <w:color w:val="auto"/>
          <w:szCs w:val="24"/>
          <w:highlight w:val="none"/>
        </w:rPr>
        <w:t>发包人和承包人按合同约定变更合同时，我方承担</w:t>
      </w:r>
      <w:r>
        <w:rPr>
          <w:rFonts w:hint="eastAsia"/>
          <w:color w:val="auto"/>
          <w:szCs w:val="24"/>
          <w:highlight w:val="none"/>
          <w:lang w:val="en-US" w:eastAsia="zh-CN"/>
        </w:rPr>
        <w:t>本保险规定的</w:t>
      </w:r>
      <w:r>
        <w:rPr>
          <w:rFonts w:hint="eastAsia"/>
          <w:color w:val="auto"/>
          <w:szCs w:val="24"/>
          <w:highlight w:val="none"/>
        </w:rPr>
        <w:t>义务不变。</w:t>
      </w:r>
    </w:p>
    <w:p>
      <w:pPr>
        <w:spacing w:line="300" w:lineRule="auto"/>
        <w:ind w:firstLine="480" w:firstLineChars="200"/>
        <w:rPr>
          <w:rFonts w:hint="eastAsia" w:ascii="宋体"/>
          <w:sz w:val="24"/>
          <w:szCs w:val="24"/>
          <w:highlight w:val="none"/>
        </w:rPr>
      </w:pPr>
      <w:r>
        <w:rPr>
          <w:rFonts w:hint="eastAsia" w:ascii="宋体"/>
          <w:sz w:val="24"/>
          <w:szCs w:val="24"/>
          <w:highlight w:val="none"/>
          <w:lang w:val="en-US" w:eastAsia="zh-CN"/>
        </w:rPr>
        <w:t>6</w:t>
      </w:r>
      <w:r>
        <w:rPr>
          <w:rFonts w:hint="eastAsia" w:ascii="宋体"/>
          <w:sz w:val="24"/>
          <w:szCs w:val="24"/>
          <w:highlight w:val="none"/>
        </w:rPr>
        <w:t>. 因本保险发生的纠纷，可由双方协商解决，协商不成的，任何一方</w:t>
      </w:r>
      <w:r>
        <w:rPr>
          <w:rFonts w:hint="eastAsia" w:ascii="宋体"/>
          <w:sz w:val="24"/>
          <w:szCs w:val="24"/>
          <w:highlight w:val="none"/>
          <w:lang w:val="en-US" w:eastAsia="zh-CN"/>
        </w:rPr>
        <w:t>均可向发包人住所所在地有管辖权的</w:t>
      </w:r>
      <w:r>
        <w:rPr>
          <w:rFonts w:hint="eastAsia" w:ascii="宋体"/>
          <w:sz w:val="24"/>
          <w:szCs w:val="24"/>
          <w:highlight w:val="none"/>
        </w:rPr>
        <w:t>人民法院提起诉讼。</w:t>
      </w:r>
    </w:p>
    <w:p>
      <w:pPr>
        <w:spacing w:line="300" w:lineRule="auto"/>
        <w:ind w:firstLine="480" w:firstLineChars="200"/>
        <w:rPr>
          <w:rFonts w:hint="eastAsia" w:eastAsia="宋体"/>
          <w:color w:val="auto"/>
          <w:szCs w:val="24"/>
          <w:highlight w:val="none"/>
          <w:lang w:val="en-US" w:eastAsia="zh-CN"/>
        </w:rPr>
      </w:pPr>
      <w:r>
        <w:rPr>
          <w:rFonts w:hint="eastAsia" w:ascii="宋体"/>
          <w:sz w:val="24"/>
          <w:szCs w:val="24"/>
          <w:highlight w:val="none"/>
          <w:lang w:val="en-US" w:eastAsia="zh-CN"/>
        </w:rPr>
        <w:t>7</w:t>
      </w:r>
      <w:r>
        <w:rPr>
          <w:rFonts w:hint="eastAsia" w:ascii="宋体"/>
          <w:sz w:val="24"/>
          <w:szCs w:val="24"/>
          <w:highlight w:val="none"/>
        </w:rPr>
        <w:t>. 本</w:t>
      </w:r>
      <w:r>
        <w:rPr>
          <w:rFonts w:hint="eastAsia" w:ascii="宋体" w:cs="宋体"/>
          <w:sz w:val="24"/>
          <w:szCs w:val="24"/>
          <w:highlight w:val="none"/>
        </w:rPr>
        <w:t>保险</w:t>
      </w:r>
      <w:r>
        <w:rPr>
          <w:rFonts w:hint="eastAsia" w:ascii="宋体"/>
          <w:sz w:val="24"/>
          <w:szCs w:val="24"/>
          <w:highlight w:val="none"/>
        </w:rPr>
        <w:t>自我方法定代表人（或其委托代理人）签字并加盖公章之日起生效。</w:t>
      </w:r>
    </w:p>
    <w:p>
      <w:pPr>
        <w:pStyle w:val="108"/>
        <w:spacing w:after="0" w:line="300" w:lineRule="auto"/>
        <w:ind w:firstLine="1200" w:firstLineChars="500"/>
        <w:rPr>
          <w:rFonts w:hint="eastAsia" w:cs="宋体"/>
          <w:szCs w:val="24"/>
          <w:highlight w:val="none"/>
        </w:rPr>
      </w:pPr>
    </w:p>
    <w:p>
      <w:pPr>
        <w:pStyle w:val="108"/>
        <w:spacing w:after="0" w:line="300" w:lineRule="auto"/>
        <w:ind w:firstLine="2640" w:firstLineChars="1100"/>
        <w:rPr>
          <w:rFonts w:cs="宋体"/>
          <w:szCs w:val="24"/>
          <w:highlight w:val="none"/>
        </w:rPr>
      </w:pPr>
      <w:r>
        <w:rPr>
          <w:rFonts w:hint="eastAsia" w:cs="宋体"/>
          <w:szCs w:val="24"/>
          <w:highlight w:val="none"/>
        </w:rPr>
        <w:t>保险人：</w:t>
      </w:r>
      <w:r>
        <w:rPr>
          <w:rFonts w:hint="eastAsia"/>
          <w:highlight w:val="none"/>
          <w:u w:val="single"/>
          <w:lang w:val="en-US" w:eastAsia="zh-CN"/>
        </w:rPr>
        <w:t>***** 保险股份有限公司</w:t>
      </w:r>
      <w:r>
        <w:rPr>
          <w:rFonts w:hint="eastAsia" w:cs="宋体"/>
          <w:szCs w:val="24"/>
          <w:highlight w:val="none"/>
        </w:rPr>
        <w:t>（盖单位章）</w:t>
      </w:r>
    </w:p>
    <w:p>
      <w:pPr>
        <w:pStyle w:val="108"/>
        <w:spacing w:after="0" w:line="300" w:lineRule="auto"/>
        <w:ind w:firstLine="2640" w:firstLineChars="1100"/>
        <w:rPr>
          <w:rFonts w:cs="宋体"/>
          <w:szCs w:val="24"/>
          <w:highlight w:val="none"/>
        </w:rPr>
      </w:pPr>
      <w:r>
        <w:rPr>
          <w:rFonts w:hint="eastAsia" w:cs="宋体"/>
          <w:szCs w:val="24"/>
          <w:highlight w:val="none"/>
        </w:rPr>
        <w:t>法定代表人或其委托代理人：</w:t>
      </w:r>
      <w:r>
        <w:rPr>
          <w:rFonts w:hint="eastAsia" w:cs="宋体"/>
          <w:szCs w:val="24"/>
          <w:highlight w:val="none"/>
          <w:u w:val="single"/>
        </w:rPr>
        <w:t xml:space="preserve">          </w:t>
      </w:r>
      <w:r>
        <w:rPr>
          <w:rFonts w:hint="eastAsia" w:cs="宋体"/>
          <w:szCs w:val="24"/>
          <w:highlight w:val="none"/>
        </w:rPr>
        <w:t>（签字</w:t>
      </w:r>
      <w:r>
        <w:rPr>
          <w:rFonts w:hint="eastAsia" w:cs="宋体"/>
          <w:szCs w:val="24"/>
          <w:highlight w:val="none"/>
          <w:lang w:eastAsia="zh-CN"/>
        </w:rPr>
        <w:t>或盖章</w:t>
      </w:r>
      <w:r>
        <w:rPr>
          <w:rFonts w:hint="eastAsia" w:cs="宋体"/>
          <w:szCs w:val="24"/>
          <w:highlight w:val="none"/>
        </w:rPr>
        <w:t>）</w:t>
      </w:r>
    </w:p>
    <w:p>
      <w:pPr>
        <w:pStyle w:val="108"/>
        <w:spacing w:after="0" w:line="300" w:lineRule="auto"/>
        <w:ind w:firstLine="2640" w:firstLineChars="1100"/>
        <w:rPr>
          <w:rFonts w:hint="default" w:cs="宋体"/>
          <w:szCs w:val="24"/>
          <w:highlight w:val="none"/>
          <w:u w:val="single"/>
          <w:lang w:val="en-US"/>
        </w:rPr>
      </w:pPr>
      <w:r>
        <w:rPr>
          <w:rFonts w:hint="eastAsia" w:cs="宋体"/>
          <w:szCs w:val="24"/>
          <w:highlight w:val="none"/>
        </w:rPr>
        <w:t>地    址：</w:t>
      </w:r>
      <w:r>
        <w:rPr>
          <w:rFonts w:hint="eastAsia"/>
          <w:highlight w:val="none"/>
          <w:u w:val="single"/>
          <w:lang w:val="en-US" w:eastAsia="zh-CN"/>
        </w:rPr>
        <w:t>**********************</w:t>
      </w:r>
    </w:p>
    <w:p>
      <w:pPr>
        <w:pStyle w:val="108"/>
        <w:spacing w:after="0" w:line="300" w:lineRule="auto"/>
        <w:ind w:firstLine="2640" w:firstLineChars="1100"/>
        <w:rPr>
          <w:rFonts w:cs="宋体"/>
          <w:szCs w:val="24"/>
          <w:highlight w:val="none"/>
        </w:rPr>
      </w:pPr>
      <w:r>
        <w:rPr>
          <w:rFonts w:hint="eastAsia" w:cs="宋体"/>
          <w:szCs w:val="24"/>
          <w:highlight w:val="none"/>
        </w:rPr>
        <w:t>邮政编码：</w:t>
      </w:r>
      <w:r>
        <w:rPr>
          <w:rFonts w:hint="eastAsia" w:cs="宋体"/>
          <w:szCs w:val="24"/>
          <w:highlight w:val="none"/>
          <w:u w:val="single"/>
        </w:rPr>
        <w:t xml:space="preserve"> </w:t>
      </w:r>
      <w:r>
        <w:rPr>
          <w:rFonts w:hint="eastAsia" w:cs="宋体"/>
          <w:szCs w:val="24"/>
          <w:highlight w:val="none"/>
          <w:u w:val="single"/>
          <w:lang w:val="en-US" w:eastAsia="zh-CN"/>
        </w:rPr>
        <w:t xml:space="preserve"> *************     </w:t>
      </w:r>
      <w:r>
        <w:rPr>
          <w:rFonts w:cs="宋体"/>
          <w:szCs w:val="24"/>
          <w:highlight w:val="none"/>
          <w:u w:val="single"/>
        </w:rPr>
        <w:t xml:space="preserve"> </w:t>
      </w:r>
      <w:r>
        <w:rPr>
          <w:rFonts w:hint="eastAsia" w:cs="宋体"/>
          <w:szCs w:val="24"/>
          <w:highlight w:val="none"/>
          <w:u w:val="single"/>
        </w:rPr>
        <w:t xml:space="preserve"> </w:t>
      </w:r>
    </w:p>
    <w:p>
      <w:pPr>
        <w:pStyle w:val="108"/>
        <w:spacing w:after="0" w:line="300" w:lineRule="auto"/>
        <w:ind w:firstLine="2640" w:firstLineChars="1100"/>
        <w:rPr>
          <w:rFonts w:cs="宋体"/>
          <w:szCs w:val="24"/>
          <w:highlight w:val="none"/>
        </w:rPr>
      </w:pPr>
      <w:r>
        <w:rPr>
          <w:rFonts w:hint="eastAsia" w:cs="宋体"/>
          <w:szCs w:val="24"/>
          <w:highlight w:val="none"/>
        </w:rPr>
        <w:t>电    话：</w:t>
      </w:r>
      <w:r>
        <w:rPr>
          <w:rFonts w:hint="eastAsia" w:cs="宋体"/>
          <w:szCs w:val="24"/>
          <w:highlight w:val="none"/>
          <w:u w:val="single"/>
        </w:rPr>
        <w:t xml:space="preserve"> </w:t>
      </w:r>
      <w:r>
        <w:rPr>
          <w:rFonts w:hint="eastAsia" w:cs="宋体"/>
          <w:szCs w:val="24"/>
          <w:highlight w:val="none"/>
          <w:u w:val="single"/>
          <w:lang w:val="en-US" w:eastAsia="zh-CN"/>
        </w:rPr>
        <w:t>***********   </w:t>
      </w:r>
    </w:p>
    <w:p>
      <w:pPr>
        <w:pStyle w:val="108"/>
        <w:spacing w:after="0" w:line="300" w:lineRule="auto"/>
        <w:ind w:firstLine="2640" w:firstLineChars="1100"/>
        <w:rPr>
          <w:rFonts w:hint="eastAsia" w:cs="宋体"/>
          <w:highlight w:val="none"/>
          <w:u w:val="single"/>
        </w:rPr>
      </w:pPr>
      <w:r>
        <w:rPr>
          <w:rFonts w:hint="eastAsia" w:cs="宋体"/>
          <w:highlight w:val="none"/>
        </w:rPr>
        <w:t>传    真：</w:t>
      </w:r>
      <w:r>
        <w:rPr>
          <w:rFonts w:hint="eastAsia" w:cs="宋体"/>
          <w:highlight w:val="none"/>
          <w:u w:val="single"/>
        </w:rPr>
        <w:t xml:space="preserve"> </w:t>
      </w:r>
      <w:r>
        <w:rPr>
          <w:rFonts w:hint="eastAsia" w:cs="宋体"/>
          <w:highlight w:val="none"/>
          <w:u w:val="single"/>
          <w:lang w:val="en-US" w:eastAsia="zh-CN"/>
        </w:rPr>
        <w:t>**************</w:t>
      </w:r>
      <w:r>
        <w:rPr>
          <w:rFonts w:hint="eastAsia" w:cs="宋体"/>
          <w:highlight w:val="none"/>
          <w:u w:val="single"/>
        </w:rPr>
        <w:t xml:space="preserve">  </w:t>
      </w:r>
      <w:r>
        <w:rPr>
          <w:rFonts w:hint="eastAsia" w:cs="宋体"/>
          <w:highlight w:val="none"/>
          <w:u w:val="single"/>
          <w:lang w:val="en-US" w:eastAsia="zh-CN"/>
        </w:rPr>
        <w:t xml:space="preserve"> </w:t>
      </w:r>
    </w:p>
    <w:p>
      <w:pPr>
        <w:pStyle w:val="107"/>
        <w:rPr>
          <w:highlight w:val="none"/>
        </w:rPr>
      </w:pPr>
    </w:p>
    <w:p>
      <w:pPr>
        <w:spacing w:line="460" w:lineRule="exact"/>
        <w:ind w:firstLine="3840" w:firstLineChars="1600"/>
        <w:rPr>
          <w:rFonts w:hint="eastAsia" w:ascii="宋体"/>
          <w:sz w:val="24"/>
          <w:szCs w:val="24"/>
          <w:highlight w:val="none"/>
        </w:rPr>
      </w:pPr>
      <w:r>
        <w:rPr>
          <w:rFonts w:hint="eastAsia" w:ascii="宋体"/>
          <w:sz w:val="24"/>
          <w:szCs w:val="24"/>
          <w:highlight w:val="none"/>
          <w:u w:val="single"/>
        </w:rPr>
        <w:t xml:space="preserve"> </w:t>
      </w:r>
      <w:r>
        <w:rPr>
          <w:rFonts w:hint="eastAsia" w:ascii="宋体"/>
          <w:sz w:val="24"/>
          <w:szCs w:val="24"/>
          <w:highlight w:val="none"/>
          <w:u w:val="single"/>
          <w:lang w:val="en-US" w:eastAsia="zh-CN"/>
        </w:rPr>
        <w:t xml:space="preserve">   </w:t>
      </w:r>
      <w:r>
        <w:rPr>
          <w:rFonts w:hint="eastAsia" w:ascii="宋体"/>
          <w:sz w:val="24"/>
          <w:szCs w:val="24"/>
          <w:highlight w:val="none"/>
          <w:u w:val="single"/>
        </w:rPr>
        <w:t xml:space="preserve"> </w:t>
      </w:r>
      <w:r>
        <w:rPr>
          <w:rFonts w:hint="eastAsia" w:ascii="宋体"/>
          <w:sz w:val="24"/>
          <w:szCs w:val="24"/>
          <w:highlight w:val="none"/>
        </w:rPr>
        <w:t>年</w:t>
      </w:r>
      <w:r>
        <w:rPr>
          <w:rFonts w:hint="eastAsia" w:ascii="宋体"/>
          <w:sz w:val="24"/>
          <w:szCs w:val="24"/>
          <w:highlight w:val="none"/>
          <w:u w:val="single"/>
        </w:rPr>
        <w:t xml:space="preserve"> </w:t>
      </w:r>
      <w:r>
        <w:rPr>
          <w:rFonts w:hint="eastAsia" w:ascii="宋体"/>
          <w:sz w:val="24"/>
          <w:szCs w:val="24"/>
          <w:highlight w:val="none"/>
          <w:u w:val="single"/>
          <w:lang w:val="en-US" w:eastAsia="zh-CN"/>
        </w:rPr>
        <w:t xml:space="preserve">   </w:t>
      </w:r>
      <w:r>
        <w:rPr>
          <w:rFonts w:hint="eastAsia" w:ascii="宋体"/>
          <w:sz w:val="24"/>
          <w:szCs w:val="24"/>
          <w:highlight w:val="none"/>
          <w:u w:val="single"/>
        </w:rPr>
        <w:t xml:space="preserve"> </w:t>
      </w:r>
      <w:r>
        <w:rPr>
          <w:rFonts w:hint="eastAsia" w:ascii="宋体"/>
          <w:sz w:val="24"/>
          <w:szCs w:val="24"/>
          <w:highlight w:val="none"/>
        </w:rPr>
        <w:t>月</w:t>
      </w:r>
      <w:r>
        <w:rPr>
          <w:rFonts w:hint="eastAsia" w:ascii="宋体"/>
          <w:sz w:val="24"/>
          <w:szCs w:val="24"/>
          <w:highlight w:val="none"/>
          <w:u w:val="single"/>
        </w:rPr>
        <w:t xml:space="preserve"> </w:t>
      </w:r>
      <w:r>
        <w:rPr>
          <w:rFonts w:hint="eastAsia" w:ascii="宋体"/>
          <w:sz w:val="24"/>
          <w:szCs w:val="24"/>
          <w:highlight w:val="none"/>
          <w:u w:val="single"/>
          <w:lang w:val="en-US" w:eastAsia="zh-CN"/>
        </w:rPr>
        <w:t xml:space="preserve">    </w:t>
      </w:r>
      <w:r>
        <w:rPr>
          <w:rFonts w:hint="eastAsia" w:ascii="宋体"/>
          <w:sz w:val="24"/>
          <w:szCs w:val="24"/>
          <w:highlight w:val="none"/>
        </w:rPr>
        <w:t>日</w:t>
      </w:r>
    </w:p>
    <w:p>
      <w:pPr>
        <w:spacing w:line="460" w:lineRule="exact"/>
        <w:rPr>
          <w:rFonts w:hint="eastAsia" w:ascii="仿宋" w:hAnsi="仿宋" w:eastAsia="仿宋" w:cs="仿宋"/>
          <w:b/>
          <w:bCs w:val="0"/>
          <w:color w:val="000000"/>
          <w:spacing w:val="-1"/>
          <w:w w:val="100"/>
          <w:kern w:val="0"/>
          <w:sz w:val="23"/>
          <w:highlight w:val="none"/>
          <w:lang w:eastAsia="zh-CN"/>
        </w:rPr>
      </w:pPr>
      <w:r>
        <w:rPr>
          <w:rFonts w:hint="eastAsia" w:ascii="仿宋" w:hAnsi="仿宋" w:eastAsia="仿宋" w:cs="仿宋"/>
          <w:b/>
          <w:bCs w:val="0"/>
          <w:color w:val="000000"/>
          <w:spacing w:val="-1"/>
          <w:w w:val="100"/>
          <w:kern w:val="0"/>
          <w:sz w:val="23"/>
          <w:highlight w:val="none"/>
          <w:lang w:eastAsia="zh-CN"/>
        </w:rPr>
        <w:t>注：若业主</w:t>
      </w:r>
      <w:r>
        <w:rPr>
          <w:rFonts w:hint="eastAsia" w:ascii="仿宋" w:hAnsi="仿宋" w:eastAsia="仿宋" w:cs="仿宋"/>
          <w:b/>
          <w:bCs w:val="0"/>
          <w:color w:val="000000"/>
          <w:spacing w:val="-1"/>
          <w:w w:val="100"/>
          <w:kern w:val="0"/>
          <w:sz w:val="23"/>
          <w:highlight w:val="none"/>
          <w:lang w:val="en-US" w:eastAsia="zh-CN"/>
        </w:rPr>
        <w:t>与选择人</w:t>
      </w:r>
      <w:r>
        <w:rPr>
          <w:rFonts w:hint="eastAsia" w:ascii="仿宋" w:hAnsi="仿宋" w:eastAsia="仿宋" w:cs="仿宋"/>
          <w:b/>
          <w:bCs w:val="0"/>
          <w:color w:val="000000"/>
          <w:spacing w:val="-1"/>
          <w:w w:val="100"/>
          <w:kern w:val="0"/>
          <w:sz w:val="23"/>
          <w:highlight w:val="none"/>
          <w:lang w:eastAsia="zh-CN"/>
        </w:rPr>
        <w:t>有相关要求，则按业主</w:t>
      </w:r>
      <w:r>
        <w:rPr>
          <w:rFonts w:hint="eastAsia" w:ascii="仿宋" w:hAnsi="仿宋" w:eastAsia="仿宋" w:cs="仿宋"/>
          <w:b/>
          <w:bCs w:val="0"/>
          <w:color w:val="000000"/>
          <w:spacing w:val="-1"/>
          <w:w w:val="100"/>
          <w:kern w:val="0"/>
          <w:sz w:val="23"/>
          <w:highlight w:val="none"/>
          <w:lang w:val="en-US" w:eastAsia="zh-CN"/>
        </w:rPr>
        <w:t>与选择人的</w:t>
      </w:r>
      <w:r>
        <w:rPr>
          <w:rFonts w:hint="eastAsia" w:ascii="仿宋" w:hAnsi="仿宋" w:eastAsia="仿宋" w:cs="仿宋"/>
          <w:b/>
          <w:bCs w:val="0"/>
          <w:color w:val="000000"/>
          <w:spacing w:val="-1"/>
          <w:w w:val="100"/>
          <w:kern w:val="0"/>
          <w:sz w:val="23"/>
          <w:highlight w:val="none"/>
          <w:lang w:eastAsia="zh-CN"/>
        </w:rPr>
        <w:t>要求出具履约保函。</w:t>
      </w:r>
    </w:p>
    <w:p>
      <w:pPr>
        <w:pStyle w:val="2"/>
        <w:rPr>
          <w:rFonts w:hint="eastAsia" w:ascii="仿宋" w:hAnsi="仿宋" w:eastAsia="仿宋" w:cs="仿宋"/>
          <w:b/>
          <w:bCs w:val="0"/>
          <w:color w:val="000000"/>
          <w:spacing w:val="-1"/>
          <w:w w:val="100"/>
          <w:kern w:val="0"/>
          <w:sz w:val="23"/>
          <w:highlight w:val="none"/>
          <w:lang w:eastAsia="zh-CN"/>
        </w:rPr>
      </w:pPr>
    </w:p>
    <w:p>
      <w:pPr>
        <w:pStyle w:val="2"/>
        <w:rPr>
          <w:rFonts w:hint="eastAsia" w:ascii="仿宋" w:hAnsi="仿宋" w:eastAsia="仿宋" w:cs="仿宋"/>
          <w:b/>
          <w:bCs w:val="0"/>
          <w:color w:val="000000"/>
          <w:spacing w:val="-1"/>
          <w:w w:val="100"/>
          <w:kern w:val="0"/>
          <w:sz w:val="23"/>
          <w:highlight w:val="none"/>
          <w:lang w:eastAsia="zh-CN"/>
        </w:rPr>
      </w:pPr>
    </w:p>
    <w:p>
      <w:pPr>
        <w:pStyle w:val="2"/>
        <w:rPr>
          <w:rFonts w:hint="eastAsia" w:ascii="仿宋" w:hAnsi="仿宋" w:eastAsia="仿宋" w:cs="仿宋"/>
          <w:b/>
          <w:bCs w:val="0"/>
          <w:color w:val="000000"/>
          <w:spacing w:val="-1"/>
          <w:w w:val="100"/>
          <w:kern w:val="0"/>
          <w:sz w:val="23"/>
          <w:highlight w:val="none"/>
          <w:lang w:eastAsia="zh-CN"/>
        </w:rPr>
      </w:pPr>
    </w:p>
    <w:p>
      <w:pPr>
        <w:pStyle w:val="23"/>
        <w:spacing w:before="360" w:line="360" w:lineRule="auto"/>
        <w:ind w:firstLine="0" w:firstLineChars="0"/>
        <w:jc w:val="both"/>
        <w:outlineLvl w:val="1"/>
        <w:rPr>
          <w:rStyle w:val="18"/>
          <w:rFonts w:hint="eastAsia" w:ascii="仿宋_GB2312" w:hAnsi="仿宋" w:eastAsia="仿宋_GB2312" w:cstheme="minorBidi"/>
          <w:bCs w:val="0"/>
          <w:color w:val="000000" w:themeColor="text1"/>
          <w:sz w:val="36"/>
          <w:highlight w:val="none"/>
          <w:lang w:val="en-US" w:eastAsia="zh-CN"/>
        </w:rPr>
      </w:pPr>
    </w:p>
    <w:p>
      <w:pPr>
        <w:pStyle w:val="23"/>
        <w:spacing w:before="360" w:line="360" w:lineRule="auto"/>
        <w:ind w:firstLine="0" w:firstLineChars="0"/>
        <w:jc w:val="both"/>
        <w:outlineLvl w:val="1"/>
        <w:rPr>
          <w:rStyle w:val="18"/>
          <w:rFonts w:hint="eastAsia" w:ascii="仿宋_GB2312" w:hAnsi="仿宋" w:eastAsia="仿宋_GB2312" w:cstheme="minorBidi"/>
          <w:bCs w:val="0"/>
          <w:color w:val="000000" w:themeColor="text1"/>
          <w:sz w:val="36"/>
          <w:highlight w:val="none"/>
          <w:lang w:val="en-US" w:eastAsia="zh-CN"/>
        </w:rPr>
      </w:pPr>
      <w:r>
        <w:rPr>
          <w:rStyle w:val="18"/>
          <w:rFonts w:hint="eastAsia" w:ascii="仿宋_GB2312" w:hAnsi="仿宋" w:eastAsia="仿宋_GB2312" w:cstheme="minorBidi"/>
          <w:bCs w:val="0"/>
          <w:color w:val="000000" w:themeColor="text1"/>
          <w:sz w:val="36"/>
          <w:highlight w:val="none"/>
          <w:lang w:val="en-US" w:eastAsia="zh-CN"/>
        </w:rPr>
        <w:t>保函模板2</w:t>
      </w:r>
    </w:p>
    <w:p>
      <w:pPr>
        <w:pStyle w:val="23"/>
        <w:spacing w:before="360" w:line="360" w:lineRule="auto"/>
        <w:ind w:firstLine="0" w:firstLineChars="0"/>
        <w:jc w:val="center"/>
        <w:outlineLvl w:val="1"/>
        <w:rPr>
          <w:rFonts w:ascii="宋体" w:hAnsi="宋体" w:eastAsia="宋体" w:cs="宋体"/>
          <w:sz w:val="44"/>
          <w:szCs w:val="44"/>
          <w:highlight w:val="none"/>
        </w:rPr>
      </w:pPr>
      <w:r>
        <w:rPr>
          <w:rFonts w:ascii="宋体" w:hAnsi="宋体" w:eastAsia="宋体" w:cs="宋体"/>
          <w:b/>
          <w:bCs/>
          <w:spacing w:val="-7"/>
          <w:sz w:val="44"/>
          <w:szCs w:val="44"/>
          <w:highlight w:val="none"/>
        </w:rPr>
        <w:t>南平市农民工工资保证金保函</w:t>
      </w:r>
    </w:p>
    <w:p>
      <w:pPr>
        <w:keepNext w:val="0"/>
        <w:keepLines w:val="0"/>
        <w:pageBreakBefore w:val="0"/>
        <w:widowControl/>
        <w:kinsoku/>
        <w:wordWrap/>
        <w:overflowPunct/>
        <w:topLinePunct w:val="0"/>
        <w:autoSpaceDE/>
        <w:autoSpaceDN/>
        <w:bidi w:val="0"/>
        <w:adjustRightInd/>
        <w:snapToGrid/>
        <w:spacing w:before="265" w:line="240" w:lineRule="auto"/>
        <w:ind w:firstLine="810" w:firstLineChars="300"/>
        <w:textAlignment w:val="baseline"/>
        <w:rPr>
          <w:rFonts w:ascii="宋体" w:hAnsi="宋体" w:eastAsia="宋体" w:cs="宋体"/>
          <w:sz w:val="24"/>
          <w:szCs w:val="24"/>
          <w:highlight w:val="none"/>
        </w:rPr>
      </w:pPr>
      <w:r>
        <w:rPr>
          <w:rFonts w:ascii="宋体" w:hAnsi="宋体" w:eastAsia="宋体" w:cs="宋体"/>
          <w:spacing w:val="15"/>
          <w:sz w:val="24"/>
          <w:szCs w:val="24"/>
          <w:highlight w:val="none"/>
        </w:rPr>
        <w:t>：</w:t>
      </w:r>
    </w:p>
    <w:p>
      <w:pPr>
        <w:keepNext w:val="0"/>
        <w:keepLines w:val="0"/>
        <w:pageBreakBefore w:val="0"/>
        <w:widowControl/>
        <w:kinsoku/>
        <w:wordWrap/>
        <w:overflowPunct/>
        <w:topLinePunct w:val="0"/>
        <w:autoSpaceDE/>
        <w:autoSpaceDN/>
        <w:bidi w:val="0"/>
        <w:adjustRightInd/>
        <w:snapToGrid/>
        <w:spacing w:before="248" w:line="240" w:lineRule="auto"/>
        <w:ind w:right="620" w:firstLine="690"/>
        <w:textAlignment w:val="baseline"/>
        <w:rPr>
          <w:rFonts w:ascii="宋体" w:hAnsi="宋体" w:eastAsia="宋体" w:cs="宋体"/>
          <w:sz w:val="24"/>
          <w:szCs w:val="24"/>
          <w:highlight w:val="none"/>
        </w:rPr>
      </w:pPr>
      <w:r>
        <w:rPr>
          <w:rFonts w:ascii="宋体" w:hAnsi="宋体" w:eastAsia="宋体" w:cs="宋体"/>
          <w:spacing w:val="18"/>
          <w:sz w:val="24"/>
          <w:szCs w:val="24"/>
          <w:highlight w:val="none"/>
        </w:rPr>
        <w:t>根据《保障农民工工资支付条例》《工程建设领域农</w:t>
      </w:r>
      <w:r>
        <w:rPr>
          <w:rFonts w:ascii="宋体" w:hAnsi="宋体" w:eastAsia="宋体" w:cs="宋体"/>
          <w:spacing w:val="17"/>
          <w:sz w:val="24"/>
          <w:szCs w:val="24"/>
          <w:highlight w:val="none"/>
        </w:rPr>
        <w:t>民工工资保</w:t>
      </w:r>
      <w:r>
        <w:rPr>
          <w:rFonts w:ascii="宋体" w:hAnsi="宋体" w:eastAsia="宋体" w:cs="宋体"/>
          <w:spacing w:val="16"/>
          <w:sz w:val="24"/>
          <w:szCs w:val="24"/>
          <w:highlight w:val="none"/>
        </w:rPr>
        <w:t>证金规定》《福建省工程建设领域农民工工资保证金管理实施办法》</w:t>
      </w:r>
      <w:r>
        <w:rPr>
          <w:rFonts w:ascii="宋体" w:hAnsi="宋体" w:eastAsia="宋体" w:cs="宋体"/>
          <w:sz w:val="24"/>
          <w:szCs w:val="24"/>
          <w:highlight w:val="none"/>
        </w:rPr>
        <w:t xml:space="preserve"> </w:t>
      </w:r>
      <w:r>
        <w:rPr>
          <w:rFonts w:ascii="宋体" w:hAnsi="宋体" w:eastAsia="宋体" w:cs="宋体"/>
          <w:spacing w:val="18"/>
          <w:sz w:val="24"/>
          <w:szCs w:val="24"/>
          <w:highlight w:val="none"/>
        </w:rPr>
        <w:t>《南平市工程建设领域农民工工资保证金管理</w:t>
      </w:r>
      <w:r>
        <w:rPr>
          <w:rFonts w:ascii="宋体" w:hAnsi="宋体" w:eastAsia="宋体" w:cs="宋体"/>
          <w:spacing w:val="17"/>
          <w:sz w:val="24"/>
          <w:szCs w:val="24"/>
          <w:highlight w:val="none"/>
        </w:rPr>
        <w:t>实施细则》等规定，</w:t>
      </w:r>
      <w:r>
        <w:rPr>
          <w:rFonts w:hint="eastAsia" w:ascii="宋体" w:hAnsi="宋体" w:eastAsia="宋体" w:cs="宋体"/>
          <w:spacing w:val="17"/>
          <w:sz w:val="24"/>
          <w:szCs w:val="24"/>
          <w:highlight w:val="none"/>
          <w:u w:val="single"/>
          <w:lang w:val="en-US" w:eastAsia="zh-CN"/>
        </w:rPr>
        <w:t xml:space="preserve">       ******</w:t>
      </w:r>
      <w:r>
        <w:rPr>
          <w:rFonts w:ascii="宋体" w:hAnsi="宋体" w:eastAsia="宋体" w:cs="宋体"/>
          <w:spacing w:val="27"/>
          <w:sz w:val="24"/>
          <w:szCs w:val="24"/>
          <w:highlight w:val="none"/>
        </w:rPr>
        <w:t>企业(以下简称存储企业，统一社会信用代码</w:t>
      </w:r>
      <w:r>
        <w:rPr>
          <w:rFonts w:ascii="宋体" w:hAnsi="宋体" w:eastAsia="宋体" w:cs="宋体"/>
          <w:spacing w:val="26"/>
          <w:sz w:val="24"/>
          <w:szCs w:val="24"/>
          <w:highlight w:val="none"/>
        </w:rPr>
        <w:t>：</w:t>
      </w:r>
      <w:r>
        <w:rPr>
          <w:rFonts w:ascii="宋体" w:hAnsi="宋体" w:eastAsia="宋体" w:cs="宋体"/>
          <w:sz w:val="24"/>
          <w:szCs w:val="24"/>
          <w:highlight w:val="none"/>
        </w:rPr>
        <w:t xml:space="preserve">  </w:t>
      </w:r>
      <w:r>
        <w:rPr>
          <w:rFonts w:hint="eastAsia" w:ascii="宋体" w:hAnsi="宋体" w:eastAsia="宋体" w:cs="宋体"/>
          <w:spacing w:val="10"/>
          <w:sz w:val="24"/>
          <w:szCs w:val="24"/>
          <w:highlight w:val="none"/>
          <w:u w:val="single" w:color="auto"/>
          <w:lang w:val="en-US" w:eastAsia="zh-CN"/>
        </w:rPr>
        <w:t>*****</w:t>
      </w:r>
      <w:r>
        <w:rPr>
          <w:rFonts w:ascii="宋体" w:hAnsi="宋体" w:eastAsia="宋体" w:cs="宋体"/>
          <w:spacing w:val="25"/>
          <w:sz w:val="24"/>
          <w:szCs w:val="24"/>
          <w:highlight w:val="none"/>
        </w:rPr>
        <w:t xml:space="preserve">  </w:t>
      </w:r>
      <w:r>
        <w:rPr>
          <w:rFonts w:ascii="宋体" w:hAnsi="宋体" w:eastAsia="宋体" w:cs="宋体"/>
          <w:spacing w:val="10"/>
          <w:sz w:val="24"/>
          <w:szCs w:val="24"/>
          <w:highlight w:val="none"/>
        </w:rPr>
        <w:t>)需依法存储</w:t>
      </w:r>
      <w:r>
        <w:rPr>
          <w:rFonts w:ascii="宋体" w:hAnsi="宋体" w:eastAsia="宋体" w:cs="宋体"/>
          <w:spacing w:val="79"/>
          <w:sz w:val="24"/>
          <w:szCs w:val="24"/>
          <w:highlight w:val="none"/>
        </w:rPr>
        <w:t xml:space="preserve"> </w:t>
      </w:r>
      <w:r>
        <w:rPr>
          <w:rFonts w:hint="eastAsia" w:ascii="宋体" w:hAnsi="宋体" w:eastAsia="宋体" w:cs="宋体"/>
          <w:spacing w:val="9"/>
          <w:sz w:val="24"/>
          <w:szCs w:val="24"/>
          <w:highlight w:val="none"/>
          <w:u w:val="single" w:color="auto"/>
          <w:lang w:val="en-US" w:eastAsia="zh-CN"/>
        </w:rPr>
        <w:t>*****</w:t>
      </w:r>
      <w:r>
        <w:rPr>
          <w:rFonts w:ascii="宋体" w:hAnsi="宋体" w:eastAsia="宋体" w:cs="宋体"/>
          <w:spacing w:val="-17"/>
          <w:sz w:val="24"/>
          <w:szCs w:val="24"/>
          <w:highlight w:val="none"/>
        </w:rPr>
        <w:t xml:space="preserve"> </w:t>
      </w:r>
      <w:r>
        <w:rPr>
          <w:rFonts w:ascii="宋体" w:hAnsi="宋体" w:eastAsia="宋体" w:cs="宋体"/>
          <w:spacing w:val="9"/>
          <w:sz w:val="24"/>
          <w:szCs w:val="24"/>
          <w:highlight w:val="none"/>
        </w:rPr>
        <w:t>元(金额大写：</w:t>
      </w:r>
      <w:r>
        <w:rPr>
          <w:rFonts w:ascii="宋体" w:hAnsi="宋体" w:eastAsia="宋体" w:cs="宋体"/>
          <w:spacing w:val="40"/>
          <w:sz w:val="24"/>
          <w:szCs w:val="24"/>
          <w:highlight w:val="none"/>
        </w:rPr>
        <w:t xml:space="preserve"> </w:t>
      </w:r>
      <w:r>
        <w:rPr>
          <w:rFonts w:ascii="宋体" w:hAnsi="宋体" w:eastAsia="宋体" w:cs="宋体"/>
          <w:spacing w:val="9"/>
          <w:sz w:val="24"/>
          <w:szCs w:val="24"/>
          <w:highlight w:val="none"/>
          <w:u w:val="single" w:color="auto"/>
        </w:rPr>
        <w:t>人民</w:t>
      </w:r>
      <w:r>
        <w:rPr>
          <w:rFonts w:ascii="宋体" w:hAnsi="宋体" w:eastAsia="宋体" w:cs="宋体"/>
          <w:spacing w:val="28"/>
          <w:sz w:val="24"/>
          <w:szCs w:val="24"/>
          <w:highlight w:val="none"/>
          <w:u w:val="single" w:color="auto"/>
        </w:rPr>
        <w:t>币</w:t>
      </w:r>
      <w:r>
        <w:rPr>
          <w:rFonts w:hint="eastAsia" w:ascii="宋体" w:hAnsi="宋体" w:eastAsia="宋体" w:cs="宋体"/>
          <w:spacing w:val="28"/>
          <w:sz w:val="24"/>
          <w:szCs w:val="24"/>
          <w:highlight w:val="none"/>
          <w:u w:val="single" w:color="auto"/>
          <w:lang w:val="en-US" w:eastAsia="zh-CN"/>
        </w:rPr>
        <w:t>****</w:t>
      </w:r>
      <w:r>
        <w:rPr>
          <w:rFonts w:ascii="宋体" w:hAnsi="宋体" w:eastAsia="宋体" w:cs="宋体"/>
          <w:spacing w:val="28"/>
          <w:sz w:val="24"/>
          <w:szCs w:val="24"/>
          <w:highlight w:val="none"/>
        </w:rPr>
        <w:t>)的农民工工资保证金。</w:t>
      </w:r>
      <w:r>
        <w:rPr>
          <w:rFonts w:ascii="宋体" w:hAnsi="宋体" w:eastAsia="宋体" w:cs="宋体"/>
          <w:spacing w:val="4"/>
          <w:sz w:val="24"/>
          <w:szCs w:val="24"/>
          <w:highlight w:val="none"/>
        </w:rPr>
        <w:t xml:space="preserve">  </w:t>
      </w:r>
      <w:r>
        <w:rPr>
          <w:rFonts w:ascii="宋体" w:hAnsi="宋体" w:eastAsia="宋体" w:cs="宋体"/>
          <w:spacing w:val="31"/>
          <w:sz w:val="24"/>
          <w:szCs w:val="24"/>
          <w:highlight w:val="none"/>
        </w:rPr>
        <w:t>应存储企业申请，我</w:t>
      </w:r>
      <w:r>
        <w:rPr>
          <w:rFonts w:hint="eastAsia" w:ascii="宋体" w:hAnsi="宋体" w:eastAsia="宋体" w:cs="宋体"/>
          <w:spacing w:val="31"/>
          <w:sz w:val="24"/>
          <w:szCs w:val="24"/>
          <w:highlight w:val="none"/>
          <w:lang w:val="en-US" w:eastAsia="zh-CN"/>
        </w:rPr>
        <w:t>单位</w:t>
      </w:r>
      <w:r>
        <w:rPr>
          <w:rFonts w:ascii="宋体" w:hAnsi="宋体" w:eastAsia="宋体" w:cs="宋体"/>
          <w:spacing w:val="31"/>
          <w:sz w:val="24"/>
          <w:szCs w:val="24"/>
          <w:highlight w:val="none"/>
        </w:rPr>
        <w:t>(公司，担保</w:t>
      </w:r>
      <w:r>
        <w:rPr>
          <w:rFonts w:hint="eastAsia" w:ascii="宋体" w:hAnsi="宋体" w:eastAsia="宋体" w:cs="宋体"/>
          <w:spacing w:val="31"/>
          <w:sz w:val="24"/>
          <w:szCs w:val="24"/>
          <w:highlight w:val="none"/>
          <w:lang w:val="en-US" w:eastAsia="zh-CN"/>
        </w:rPr>
        <w:t>保险公司</w:t>
      </w:r>
      <w:r>
        <w:rPr>
          <w:rFonts w:ascii="宋体" w:hAnsi="宋体" w:eastAsia="宋体" w:cs="宋体"/>
          <w:spacing w:val="31"/>
          <w:sz w:val="24"/>
          <w:szCs w:val="24"/>
          <w:highlight w:val="none"/>
        </w:rPr>
        <w:t>名称、地址)兹开立以贵局</w:t>
      </w:r>
      <w:r>
        <w:rPr>
          <w:rFonts w:ascii="宋体" w:hAnsi="宋体" w:eastAsia="宋体" w:cs="宋体"/>
          <w:spacing w:val="23"/>
          <w:sz w:val="24"/>
          <w:szCs w:val="24"/>
          <w:highlight w:val="none"/>
        </w:rPr>
        <w:t>为受益人，金额不超</w:t>
      </w:r>
      <w:r>
        <w:rPr>
          <w:rFonts w:ascii="宋体" w:hAnsi="宋体" w:eastAsia="宋体" w:cs="宋体"/>
          <w:spacing w:val="-123"/>
          <w:sz w:val="24"/>
          <w:szCs w:val="24"/>
          <w:highlight w:val="none"/>
        </w:rPr>
        <w:t xml:space="preserve"> </w:t>
      </w:r>
      <w:r>
        <w:rPr>
          <w:rFonts w:ascii="宋体" w:hAnsi="宋体" w:eastAsia="宋体" w:cs="宋体"/>
          <w:spacing w:val="-119"/>
          <w:sz w:val="24"/>
          <w:szCs w:val="24"/>
          <w:highlight w:val="none"/>
          <w:u w:val="single" w:color="auto"/>
        </w:rPr>
        <w:t xml:space="preserve"> </w:t>
      </w:r>
      <w:r>
        <w:rPr>
          <w:rFonts w:ascii="宋体" w:hAnsi="宋体" w:eastAsia="宋体" w:cs="宋体"/>
          <w:spacing w:val="23"/>
          <w:sz w:val="24"/>
          <w:szCs w:val="24"/>
          <w:highlight w:val="none"/>
          <w:u w:val="single" w:color="auto"/>
        </w:rPr>
        <w:t>过</w:t>
      </w:r>
      <w:r>
        <w:rPr>
          <w:rFonts w:hint="eastAsia" w:ascii="宋体" w:hAnsi="宋体" w:eastAsia="宋体" w:cs="宋体"/>
          <w:spacing w:val="23"/>
          <w:sz w:val="24"/>
          <w:szCs w:val="24"/>
          <w:highlight w:val="none"/>
          <w:u w:val="single" w:color="auto"/>
          <w:lang w:val="en-US" w:eastAsia="zh-CN"/>
        </w:rPr>
        <w:t>*****</w:t>
      </w:r>
      <w:r>
        <w:rPr>
          <w:rFonts w:ascii="宋体" w:hAnsi="宋体" w:eastAsia="宋体" w:cs="宋体"/>
          <w:spacing w:val="-67"/>
          <w:sz w:val="24"/>
          <w:szCs w:val="24"/>
          <w:highlight w:val="none"/>
        </w:rPr>
        <w:t xml:space="preserve"> </w:t>
      </w:r>
      <w:r>
        <w:rPr>
          <w:rFonts w:ascii="宋体" w:hAnsi="宋体" w:eastAsia="宋体" w:cs="宋体"/>
          <w:spacing w:val="23"/>
          <w:sz w:val="24"/>
          <w:szCs w:val="24"/>
          <w:highlight w:val="none"/>
        </w:rPr>
        <w:t>元(金额大写：</w:t>
      </w:r>
      <w:r>
        <w:rPr>
          <w:rFonts w:ascii="宋体" w:hAnsi="宋体" w:eastAsia="宋体" w:cs="宋体"/>
          <w:spacing w:val="30"/>
          <w:sz w:val="24"/>
          <w:szCs w:val="24"/>
          <w:highlight w:val="none"/>
        </w:rPr>
        <w:t xml:space="preserve"> </w:t>
      </w:r>
      <w:r>
        <w:rPr>
          <w:rFonts w:ascii="宋体" w:hAnsi="宋体" w:eastAsia="宋体" w:cs="宋体"/>
          <w:spacing w:val="23"/>
          <w:sz w:val="24"/>
          <w:szCs w:val="24"/>
          <w:highlight w:val="none"/>
          <w:u w:val="single" w:color="auto"/>
        </w:rPr>
        <w:t>人民币</w:t>
      </w:r>
      <w:r>
        <w:rPr>
          <w:rFonts w:hint="eastAsia" w:ascii="宋体" w:hAnsi="宋体" w:eastAsia="宋体" w:cs="宋体"/>
          <w:spacing w:val="22"/>
          <w:sz w:val="24"/>
          <w:szCs w:val="24"/>
          <w:highlight w:val="none"/>
          <w:u w:val="single" w:color="auto"/>
          <w:lang w:val="en-US" w:eastAsia="zh-CN"/>
        </w:rPr>
        <w:t>*******</w:t>
      </w:r>
      <w:r>
        <w:rPr>
          <w:rFonts w:ascii="宋体" w:hAnsi="宋体" w:eastAsia="宋体" w:cs="宋体"/>
          <w:spacing w:val="25"/>
          <w:sz w:val="24"/>
          <w:szCs w:val="24"/>
          <w:highlight w:val="none"/>
        </w:rPr>
        <w:t>)的不可撤销见索即付保函，保证存</w:t>
      </w:r>
      <w:r>
        <w:rPr>
          <w:rFonts w:ascii="宋体" w:hAnsi="宋体" w:eastAsia="宋体" w:cs="宋体"/>
          <w:spacing w:val="31"/>
          <w:sz w:val="24"/>
          <w:szCs w:val="24"/>
          <w:highlight w:val="none"/>
        </w:rPr>
        <w:t>储企业支付所承包工程项目</w:t>
      </w:r>
      <w:r>
        <w:rPr>
          <w:rFonts w:ascii="宋体" w:hAnsi="宋体" w:eastAsia="宋体" w:cs="宋体"/>
          <w:spacing w:val="-105"/>
          <w:sz w:val="24"/>
          <w:szCs w:val="24"/>
          <w:highlight w:val="none"/>
        </w:rPr>
        <w:t xml:space="preserve"> </w:t>
      </w:r>
      <w:r>
        <w:rPr>
          <w:rFonts w:ascii="宋体" w:hAnsi="宋体" w:eastAsia="宋体" w:cs="宋体"/>
          <w:spacing w:val="-116"/>
          <w:sz w:val="24"/>
          <w:szCs w:val="24"/>
          <w:highlight w:val="none"/>
          <w:u w:val="single" w:color="auto"/>
        </w:rPr>
        <w:t xml:space="preserve"> </w:t>
      </w:r>
      <w:r>
        <w:rPr>
          <w:rFonts w:hint="eastAsia" w:ascii="宋体" w:hAnsi="宋体" w:eastAsia="宋体" w:cs="宋体"/>
          <w:spacing w:val="31"/>
          <w:sz w:val="24"/>
          <w:szCs w:val="24"/>
          <w:highlight w:val="none"/>
          <w:u w:val="single" w:color="auto"/>
          <w:lang w:val="en-US" w:eastAsia="zh-CN"/>
        </w:rPr>
        <w:t>*******</w:t>
      </w:r>
      <w:r>
        <w:rPr>
          <w:rFonts w:ascii="宋体" w:hAnsi="宋体" w:eastAsia="宋体" w:cs="宋体"/>
          <w:spacing w:val="31"/>
          <w:sz w:val="24"/>
          <w:szCs w:val="24"/>
          <w:highlight w:val="none"/>
          <w:u w:val="single" w:color="auto"/>
        </w:rPr>
        <w:t>工程</w:t>
      </w:r>
      <w:r>
        <w:rPr>
          <w:rFonts w:ascii="宋体" w:hAnsi="宋体" w:eastAsia="宋体" w:cs="宋体"/>
          <w:spacing w:val="31"/>
          <w:sz w:val="24"/>
          <w:szCs w:val="24"/>
          <w:highlight w:val="none"/>
        </w:rPr>
        <w:t>发</w:t>
      </w:r>
      <w:r>
        <w:rPr>
          <w:rFonts w:ascii="宋体" w:hAnsi="宋体" w:eastAsia="宋体" w:cs="宋体"/>
          <w:spacing w:val="16"/>
          <w:sz w:val="24"/>
          <w:szCs w:val="24"/>
          <w:highlight w:val="none"/>
        </w:rPr>
        <w:t>生的拖欠农民工工资款项。</w:t>
      </w:r>
    </w:p>
    <w:p>
      <w:pPr>
        <w:keepNext w:val="0"/>
        <w:keepLines w:val="0"/>
        <w:pageBreakBefore w:val="0"/>
        <w:widowControl/>
        <w:kinsoku/>
        <w:wordWrap/>
        <w:overflowPunct/>
        <w:topLinePunct w:val="0"/>
        <w:autoSpaceDE/>
        <w:autoSpaceDN/>
        <w:bidi w:val="0"/>
        <w:adjustRightInd/>
        <w:snapToGrid/>
        <w:spacing w:before="272" w:line="240" w:lineRule="auto"/>
        <w:ind w:right="788" w:firstLine="690"/>
        <w:textAlignment w:val="baseline"/>
        <w:rPr>
          <w:rFonts w:ascii="宋体" w:hAnsi="宋体" w:eastAsia="宋体" w:cs="宋体"/>
          <w:spacing w:val="18"/>
          <w:sz w:val="24"/>
          <w:szCs w:val="24"/>
          <w:highlight w:val="none"/>
        </w:rPr>
      </w:pPr>
      <w:r>
        <w:rPr>
          <w:rFonts w:ascii="宋体" w:hAnsi="宋体" w:eastAsia="宋体" w:cs="宋体"/>
          <w:spacing w:val="26"/>
          <w:sz w:val="24"/>
          <w:szCs w:val="24"/>
          <w:highlight w:val="none"/>
        </w:rPr>
        <w:t>我</w:t>
      </w:r>
      <w:r>
        <w:rPr>
          <w:rFonts w:hint="eastAsia" w:ascii="宋体" w:hAnsi="宋体" w:eastAsia="宋体" w:cs="宋体"/>
          <w:spacing w:val="26"/>
          <w:sz w:val="24"/>
          <w:szCs w:val="24"/>
          <w:highlight w:val="none"/>
          <w:lang w:val="en-US" w:eastAsia="zh-CN"/>
        </w:rPr>
        <w:t>单位</w:t>
      </w:r>
      <w:r>
        <w:rPr>
          <w:rFonts w:ascii="宋体" w:hAnsi="宋体" w:eastAsia="宋体" w:cs="宋体"/>
          <w:spacing w:val="26"/>
          <w:sz w:val="24"/>
          <w:szCs w:val="24"/>
          <w:highlight w:val="none"/>
        </w:rPr>
        <w:t>(公司)保证在收到贵局出具的《农民工</w:t>
      </w:r>
      <w:r>
        <w:rPr>
          <w:rFonts w:ascii="宋体" w:hAnsi="宋体" w:eastAsia="宋体" w:cs="宋体"/>
          <w:spacing w:val="25"/>
          <w:sz w:val="24"/>
          <w:szCs w:val="24"/>
          <w:highlight w:val="none"/>
        </w:rPr>
        <w:t>工资保证金支付通</w:t>
      </w:r>
      <w:r>
        <w:rPr>
          <w:rFonts w:ascii="宋体" w:hAnsi="宋体" w:eastAsia="宋体" w:cs="宋体"/>
          <w:spacing w:val="30"/>
          <w:sz w:val="24"/>
          <w:szCs w:val="24"/>
          <w:highlight w:val="none"/>
        </w:rPr>
        <w:t>知书》及本保函正本原件5个工作日内(元旦、春节前后等特殊节点</w:t>
      </w:r>
      <w:r>
        <w:rPr>
          <w:rFonts w:ascii="宋体" w:hAnsi="宋体" w:eastAsia="宋体" w:cs="宋体"/>
          <w:spacing w:val="2"/>
          <w:sz w:val="24"/>
          <w:szCs w:val="24"/>
          <w:highlight w:val="none"/>
        </w:rPr>
        <w:t xml:space="preserve"> </w:t>
      </w:r>
      <w:r>
        <w:rPr>
          <w:rFonts w:ascii="宋体" w:hAnsi="宋体" w:eastAsia="宋体" w:cs="宋体"/>
          <w:spacing w:val="23"/>
          <w:sz w:val="24"/>
          <w:szCs w:val="24"/>
          <w:highlight w:val="none"/>
        </w:rPr>
        <w:t>时间或者因拖欠工资引发群体性事件、极端事件</w:t>
      </w:r>
      <w:r>
        <w:rPr>
          <w:rFonts w:ascii="宋体" w:hAnsi="宋体" w:eastAsia="宋体" w:cs="宋体"/>
          <w:spacing w:val="22"/>
          <w:sz w:val="24"/>
          <w:szCs w:val="24"/>
          <w:highlight w:val="none"/>
        </w:rPr>
        <w:t>的，经办</w:t>
      </w:r>
      <w:r>
        <w:rPr>
          <w:rFonts w:hint="eastAsia" w:ascii="宋体" w:hAnsi="宋体" w:eastAsia="宋体" w:cs="宋体"/>
          <w:spacing w:val="22"/>
          <w:sz w:val="24"/>
          <w:szCs w:val="24"/>
          <w:highlight w:val="none"/>
          <w:lang w:val="en-US" w:eastAsia="zh-CN"/>
        </w:rPr>
        <w:t>单位</w:t>
      </w:r>
      <w:r>
        <w:rPr>
          <w:rFonts w:ascii="宋体" w:hAnsi="宋体" w:eastAsia="宋体" w:cs="宋体"/>
          <w:spacing w:val="22"/>
          <w:sz w:val="24"/>
          <w:szCs w:val="24"/>
          <w:highlight w:val="none"/>
        </w:rPr>
        <w:t>应按照</w:t>
      </w:r>
      <w:r>
        <w:rPr>
          <w:rFonts w:ascii="宋体" w:hAnsi="宋体" w:eastAsia="宋体" w:cs="宋体"/>
          <w:sz w:val="24"/>
          <w:szCs w:val="24"/>
          <w:highlight w:val="none"/>
        </w:rPr>
        <w:t xml:space="preserve"> </w:t>
      </w:r>
      <w:r>
        <w:rPr>
          <w:rFonts w:ascii="宋体" w:hAnsi="宋体" w:eastAsia="宋体" w:cs="宋体"/>
          <w:spacing w:val="26"/>
          <w:sz w:val="24"/>
          <w:szCs w:val="24"/>
          <w:highlight w:val="none"/>
        </w:rPr>
        <w:t>《支付通知书》要求支付到位),在上述担保金额范围内，根据《农</w:t>
      </w:r>
      <w:r>
        <w:rPr>
          <w:rFonts w:ascii="宋体" w:hAnsi="宋体" w:eastAsia="宋体" w:cs="宋体"/>
          <w:spacing w:val="18"/>
          <w:sz w:val="24"/>
          <w:szCs w:val="24"/>
          <w:highlight w:val="none"/>
        </w:rPr>
        <w:t>民工工资保证金支付通知书》向贵局承担担保责任。</w:t>
      </w:r>
    </w:p>
    <w:p>
      <w:pPr>
        <w:keepNext w:val="0"/>
        <w:keepLines w:val="0"/>
        <w:pageBreakBefore w:val="0"/>
        <w:widowControl/>
        <w:kinsoku/>
        <w:wordWrap/>
        <w:overflowPunct/>
        <w:topLinePunct w:val="0"/>
        <w:autoSpaceDE/>
        <w:autoSpaceDN/>
        <w:bidi w:val="0"/>
        <w:adjustRightInd/>
        <w:snapToGrid/>
        <w:spacing w:before="272" w:line="240" w:lineRule="auto"/>
        <w:ind w:right="788" w:firstLine="690"/>
        <w:textAlignment w:val="baseline"/>
        <w:rPr>
          <w:rFonts w:ascii="宋体" w:hAnsi="宋体" w:eastAsia="宋体" w:cs="宋体"/>
          <w:sz w:val="24"/>
          <w:szCs w:val="24"/>
          <w:highlight w:val="none"/>
        </w:rPr>
      </w:pPr>
      <w:r>
        <w:rPr>
          <w:rFonts w:ascii="宋体" w:hAnsi="宋体" w:eastAsia="宋体" w:cs="宋体"/>
          <w:sz w:val="24"/>
          <w:szCs w:val="24"/>
          <w:highlight w:val="none"/>
        </w:rPr>
        <w:t>本保函有效期自</w:t>
      </w:r>
      <w:r>
        <w:rPr>
          <w:rFonts w:ascii="宋体" w:hAnsi="宋体" w:eastAsia="宋体" w:cs="宋体"/>
          <w:spacing w:val="-61"/>
          <w:sz w:val="24"/>
          <w:szCs w:val="24"/>
          <w:highlight w:val="none"/>
        </w:rPr>
        <w:t xml:space="preserve"> </w:t>
      </w:r>
      <w:r>
        <w:rPr>
          <w:rFonts w:ascii="宋体" w:hAnsi="宋体" w:eastAsia="宋体" w:cs="宋体"/>
          <w:sz w:val="24"/>
          <w:szCs w:val="24"/>
          <w:highlight w:val="none"/>
          <w:u w:val="single" w:color="auto"/>
        </w:rPr>
        <w:t>20</w:t>
      </w:r>
      <w:r>
        <w:rPr>
          <w:rFonts w:hint="eastAsia" w:ascii="宋体" w:hAnsi="宋体" w:eastAsia="宋体" w:cs="宋体"/>
          <w:sz w:val="24"/>
          <w:szCs w:val="24"/>
          <w:highlight w:val="none"/>
          <w:u w:val="single" w:color="auto"/>
          <w:lang w:val="en-US" w:eastAsia="zh-CN"/>
        </w:rPr>
        <w:t>****</w:t>
      </w:r>
      <w:r>
        <w:rPr>
          <w:rFonts w:ascii="宋体" w:hAnsi="宋体" w:eastAsia="宋体" w:cs="宋体"/>
          <w:spacing w:val="-17"/>
          <w:sz w:val="24"/>
          <w:szCs w:val="24"/>
          <w:highlight w:val="none"/>
        </w:rPr>
        <w:t xml:space="preserve"> </w:t>
      </w:r>
      <w:r>
        <w:rPr>
          <w:rFonts w:ascii="宋体" w:hAnsi="宋体" w:eastAsia="宋体" w:cs="宋体"/>
          <w:sz w:val="24"/>
          <w:szCs w:val="24"/>
          <w:highlight w:val="none"/>
        </w:rPr>
        <w:t>年</w:t>
      </w:r>
      <w:r>
        <w:rPr>
          <w:rFonts w:ascii="宋体" w:hAnsi="宋体" w:eastAsia="宋体" w:cs="宋体"/>
          <w:spacing w:val="-98"/>
          <w:sz w:val="24"/>
          <w:szCs w:val="24"/>
          <w:highlight w:val="none"/>
        </w:rPr>
        <w:t xml:space="preserve"> </w:t>
      </w:r>
      <w:r>
        <w:rPr>
          <w:rFonts w:ascii="宋体" w:hAnsi="宋体" w:eastAsia="宋体" w:cs="宋体"/>
          <w:spacing w:val="107"/>
          <w:sz w:val="24"/>
          <w:szCs w:val="24"/>
          <w:highlight w:val="none"/>
          <w:u w:val="single" w:color="auto"/>
        </w:rPr>
        <w:t xml:space="preserve"> </w:t>
      </w:r>
      <w:r>
        <w:rPr>
          <w:rFonts w:ascii="宋体" w:hAnsi="宋体" w:eastAsia="宋体" w:cs="宋体"/>
          <w:spacing w:val="95"/>
          <w:sz w:val="24"/>
          <w:szCs w:val="24"/>
          <w:highlight w:val="none"/>
          <w:u w:val="single" w:color="auto"/>
        </w:rPr>
        <w:t xml:space="preserve"> </w:t>
      </w:r>
      <w:r>
        <w:rPr>
          <w:rFonts w:ascii="宋体" w:hAnsi="宋体" w:eastAsia="宋体" w:cs="宋体"/>
          <w:spacing w:val="-110"/>
          <w:sz w:val="24"/>
          <w:szCs w:val="24"/>
          <w:highlight w:val="none"/>
        </w:rPr>
        <w:t xml:space="preserve"> </w:t>
      </w:r>
      <w:r>
        <w:rPr>
          <w:rFonts w:ascii="宋体" w:hAnsi="宋体" w:eastAsia="宋体" w:cs="宋体"/>
          <w:sz w:val="24"/>
          <w:szCs w:val="24"/>
          <w:highlight w:val="none"/>
        </w:rPr>
        <w:t>月</w:t>
      </w:r>
      <w:r>
        <w:rPr>
          <w:rFonts w:ascii="宋体" w:hAnsi="宋体" w:eastAsia="宋体" w:cs="宋体"/>
          <w:spacing w:val="-104"/>
          <w:sz w:val="24"/>
          <w:szCs w:val="24"/>
          <w:highlight w:val="none"/>
        </w:rPr>
        <w:t xml:space="preserve"> </w:t>
      </w:r>
      <w:r>
        <w:rPr>
          <w:rFonts w:ascii="宋体" w:hAnsi="宋体" w:eastAsia="宋体" w:cs="宋体"/>
          <w:spacing w:val="109"/>
          <w:sz w:val="24"/>
          <w:szCs w:val="24"/>
          <w:highlight w:val="none"/>
          <w:u w:val="single" w:color="auto"/>
        </w:rPr>
        <w:t xml:space="preserve"> </w:t>
      </w:r>
      <w:r>
        <w:rPr>
          <w:rFonts w:ascii="宋体" w:hAnsi="宋体" w:eastAsia="宋体" w:cs="宋体"/>
          <w:spacing w:val="100"/>
          <w:sz w:val="24"/>
          <w:szCs w:val="24"/>
          <w:highlight w:val="none"/>
          <w:u w:val="single" w:color="auto"/>
        </w:rPr>
        <w:t xml:space="preserve"> </w:t>
      </w:r>
      <w:r>
        <w:rPr>
          <w:rFonts w:ascii="宋体" w:hAnsi="宋体" w:eastAsia="宋体" w:cs="宋体"/>
          <w:spacing w:val="-80"/>
          <w:sz w:val="24"/>
          <w:szCs w:val="24"/>
          <w:highlight w:val="none"/>
        </w:rPr>
        <w:t xml:space="preserve"> </w:t>
      </w:r>
      <w:r>
        <w:rPr>
          <w:rFonts w:ascii="宋体" w:hAnsi="宋体" w:eastAsia="宋体" w:cs="宋体"/>
          <w:sz w:val="24"/>
          <w:szCs w:val="24"/>
          <w:highlight w:val="none"/>
        </w:rPr>
        <w:t>日起至</w:t>
      </w:r>
      <w:r>
        <w:rPr>
          <w:rFonts w:ascii="宋体" w:hAnsi="宋体" w:eastAsia="宋体" w:cs="宋体"/>
          <w:sz w:val="24"/>
          <w:szCs w:val="24"/>
          <w:highlight w:val="none"/>
          <w:u w:val="single" w:color="auto"/>
        </w:rPr>
        <w:t>20</w:t>
      </w:r>
      <w:r>
        <w:rPr>
          <w:rFonts w:hint="eastAsia" w:ascii="宋体" w:hAnsi="宋体" w:eastAsia="宋体" w:cs="宋体"/>
          <w:sz w:val="24"/>
          <w:szCs w:val="24"/>
          <w:highlight w:val="none"/>
          <w:u w:val="single" w:color="auto"/>
          <w:lang w:val="en-US" w:eastAsia="zh-CN"/>
        </w:rPr>
        <w:t>**</w:t>
      </w:r>
      <w:r>
        <w:rPr>
          <w:rFonts w:ascii="宋体" w:hAnsi="宋体" w:eastAsia="宋体" w:cs="宋体"/>
          <w:spacing w:val="4"/>
          <w:sz w:val="24"/>
          <w:szCs w:val="24"/>
          <w:highlight w:val="none"/>
        </w:rPr>
        <w:t xml:space="preserve"> </w:t>
      </w:r>
      <w:r>
        <w:rPr>
          <w:rFonts w:ascii="宋体" w:hAnsi="宋体" w:eastAsia="宋体" w:cs="宋体"/>
          <w:sz w:val="24"/>
          <w:szCs w:val="24"/>
          <w:highlight w:val="none"/>
        </w:rPr>
        <w:t>年</w:t>
      </w:r>
      <w:r>
        <w:rPr>
          <w:rFonts w:ascii="宋体" w:hAnsi="宋体" w:eastAsia="宋体" w:cs="宋体"/>
          <w:spacing w:val="-29"/>
          <w:sz w:val="24"/>
          <w:szCs w:val="24"/>
          <w:highlight w:val="none"/>
        </w:rPr>
        <w:t xml:space="preserve"> </w:t>
      </w:r>
      <w:r>
        <w:rPr>
          <w:rFonts w:hint="eastAsia" w:ascii="宋体" w:hAnsi="宋体" w:eastAsia="宋体" w:cs="宋体"/>
          <w:sz w:val="24"/>
          <w:szCs w:val="24"/>
          <w:highlight w:val="none"/>
          <w:u w:val="single" w:color="auto"/>
          <w:lang w:val="en-US" w:eastAsia="zh-CN"/>
        </w:rPr>
        <w:t>***</w:t>
      </w:r>
      <w:r>
        <w:rPr>
          <w:rFonts w:ascii="宋体" w:hAnsi="宋体" w:eastAsia="宋体" w:cs="宋体"/>
          <w:sz w:val="24"/>
          <w:szCs w:val="24"/>
          <w:highlight w:val="none"/>
        </w:rPr>
        <w:t>月</w:t>
      </w:r>
      <w:r>
        <w:rPr>
          <w:rFonts w:ascii="宋体" w:hAnsi="宋体" w:eastAsia="宋体" w:cs="宋体"/>
          <w:spacing w:val="-54"/>
          <w:sz w:val="24"/>
          <w:szCs w:val="24"/>
          <w:highlight w:val="none"/>
        </w:rPr>
        <w:t xml:space="preserve"> </w:t>
      </w:r>
      <w:r>
        <w:rPr>
          <w:rFonts w:hint="eastAsia" w:ascii="宋体" w:hAnsi="宋体" w:eastAsia="宋体" w:cs="宋体"/>
          <w:sz w:val="24"/>
          <w:szCs w:val="24"/>
          <w:highlight w:val="none"/>
          <w:u w:val="single" w:color="auto"/>
          <w:lang w:val="en-US" w:eastAsia="zh-CN"/>
        </w:rPr>
        <w:t>***</w:t>
      </w:r>
      <w:r>
        <w:rPr>
          <w:rFonts w:ascii="宋体" w:hAnsi="宋体" w:eastAsia="宋体" w:cs="宋体"/>
          <w:spacing w:val="-7"/>
          <w:sz w:val="24"/>
          <w:szCs w:val="24"/>
          <w:highlight w:val="none"/>
        </w:rPr>
        <w:t xml:space="preserve"> </w:t>
      </w:r>
      <w:r>
        <w:rPr>
          <w:rFonts w:ascii="宋体" w:hAnsi="宋体" w:eastAsia="宋体" w:cs="宋体"/>
          <w:sz w:val="24"/>
          <w:szCs w:val="24"/>
          <w:highlight w:val="none"/>
        </w:rPr>
        <w:t xml:space="preserve">日 </w:t>
      </w:r>
      <w:r>
        <w:rPr>
          <w:rFonts w:ascii="宋体" w:hAnsi="宋体" w:eastAsia="宋体" w:cs="宋体"/>
          <w:spacing w:val="18"/>
          <w:sz w:val="24"/>
          <w:szCs w:val="24"/>
          <w:highlight w:val="none"/>
        </w:rPr>
        <w:t>止。本保函超过有效期、担保义务履行完毕或开立新保函，本保函即行失效，无论本保函是否退回我</w:t>
      </w:r>
      <w:r>
        <w:rPr>
          <w:rFonts w:hint="eastAsia" w:ascii="宋体" w:hAnsi="宋体" w:eastAsia="宋体" w:cs="宋体"/>
          <w:spacing w:val="18"/>
          <w:sz w:val="24"/>
          <w:szCs w:val="24"/>
          <w:highlight w:val="none"/>
          <w:lang w:val="en-US" w:eastAsia="zh-CN"/>
        </w:rPr>
        <w:t>单位</w:t>
      </w:r>
      <w:r>
        <w:rPr>
          <w:rFonts w:ascii="宋体" w:hAnsi="宋体" w:eastAsia="宋体" w:cs="宋体"/>
          <w:spacing w:val="18"/>
          <w:sz w:val="24"/>
          <w:szCs w:val="24"/>
          <w:highlight w:val="none"/>
        </w:rPr>
        <w:t>注销。</w:t>
      </w:r>
    </w:p>
    <w:p>
      <w:pPr>
        <w:keepNext w:val="0"/>
        <w:keepLines w:val="0"/>
        <w:pageBreakBefore w:val="0"/>
        <w:widowControl/>
        <w:kinsoku/>
        <w:wordWrap/>
        <w:overflowPunct/>
        <w:topLinePunct w:val="0"/>
        <w:autoSpaceDE/>
        <w:autoSpaceDN/>
        <w:bidi w:val="0"/>
        <w:adjustRightInd/>
        <w:snapToGrid/>
        <w:spacing w:before="85" w:line="240" w:lineRule="auto"/>
        <w:ind w:firstLine="798" w:firstLineChars="300"/>
        <w:textAlignment w:val="baseline"/>
        <w:rPr>
          <w:rFonts w:ascii="宋体" w:hAnsi="宋体" w:eastAsia="宋体" w:cs="宋体"/>
          <w:spacing w:val="13"/>
          <w:sz w:val="24"/>
          <w:szCs w:val="24"/>
          <w:highlight w:val="none"/>
        </w:rPr>
      </w:pPr>
      <w:r>
        <w:rPr>
          <w:rFonts w:ascii="宋体" w:hAnsi="宋体" w:eastAsia="宋体" w:cs="宋体"/>
          <w:spacing w:val="13"/>
          <w:sz w:val="24"/>
          <w:szCs w:val="24"/>
          <w:highlight w:val="none"/>
        </w:rPr>
        <w:t>本保函为独立性保函。</w:t>
      </w:r>
    </w:p>
    <w:p>
      <w:pPr>
        <w:pStyle w:val="2"/>
        <w:keepNext w:val="0"/>
        <w:keepLines w:val="0"/>
        <w:pageBreakBefore w:val="0"/>
        <w:widowControl/>
        <w:kinsoku/>
        <w:wordWrap/>
        <w:overflowPunct/>
        <w:topLinePunct w:val="0"/>
        <w:autoSpaceDE/>
        <w:autoSpaceDN/>
        <w:bidi w:val="0"/>
        <w:adjustRightInd/>
        <w:snapToGrid/>
        <w:spacing w:line="240" w:lineRule="auto"/>
        <w:textAlignment w:val="baseline"/>
        <w:rPr>
          <w:rFonts w:ascii="宋体" w:hAnsi="宋体" w:eastAsia="宋体" w:cs="宋体"/>
          <w:spacing w:val="13"/>
          <w:sz w:val="24"/>
          <w:szCs w:val="24"/>
          <w:highlight w:val="none"/>
        </w:rPr>
      </w:pPr>
    </w:p>
    <w:p>
      <w:pPr>
        <w:pStyle w:val="2"/>
        <w:keepNext w:val="0"/>
        <w:keepLines w:val="0"/>
        <w:pageBreakBefore w:val="0"/>
        <w:widowControl/>
        <w:kinsoku/>
        <w:wordWrap/>
        <w:overflowPunct/>
        <w:topLinePunct w:val="0"/>
        <w:autoSpaceDE/>
        <w:autoSpaceDN/>
        <w:bidi w:val="0"/>
        <w:adjustRightInd/>
        <w:snapToGrid/>
        <w:spacing w:line="240" w:lineRule="auto"/>
        <w:textAlignment w:val="baseline"/>
        <w:rPr>
          <w:rFonts w:ascii="宋体" w:hAnsi="宋体" w:eastAsia="宋体" w:cs="宋体"/>
          <w:spacing w:val="13"/>
          <w:sz w:val="24"/>
          <w:szCs w:val="24"/>
          <w:highlight w:val="none"/>
        </w:rPr>
      </w:pPr>
    </w:p>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仿宋" w:hAnsi="仿宋" w:eastAsia="仿宋" w:cs="仿宋"/>
          <w:b/>
          <w:bCs w:val="0"/>
          <w:color w:val="000000"/>
          <w:spacing w:val="-1"/>
          <w:w w:val="100"/>
          <w:kern w:val="0"/>
          <w:sz w:val="24"/>
          <w:szCs w:val="24"/>
          <w:highlight w:val="none"/>
          <w:lang w:eastAsia="zh-CN"/>
        </w:rPr>
      </w:pPr>
      <w:r>
        <w:rPr>
          <w:rFonts w:hint="eastAsia" w:ascii="仿宋" w:hAnsi="仿宋" w:eastAsia="仿宋" w:cs="仿宋"/>
          <w:b/>
          <w:bCs w:val="0"/>
          <w:color w:val="000000"/>
          <w:spacing w:val="-1"/>
          <w:w w:val="100"/>
          <w:kern w:val="0"/>
          <w:sz w:val="24"/>
          <w:szCs w:val="24"/>
          <w:highlight w:val="none"/>
          <w:lang w:eastAsia="zh-CN"/>
        </w:rPr>
        <w:t>注：若业主</w:t>
      </w:r>
      <w:r>
        <w:rPr>
          <w:rFonts w:hint="eastAsia" w:ascii="仿宋" w:hAnsi="仿宋" w:eastAsia="仿宋" w:cs="仿宋"/>
          <w:b/>
          <w:bCs w:val="0"/>
          <w:color w:val="000000"/>
          <w:spacing w:val="-1"/>
          <w:w w:val="100"/>
          <w:kern w:val="0"/>
          <w:sz w:val="24"/>
          <w:szCs w:val="24"/>
          <w:highlight w:val="none"/>
          <w:lang w:val="en-US" w:eastAsia="zh-CN"/>
        </w:rPr>
        <w:t>与选择人</w:t>
      </w:r>
      <w:r>
        <w:rPr>
          <w:rFonts w:hint="eastAsia" w:ascii="仿宋" w:hAnsi="仿宋" w:eastAsia="仿宋" w:cs="仿宋"/>
          <w:b/>
          <w:bCs w:val="0"/>
          <w:color w:val="000000"/>
          <w:spacing w:val="-1"/>
          <w:w w:val="100"/>
          <w:kern w:val="0"/>
          <w:sz w:val="24"/>
          <w:szCs w:val="24"/>
          <w:highlight w:val="none"/>
          <w:lang w:eastAsia="zh-CN"/>
        </w:rPr>
        <w:t>有相关要求，则按业主</w:t>
      </w:r>
      <w:r>
        <w:rPr>
          <w:rFonts w:hint="eastAsia" w:ascii="仿宋" w:hAnsi="仿宋" w:eastAsia="仿宋" w:cs="仿宋"/>
          <w:b/>
          <w:bCs w:val="0"/>
          <w:color w:val="000000"/>
          <w:spacing w:val="-1"/>
          <w:w w:val="100"/>
          <w:kern w:val="0"/>
          <w:sz w:val="24"/>
          <w:szCs w:val="24"/>
          <w:highlight w:val="none"/>
          <w:lang w:val="en-US" w:eastAsia="zh-CN"/>
        </w:rPr>
        <w:t>与选择人的</w:t>
      </w:r>
      <w:r>
        <w:rPr>
          <w:rFonts w:hint="eastAsia" w:ascii="仿宋" w:hAnsi="仿宋" w:eastAsia="仿宋" w:cs="仿宋"/>
          <w:b/>
          <w:bCs w:val="0"/>
          <w:color w:val="000000"/>
          <w:spacing w:val="-1"/>
          <w:w w:val="100"/>
          <w:kern w:val="0"/>
          <w:sz w:val="24"/>
          <w:szCs w:val="24"/>
          <w:highlight w:val="none"/>
          <w:lang w:eastAsia="zh-CN"/>
        </w:rPr>
        <w:t>要求出具保函。</w:t>
      </w:r>
    </w:p>
    <w:p>
      <w:pPr>
        <w:keepNext w:val="0"/>
        <w:keepLines w:val="0"/>
        <w:pageBreakBefore w:val="0"/>
        <w:widowControl/>
        <w:kinsoku/>
        <w:wordWrap/>
        <w:overflowPunct/>
        <w:topLinePunct w:val="0"/>
        <w:autoSpaceDE/>
        <w:autoSpaceDN/>
        <w:bidi w:val="0"/>
        <w:adjustRightInd/>
        <w:snapToGrid/>
        <w:spacing w:line="240" w:lineRule="auto"/>
        <w:textAlignment w:val="baseline"/>
        <w:rPr>
          <w:sz w:val="24"/>
          <w:szCs w:val="24"/>
          <w:highlight w:val="none"/>
        </w:rPr>
      </w:pPr>
    </w:p>
    <w:p>
      <w:pPr>
        <w:pStyle w:val="23"/>
        <w:spacing w:before="360" w:line="360" w:lineRule="auto"/>
        <w:ind w:firstLine="0" w:firstLineChars="0"/>
        <w:jc w:val="both"/>
        <w:outlineLvl w:val="1"/>
        <w:rPr>
          <w:rStyle w:val="18"/>
          <w:rFonts w:hint="eastAsia" w:ascii="仿宋_GB2312" w:hAnsi="仿宋" w:eastAsia="仿宋_GB2312" w:cstheme="minorBidi"/>
          <w:bCs w:val="0"/>
          <w:color w:val="000000" w:themeColor="text1"/>
          <w:sz w:val="36"/>
          <w:highlight w:val="none"/>
          <w:lang w:val="en-US" w:eastAsia="zh-CN"/>
        </w:rPr>
      </w:pPr>
    </w:p>
    <w:p>
      <w:pPr>
        <w:pStyle w:val="23"/>
        <w:spacing w:before="360" w:line="360" w:lineRule="auto"/>
        <w:ind w:firstLine="0" w:firstLineChars="0"/>
        <w:jc w:val="both"/>
        <w:outlineLvl w:val="1"/>
        <w:rPr>
          <w:rStyle w:val="18"/>
          <w:rFonts w:hint="eastAsia" w:ascii="仿宋_GB2312" w:hAnsi="仿宋" w:eastAsia="仿宋_GB2312" w:cstheme="minorBidi"/>
          <w:bCs w:val="0"/>
          <w:color w:val="000000" w:themeColor="text1"/>
          <w:sz w:val="36"/>
          <w:highlight w:val="none"/>
          <w:lang w:val="en-US" w:eastAsia="zh-CN"/>
        </w:rPr>
      </w:pPr>
    </w:p>
    <w:p>
      <w:pPr>
        <w:pStyle w:val="23"/>
        <w:spacing w:before="360" w:line="360" w:lineRule="auto"/>
        <w:ind w:firstLine="0" w:firstLineChars="0"/>
        <w:jc w:val="both"/>
        <w:outlineLvl w:val="1"/>
        <w:rPr>
          <w:rStyle w:val="18"/>
          <w:rFonts w:hint="default" w:ascii="仿宋_GB2312" w:hAnsi="仿宋" w:eastAsia="仿宋_GB2312" w:cstheme="minorBidi"/>
          <w:bCs w:val="0"/>
          <w:color w:val="000000" w:themeColor="text1"/>
          <w:sz w:val="36"/>
          <w:highlight w:val="none"/>
          <w:lang w:val="en-US" w:eastAsia="zh-CN"/>
        </w:rPr>
      </w:pPr>
      <w:r>
        <w:rPr>
          <w:rStyle w:val="18"/>
          <w:rFonts w:hint="eastAsia" w:ascii="仿宋_GB2312" w:hAnsi="仿宋" w:eastAsia="仿宋_GB2312" w:cstheme="minorBidi"/>
          <w:bCs w:val="0"/>
          <w:color w:val="000000" w:themeColor="text1"/>
          <w:sz w:val="36"/>
          <w:highlight w:val="none"/>
          <w:lang w:val="en-US" w:eastAsia="zh-CN"/>
        </w:rPr>
        <w:t>保函模板3</w:t>
      </w:r>
    </w:p>
    <w:p>
      <w:pPr>
        <w:spacing w:before="266" w:line="202" w:lineRule="auto"/>
        <w:jc w:val="center"/>
        <w:rPr>
          <w:rFonts w:ascii="宋体" w:hAnsi="宋体" w:eastAsia="宋体" w:cs="宋体"/>
          <w:sz w:val="39"/>
          <w:szCs w:val="39"/>
          <w:highlight w:val="none"/>
        </w:rPr>
      </w:pPr>
      <w:r>
        <w:rPr>
          <w:rFonts w:ascii="宋体" w:hAnsi="宋体" w:eastAsia="宋体" w:cs="宋体"/>
          <w:spacing w:val="12"/>
          <w:sz w:val="39"/>
          <w:szCs w:val="39"/>
          <w:highlight w:val="none"/>
        </w:rPr>
        <w:t>预付款保函</w:t>
      </w:r>
    </w:p>
    <w:p>
      <w:pPr>
        <w:spacing w:line="197" w:lineRule="auto"/>
        <w:ind w:left="3019"/>
        <w:rPr>
          <w:rFonts w:ascii="STHupo" w:hAnsi="STHupo" w:eastAsia="STHupo" w:cs="STHupo"/>
          <w:sz w:val="9"/>
          <w:szCs w:val="9"/>
          <w:highlight w:val="none"/>
        </w:rPr>
      </w:pPr>
    </w:p>
    <w:p>
      <w:pPr>
        <w:keepNext w:val="0"/>
        <w:keepLines w:val="0"/>
        <w:pageBreakBefore w:val="0"/>
        <w:widowControl/>
        <w:kinsoku w:val="0"/>
        <w:wordWrap/>
        <w:overflowPunct/>
        <w:topLinePunct w:val="0"/>
        <w:autoSpaceDE w:val="0"/>
        <w:autoSpaceDN w:val="0"/>
        <w:bidi w:val="0"/>
        <w:adjustRightInd w:val="0"/>
        <w:snapToGrid w:val="0"/>
        <w:spacing w:line="288" w:lineRule="auto"/>
        <w:rPr>
          <w:rFonts w:ascii="黑体" w:hAnsi="黑体" w:eastAsia="黑体" w:cs="黑体"/>
          <w:sz w:val="21"/>
          <w:szCs w:val="21"/>
          <w:highlight w:val="none"/>
        </w:rPr>
      </w:pPr>
      <w:r>
        <w:rPr>
          <w:rFonts w:ascii="黑体" w:hAnsi="黑体" w:eastAsia="黑体" w:cs="黑体"/>
          <w:spacing w:val="-9"/>
          <w:sz w:val="21"/>
          <w:szCs w:val="21"/>
          <w:highlight w:val="none"/>
        </w:rPr>
        <w:t>致：</w:t>
      </w:r>
      <w:r>
        <w:rPr>
          <w:rFonts w:ascii="黑体" w:hAnsi="黑体" w:eastAsia="黑体" w:cs="黑体"/>
          <w:spacing w:val="-55"/>
          <w:sz w:val="21"/>
          <w:szCs w:val="21"/>
          <w:highlight w:val="none"/>
        </w:rPr>
        <w:t xml:space="preserve"> </w:t>
      </w:r>
      <w:r>
        <w:rPr>
          <w:rFonts w:hint="eastAsia" w:ascii="黑体" w:hAnsi="黑体" w:eastAsia="黑体" w:cs="黑体"/>
          <w:spacing w:val="-9"/>
          <w:sz w:val="21"/>
          <w:szCs w:val="21"/>
          <w:highlight w:val="none"/>
          <w:u w:val="single" w:color="auto"/>
          <w:lang w:val="en-US" w:eastAsia="zh-CN"/>
        </w:rPr>
        <w:t>******</w:t>
      </w:r>
      <w:r>
        <w:rPr>
          <w:rFonts w:ascii="黑体" w:hAnsi="黑体" w:eastAsia="黑体" w:cs="黑体"/>
          <w:spacing w:val="-26"/>
          <w:sz w:val="21"/>
          <w:szCs w:val="21"/>
          <w:highlight w:val="none"/>
        </w:rPr>
        <w:t xml:space="preserve"> </w:t>
      </w:r>
      <w:r>
        <w:rPr>
          <w:rFonts w:ascii="黑体" w:hAnsi="黑体" w:eastAsia="黑体" w:cs="黑体"/>
          <w:spacing w:val="-9"/>
          <w:sz w:val="21"/>
          <w:szCs w:val="21"/>
          <w:highlight w:val="none"/>
        </w:rPr>
        <w:t>(下称“受益人”)</w:t>
      </w:r>
    </w:p>
    <w:p>
      <w:pPr>
        <w:keepNext w:val="0"/>
        <w:keepLines w:val="0"/>
        <w:pageBreakBefore w:val="0"/>
        <w:widowControl/>
        <w:kinsoku w:val="0"/>
        <w:wordWrap/>
        <w:overflowPunct/>
        <w:topLinePunct w:val="0"/>
        <w:autoSpaceDE w:val="0"/>
        <w:autoSpaceDN w:val="0"/>
        <w:bidi w:val="0"/>
        <w:adjustRightInd w:val="0"/>
        <w:snapToGrid w:val="0"/>
        <w:spacing w:before="117" w:line="288" w:lineRule="auto"/>
        <w:ind w:right="200" w:firstLine="369"/>
        <w:rPr>
          <w:rFonts w:ascii="宋体" w:hAnsi="宋体" w:eastAsia="宋体" w:cs="宋体"/>
          <w:sz w:val="22"/>
          <w:szCs w:val="22"/>
          <w:highlight w:val="none"/>
        </w:rPr>
      </w:pPr>
      <w:r>
        <w:rPr>
          <w:rFonts w:ascii="宋体" w:hAnsi="宋体" w:eastAsia="宋体" w:cs="宋体"/>
          <w:spacing w:val="-15"/>
          <w:sz w:val="22"/>
          <w:szCs w:val="22"/>
          <w:highlight w:val="none"/>
        </w:rPr>
        <w:t>鉴于</w:t>
      </w:r>
      <w:r>
        <w:rPr>
          <w:rFonts w:hint="eastAsia" w:ascii="宋体" w:hAnsi="宋体" w:eastAsia="宋体" w:cs="宋体"/>
          <w:spacing w:val="-15"/>
          <w:sz w:val="22"/>
          <w:szCs w:val="22"/>
          <w:highlight w:val="none"/>
          <w:u w:val="single" w:color="auto"/>
          <w:lang w:val="en-US" w:eastAsia="zh-CN"/>
        </w:rPr>
        <w:t>****</w:t>
      </w:r>
      <w:r>
        <w:rPr>
          <w:rFonts w:ascii="宋体" w:hAnsi="宋体" w:eastAsia="宋体" w:cs="宋体"/>
          <w:spacing w:val="11"/>
          <w:sz w:val="22"/>
          <w:szCs w:val="22"/>
          <w:highlight w:val="none"/>
        </w:rPr>
        <w:t xml:space="preserve"> </w:t>
      </w:r>
      <w:r>
        <w:rPr>
          <w:rFonts w:ascii="宋体" w:hAnsi="宋体" w:eastAsia="宋体" w:cs="宋体"/>
          <w:spacing w:val="-15"/>
          <w:sz w:val="22"/>
          <w:szCs w:val="22"/>
          <w:highlight w:val="none"/>
        </w:rPr>
        <w:t>下称“被保证人”)已/拟与受益人签订项目</w:t>
      </w:r>
      <w:r>
        <w:rPr>
          <w:rFonts w:ascii="宋体" w:hAnsi="宋体" w:eastAsia="宋体" w:cs="宋体"/>
          <w:spacing w:val="-16"/>
          <w:sz w:val="22"/>
          <w:szCs w:val="22"/>
          <w:highlight w:val="none"/>
        </w:rPr>
        <w:t>名称为</w:t>
      </w:r>
      <w:r>
        <w:rPr>
          <w:rFonts w:hint="eastAsia" w:ascii="宋体" w:hAnsi="宋体" w:eastAsia="宋体" w:cs="宋体"/>
          <w:spacing w:val="-16"/>
          <w:sz w:val="22"/>
          <w:szCs w:val="22"/>
          <w:highlight w:val="none"/>
          <w:u w:val="single" w:color="auto"/>
          <w:lang w:val="en-US" w:eastAsia="zh-CN"/>
        </w:rPr>
        <w:t>*****</w:t>
      </w:r>
      <w:r>
        <w:rPr>
          <w:rFonts w:ascii="宋体" w:hAnsi="宋体" w:eastAsia="宋体" w:cs="宋体"/>
          <w:spacing w:val="-18"/>
          <w:sz w:val="22"/>
          <w:szCs w:val="22"/>
          <w:highlight w:val="none"/>
        </w:rPr>
        <w:t>的合同《</w:t>
      </w:r>
      <w:r>
        <w:rPr>
          <w:rFonts w:hint="eastAsia" w:ascii="宋体" w:hAnsi="宋体" w:eastAsia="宋体" w:cs="宋体"/>
          <w:spacing w:val="-18"/>
          <w:sz w:val="22"/>
          <w:szCs w:val="22"/>
          <w:highlight w:val="none"/>
          <w:lang w:val="en-US" w:eastAsia="zh-CN"/>
        </w:rPr>
        <w:t>下</w:t>
      </w:r>
      <w:r>
        <w:rPr>
          <w:rFonts w:ascii="宋体" w:hAnsi="宋体" w:eastAsia="宋体" w:cs="宋体"/>
          <w:spacing w:val="-18"/>
          <w:sz w:val="22"/>
          <w:szCs w:val="22"/>
          <w:highlight w:val="none"/>
        </w:rPr>
        <w:t>称</w:t>
      </w:r>
      <w:r>
        <w:rPr>
          <w:rFonts w:hint="eastAsia" w:ascii="宋体" w:hAnsi="宋体" w:eastAsia="宋体" w:cs="宋体"/>
          <w:spacing w:val="-18"/>
          <w:sz w:val="22"/>
          <w:szCs w:val="22"/>
          <w:highlight w:val="none"/>
          <w:lang w:eastAsia="zh-CN"/>
        </w:rPr>
        <w:t>“</w:t>
      </w:r>
      <w:r>
        <w:rPr>
          <w:rFonts w:ascii="宋体" w:hAnsi="宋体" w:eastAsia="宋体" w:cs="宋体"/>
          <w:spacing w:val="-18"/>
          <w:sz w:val="22"/>
          <w:szCs w:val="22"/>
          <w:highlight w:val="none"/>
        </w:rPr>
        <w:t>主合同”),我方在此接受被保证人的委托，向受益人提供见索即</w:t>
      </w:r>
      <w:r>
        <w:rPr>
          <w:rFonts w:ascii="宋体" w:hAnsi="宋体" w:eastAsia="宋体" w:cs="宋体"/>
          <w:spacing w:val="-19"/>
          <w:sz w:val="22"/>
          <w:szCs w:val="22"/>
          <w:highlight w:val="none"/>
        </w:rPr>
        <w:t>付</w:t>
      </w:r>
      <w:r>
        <w:rPr>
          <w:rFonts w:ascii="宋体" w:hAnsi="宋体" w:eastAsia="宋体" w:cs="宋体"/>
          <w:sz w:val="22"/>
          <w:szCs w:val="22"/>
          <w:highlight w:val="none"/>
        </w:rPr>
        <w:t xml:space="preserve"> </w:t>
      </w:r>
      <w:r>
        <w:rPr>
          <w:rFonts w:ascii="宋体" w:hAnsi="宋体" w:eastAsia="宋体" w:cs="宋体"/>
          <w:spacing w:val="-25"/>
          <w:w w:val="99"/>
          <w:sz w:val="22"/>
          <w:szCs w:val="22"/>
          <w:highlight w:val="none"/>
        </w:rPr>
        <w:t>的预付款担保：</w:t>
      </w:r>
    </w:p>
    <w:p>
      <w:pPr>
        <w:keepNext w:val="0"/>
        <w:keepLines w:val="0"/>
        <w:pageBreakBefore w:val="0"/>
        <w:widowControl/>
        <w:kinsoku w:val="0"/>
        <w:wordWrap/>
        <w:overflowPunct/>
        <w:topLinePunct w:val="0"/>
        <w:autoSpaceDE w:val="0"/>
        <w:autoSpaceDN w:val="0"/>
        <w:bidi w:val="0"/>
        <w:adjustRightInd w:val="0"/>
        <w:snapToGrid w:val="0"/>
        <w:spacing w:before="8" w:line="288" w:lineRule="auto"/>
        <w:ind w:left="369"/>
        <w:rPr>
          <w:rFonts w:ascii="宋体" w:hAnsi="宋体" w:eastAsia="宋体" w:cs="宋体"/>
          <w:sz w:val="22"/>
          <w:szCs w:val="22"/>
          <w:highlight w:val="none"/>
        </w:rPr>
      </w:pPr>
      <w:r>
        <w:rPr>
          <w:rFonts w:ascii="宋体" w:hAnsi="宋体" w:eastAsia="宋体" w:cs="宋体"/>
          <w:spacing w:val="-9"/>
          <w:sz w:val="22"/>
          <w:szCs w:val="22"/>
          <w:highlight w:val="none"/>
        </w:rPr>
        <w:t>一、本保函最高拍保金额为人民币</w:t>
      </w:r>
      <w:r>
        <w:rPr>
          <w:rFonts w:hint="eastAsia" w:ascii="宋体" w:hAnsi="宋体" w:eastAsia="宋体" w:cs="宋体"/>
          <w:spacing w:val="-9"/>
          <w:sz w:val="22"/>
          <w:szCs w:val="22"/>
          <w:highlight w:val="none"/>
          <w:u w:val="single" w:color="auto"/>
          <w:lang w:val="en-US" w:eastAsia="zh-CN"/>
        </w:rPr>
        <w:t>*****</w:t>
      </w:r>
      <w:r>
        <w:rPr>
          <w:rFonts w:ascii="宋体" w:hAnsi="宋体" w:eastAsia="宋体" w:cs="宋体"/>
          <w:spacing w:val="-9"/>
          <w:sz w:val="22"/>
          <w:szCs w:val="22"/>
          <w:highlight w:val="none"/>
        </w:rPr>
        <w:t>(大写)</w:t>
      </w:r>
      <w:r>
        <w:rPr>
          <w:rFonts w:ascii="宋体" w:hAnsi="宋体" w:eastAsia="宋体" w:cs="宋体"/>
          <w:spacing w:val="-90"/>
          <w:sz w:val="22"/>
          <w:szCs w:val="22"/>
          <w:highlight w:val="none"/>
        </w:rPr>
        <w:t xml:space="preserve"> </w:t>
      </w:r>
      <w:r>
        <w:rPr>
          <w:rFonts w:ascii="宋体" w:hAnsi="宋体" w:eastAsia="宋体" w:cs="宋体"/>
          <w:spacing w:val="-98"/>
          <w:sz w:val="22"/>
          <w:szCs w:val="22"/>
          <w:highlight w:val="none"/>
          <w:u w:val="single" w:color="auto"/>
        </w:rPr>
        <w:t xml:space="preserve"> </w:t>
      </w:r>
      <w:r>
        <w:rPr>
          <w:rFonts w:hint="eastAsia" w:ascii="宋体" w:hAnsi="宋体" w:eastAsia="宋体" w:cs="宋体"/>
          <w:spacing w:val="-9"/>
          <w:sz w:val="22"/>
          <w:szCs w:val="22"/>
          <w:highlight w:val="none"/>
          <w:u w:val="single" w:color="auto"/>
          <w:lang w:val="en-US" w:eastAsia="zh-CN"/>
        </w:rPr>
        <w:t>******</w:t>
      </w:r>
      <w:r>
        <w:rPr>
          <w:rFonts w:ascii="宋体" w:hAnsi="宋体" w:eastAsia="宋体" w:cs="宋体"/>
          <w:spacing w:val="-9"/>
          <w:sz w:val="22"/>
          <w:szCs w:val="22"/>
          <w:highlight w:val="none"/>
          <w:u w:val="single" w:color="auto"/>
        </w:rPr>
        <w:t>:</w:t>
      </w:r>
      <w:r>
        <w:rPr>
          <w:rFonts w:ascii="宋体" w:hAnsi="宋体" w:eastAsia="宋体" w:cs="宋体"/>
          <w:spacing w:val="-9"/>
          <w:sz w:val="22"/>
          <w:szCs w:val="22"/>
          <w:highlight w:val="none"/>
        </w:rPr>
        <w:t>元(水写)</w:t>
      </w:r>
    </w:p>
    <w:p>
      <w:pPr>
        <w:keepNext w:val="0"/>
        <w:keepLines w:val="0"/>
        <w:pageBreakBefore w:val="0"/>
        <w:widowControl/>
        <w:kinsoku w:val="0"/>
        <w:wordWrap/>
        <w:overflowPunct/>
        <w:topLinePunct w:val="0"/>
        <w:autoSpaceDE w:val="0"/>
        <w:autoSpaceDN w:val="0"/>
        <w:bidi w:val="0"/>
        <w:adjustRightInd w:val="0"/>
        <w:snapToGrid w:val="0"/>
        <w:spacing w:before="28" w:line="288" w:lineRule="auto"/>
        <w:ind w:right="236" w:firstLine="369"/>
        <w:rPr>
          <w:rFonts w:ascii="宋体" w:hAnsi="宋体" w:eastAsia="宋体" w:cs="宋体"/>
          <w:sz w:val="10"/>
          <w:szCs w:val="10"/>
          <w:highlight w:val="none"/>
        </w:rPr>
      </w:pPr>
      <w:r>
        <w:rPr>
          <w:rFonts w:ascii="宋体" w:hAnsi="宋体" w:eastAsia="宋体" w:cs="宋体"/>
          <w:spacing w:val="-12"/>
          <w:sz w:val="22"/>
          <w:szCs w:val="22"/>
          <w:highlight w:val="none"/>
        </w:rPr>
        <w:t>二、本保函有效期自受益人将与担保金额等额的</w:t>
      </w:r>
      <w:r>
        <w:rPr>
          <w:rFonts w:ascii="宋体" w:hAnsi="宋体" w:eastAsia="宋体" w:cs="宋体"/>
          <w:spacing w:val="-13"/>
          <w:sz w:val="22"/>
          <w:szCs w:val="22"/>
          <w:highlight w:val="none"/>
        </w:rPr>
        <w:t>预付款支付给被保证人之日起至20</w:t>
      </w:r>
      <w:r>
        <w:rPr>
          <w:rFonts w:hint="eastAsia" w:ascii="宋体" w:hAnsi="宋体" w:eastAsia="宋体" w:cs="宋体"/>
          <w:spacing w:val="-13"/>
          <w:sz w:val="22"/>
          <w:szCs w:val="22"/>
          <w:highlight w:val="none"/>
          <w:lang w:val="en-US" w:eastAsia="zh-CN"/>
        </w:rPr>
        <w:t>**</w:t>
      </w:r>
      <w:r>
        <w:rPr>
          <w:rFonts w:ascii="宋体" w:hAnsi="宋体" w:eastAsia="宋体" w:cs="宋体"/>
          <w:spacing w:val="-13"/>
          <w:sz w:val="22"/>
          <w:szCs w:val="22"/>
          <w:highlight w:val="none"/>
        </w:rPr>
        <w:t>年</w:t>
      </w:r>
      <w:r>
        <w:rPr>
          <w:rFonts w:hint="eastAsia" w:ascii="宋体" w:hAnsi="宋体" w:eastAsia="宋体" w:cs="宋体"/>
          <w:spacing w:val="-13"/>
          <w:sz w:val="22"/>
          <w:szCs w:val="22"/>
          <w:highlight w:val="none"/>
          <w:lang w:val="en-US" w:eastAsia="zh-CN"/>
        </w:rPr>
        <w:t>**</w:t>
      </w:r>
      <w:r>
        <w:rPr>
          <w:rFonts w:ascii="宋体" w:hAnsi="宋体" w:eastAsia="宋体" w:cs="宋体"/>
          <w:spacing w:val="-13"/>
          <w:sz w:val="22"/>
          <w:szCs w:val="22"/>
          <w:highlight w:val="none"/>
        </w:rPr>
        <w:t>月</w:t>
      </w:r>
      <w:r>
        <w:rPr>
          <w:rFonts w:ascii="宋体" w:hAnsi="宋体" w:eastAsia="宋体" w:cs="宋体"/>
          <w:sz w:val="22"/>
          <w:szCs w:val="22"/>
          <w:highlight w:val="none"/>
        </w:rPr>
        <w:t xml:space="preserve"> </w:t>
      </w:r>
      <w:r>
        <w:rPr>
          <w:rFonts w:hint="eastAsia" w:ascii="宋体" w:hAnsi="宋体" w:eastAsia="宋体" w:cs="宋体"/>
          <w:spacing w:val="-20"/>
          <w:sz w:val="22"/>
          <w:szCs w:val="22"/>
          <w:highlight w:val="none"/>
          <w:lang w:val="en-US" w:eastAsia="zh-CN"/>
        </w:rPr>
        <w:t>***</w:t>
      </w:r>
      <w:r>
        <w:rPr>
          <w:rFonts w:ascii="宋体" w:hAnsi="宋体" w:eastAsia="宋体" w:cs="宋体"/>
          <w:spacing w:val="-20"/>
          <w:sz w:val="22"/>
          <w:szCs w:val="22"/>
          <w:highlight w:val="none"/>
        </w:rPr>
        <w:t>日止。</w:t>
      </w:r>
      <w:r>
        <w:rPr>
          <w:rFonts w:ascii="宋体" w:hAnsi="宋体" w:eastAsia="宋体" w:cs="宋体"/>
          <w:spacing w:val="14"/>
          <w:sz w:val="22"/>
          <w:szCs w:val="22"/>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9" w:line="288" w:lineRule="auto"/>
        <w:ind w:right="160" w:firstLine="369"/>
        <w:rPr>
          <w:rFonts w:ascii="宋体" w:hAnsi="宋体" w:eastAsia="宋体" w:cs="宋体"/>
          <w:sz w:val="22"/>
          <w:szCs w:val="22"/>
          <w:highlight w:val="none"/>
        </w:rPr>
      </w:pPr>
      <w:r>
        <w:rPr>
          <w:rFonts w:ascii="宋体" w:hAnsi="宋体" w:eastAsia="宋体" w:cs="宋体"/>
          <w:spacing w:val="-16"/>
          <w:sz w:val="22"/>
          <w:szCs w:val="22"/>
          <w:highlight w:val="none"/>
        </w:rPr>
        <w:t>三</w:t>
      </w:r>
      <w:r>
        <w:rPr>
          <w:rFonts w:hint="eastAsia" w:ascii="宋体" w:hAnsi="宋体" w:eastAsia="宋体" w:cs="宋体"/>
          <w:spacing w:val="-16"/>
          <w:sz w:val="22"/>
          <w:szCs w:val="22"/>
          <w:highlight w:val="none"/>
          <w:lang w:eastAsia="zh-CN"/>
        </w:rPr>
        <w:t>、</w:t>
      </w:r>
      <w:r>
        <w:rPr>
          <w:rFonts w:hint="eastAsia" w:ascii="宋体" w:hAnsi="宋体" w:eastAsia="宋体" w:cs="宋体"/>
          <w:spacing w:val="-16"/>
          <w:sz w:val="22"/>
          <w:szCs w:val="22"/>
          <w:highlight w:val="none"/>
          <w:lang w:val="en-US" w:eastAsia="zh-CN"/>
        </w:rPr>
        <w:t>在本</w:t>
      </w:r>
      <w:r>
        <w:rPr>
          <w:rFonts w:ascii="宋体" w:hAnsi="宋体" w:eastAsia="宋体" w:cs="宋体"/>
          <w:spacing w:val="-16"/>
          <w:sz w:val="22"/>
          <w:szCs w:val="22"/>
          <w:highlight w:val="none"/>
        </w:rPr>
        <w:t>保函有效期内，我方在收到受益人提交的本保函原件和</w:t>
      </w:r>
      <w:r>
        <w:rPr>
          <w:rFonts w:hint="eastAsia" w:ascii="宋体" w:hAnsi="宋体" w:eastAsia="宋体" w:cs="宋体"/>
          <w:spacing w:val="-16"/>
          <w:sz w:val="22"/>
          <w:szCs w:val="22"/>
          <w:highlight w:val="none"/>
          <w:lang w:val="en-US" w:eastAsia="zh-CN"/>
        </w:rPr>
        <w:t>下列书面</w:t>
      </w:r>
      <w:r>
        <w:rPr>
          <w:rFonts w:ascii="宋体" w:hAnsi="宋体" w:eastAsia="宋体" w:cs="宋体"/>
          <w:spacing w:val="-17"/>
          <w:sz w:val="22"/>
          <w:szCs w:val="22"/>
          <w:highlight w:val="none"/>
        </w:rPr>
        <w:t>材料后30个工作日内</w:t>
      </w:r>
      <w:r>
        <w:rPr>
          <w:rFonts w:ascii="宋体" w:hAnsi="宋体" w:eastAsia="宋体" w:cs="宋体"/>
          <w:sz w:val="22"/>
          <w:szCs w:val="22"/>
          <w:highlight w:val="none"/>
        </w:rPr>
        <w:t xml:space="preserve"> </w:t>
      </w:r>
      <w:r>
        <w:rPr>
          <w:rFonts w:ascii="宋体" w:hAnsi="宋体" w:eastAsia="宋体" w:cs="宋体"/>
          <w:spacing w:val="-22"/>
          <w:sz w:val="22"/>
          <w:szCs w:val="22"/>
          <w:highlight w:val="none"/>
        </w:rPr>
        <w:t>向受益人支付不超过本保函担保金额的款项：</w:t>
      </w:r>
    </w:p>
    <w:p>
      <w:pPr>
        <w:keepNext w:val="0"/>
        <w:keepLines w:val="0"/>
        <w:pageBreakBefore w:val="0"/>
        <w:widowControl/>
        <w:kinsoku w:val="0"/>
        <w:wordWrap/>
        <w:overflowPunct/>
        <w:topLinePunct w:val="0"/>
        <w:autoSpaceDE w:val="0"/>
        <w:autoSpaceDN w:val="0"/>
        <w:bidi w:val="0"/>
        <w:adjustRightInd w:val="0"/>
        <w:snapToGrid w:val="0"/>
        <w:spacing w:before="28" w:line="288" w:lineRule="auto"/>
        <w:ind w:right="236" w:firstLine="369"/>
        <w:rPr>
          <w:rFonts w:ascii="宋体" w:hAnsi="宋体" w:eastAsia="宋体" w:cs="宋体"/>
          <w:spacing w:val="-12"/>
          <w:sz w:val="22"/>
          <w:szCs w:val="22"/>
          <w:highlight w:val="none"/>
        </w:rPr>
      </w:pPr>
      <w:r>
        <w:rPr>
          <w:rFonts w:hint="eastAsia" w:ascii="宋体" w:hAnsi="宋体" w:eastAsia="宋体" w:cs="宋体"/>
          <w:spacing w:val="-12"/>
          <w:sz w:val="22"/>
          <w:szCs w:val="22"/>
          <w:highlight w:val="none"/>
          <w:lang w:val="en-US" w:eastAsia="zh-CN"/>
        </w:rPr>
        <w:t>1</w:t>
      </w:r>
      <w:r>
        <w:rPr>
          <w:rFonts w:ascii="宋体" w:hAnsi="宋体" w:eastAsia="宋体" w:cs="宋体"/>
          <w:spacing w:val="-12"/>
          <w:sz w:val="22"/>
          <w:szCs w:val="22"/>
          <w:highlight w:val="none"/>
        </w:rPr>
        <w:t>、人民法院或仲裁机构出具的被保证人应承担赔偿责任的生效法律文书及人民法院出具的被保 证人因无可供执行财产而终结执行的执行裁定书；</w:t>
      </w:r>
    </w:p>
    <w:p>
      <w:pPr>
        <w:keepNext w:val="0"/>
        <w:keepLines w:val="0"/>
        <w:pageBreakBefore w:val="0"/>
        <w:widowControl/>
        <w:kinsoku w:val="0"/>
        <w:wordWrap/>
        <w:overflowPunct/>
        <w:topLinePunct w:val="0"/>
        <w:autoSpaceDE w:val="0"/>
        <w:autoSpaceDN w:val="0"/>
        <w:bidi w:val="0"/>
        <w:adjustRightInd w:val="0"/>
        <w:snapToGrid w:val="0"/>
        <w:spacing w:before="28" w:line="288" w:lineRule="auto"/>
        <w:ind w:right="236" w:firstLine="369"/>
        <w:rPr>
          <w:rFonts w:ascii="宋体" w:hAnsi="宋体" w:eastAsia="宋体" w:cs="宋体"/>
          <w:spacing w:val="-12"/>
          <w:sz w:val="22"/>
          <w:szCs w:val="22"/>
          <w:highlight w:val="none"/>
        </w:rPr>
      </w:pPr>
      <w:r>
        <w:rPr>
          <w:rFonts w:ascii="宋体" w:hAnsi="宋体" w:eastAsia="宋体" w:cs="宋体"/>
          <w:spacing w:val="-12"/>
          <w:sz w:val="22"/>
          <w:szCs w:val="22"/>
          <w:highlight w:val="none"/>
        </w:rPr>
        <w:t>2、因被保证人违反主合同预付款退还约定而造成受益人</w:t>
      </w:r>
      <w:r>
        <w:rPr>
          <w:rFonts w:hint="eastAsia" w:ascii="宋体" w:hAnsi="宋体" w:eastAsia="宋体" w:cs="宋体"/>
          <w:spacing w:val="-12"/>
          <w:sz w:val="22"/>
          <w:szCs w:val="22"/>
          <w:highlight w:val="none"/>
          <w:lang w:val="en-US" w:eastAsia="zh-CN"/>
        </w:rPr>
        <w:t>损失</w:t>
      </w:r>
      <w:r>
        <w:rPr>
          <w:rFonts w:ascii="宋体" w:hAnsi="宋体" w:eastAsia="宋体" w:cs="宋体"/>
          <w:spacing w:val="-12"/>
          <w:sz w:val="22"/>
          <w:szCs w:val="22"/>
          <w:highlight w:val="none"/>
        </w:rPr>
        <w:t>情况的证明材料；</w:t>
      </w:r>
    </w:p>
    <w:p>
      <w:pPr>
        <w:keepNext w:val="0"/>
        <w:keepLines w:val="0"/>
        <w:pageBreakBefore w:val="0"/>
        <w:widowControl/>
        <w:kinsoku w:val="0"/>
        <w:wordWrap/>
        <w:overflowPunct/>
        <w:topLinePunct w:val="0"/>
        <w:autoSpaceDE w:val="0"/>
        <w:autoSpaceDN w:val="0"/>
        <w:bidi w:val="0"/>
        <w:adjustRightInd w:val="0"/>
        <w:snapToGrid w:val="0"/>
        <w:spacing w:before="28" w:line="288" w:lineRule="auto"/>
        <w:ind w:right="236" w:firstLine="369"/>
        <w:rPr>
          <w:rFonts w:ascii="宋体" w:hAnsi="宋体" w:eastAsia="宋体" w:cs="宋体"/>
          <w:spacing w:val="-12"/>
          <w:sz w:val="22"/>
          <w:szCs w:val="22"/>
          <w:highlight w:val="none"/>
        </w:rPr>
      </w:pPr>
      <w:r>
        <w:rPr>
          <w:rFonts w:ascii="宋体" w:hAnsi="宋体" w:eastAsia="宋体" w:cs="宋体"/>
          <w:spacing w:val="-12"/>
          <w:sz w:val="22"/>
          <w:szCs w:val="22"/>
          <w:highlight w:val="none"/>
        </w:rPr>
        <w:t>3、受益人同意将主合同项下应付未付工程款</w:t>
      </w:r>
      <w:r>
        <w:rPr>
          <w:rFonts w:hint="eastAsia" w:ascii="宋体" w:hAnsi="宋体" w:eastAsia="宋体" w:cs="宋体"/>
          <w:spacing w:val="-12"/>
          <w:sz w:val="22"/>
          <w:szCs w:val="22"/>
          <w:highlight w:val="none"/>
          <w:lang w:val="en-US" w:eastAsia="zh-CN"/>
        </w:rPr>
        <w:t>直接支</w:t>
      </w:r>
      <w:r>
        <w:rPr>
          <w:rFonts w:ascii="宋体" w:hAnsi="宋体" w:eastAsia="宋体" w:cs="宋体"/>
          <w:spacing w:val="-12"/>
          <w:sz w:val="22"/>
          <w:szCs w:val="22"/>
          <w:highlight w:val="none"/>
        </w:rPr>
        <w:t>付给我方的函；</w:t>
      </w:r>
    </w:p>
    <w:p>
      <w:pPr>
        <w:keepNext w:val="0"/>
        <w:keepLines w:val="0"/>
        <w:pageBreakBefore w:val="0"/>
        <w:widowControl/>
        <w:kinsoku w:val="0"/>
        <w:wordWrap/>
        <w:overflowPunct/>
        <w:topLinePunct w:val="0"/>
        <w:autoSpaceDE w:val="0"/>
        <w:autoSpaceDN w:val="0"/>
        <w:bidi w:val="0"/>
        <w:adjustRightInd w:val="0"/>
        <w:snapToGrid w:val="0"/>
        <w:spacing w:before="28" w:line="288" w:lineRule="auto"/>
        <w:ind w:right="236" w:firstLine="369"/>
        <w:rPr>
          <w:rFonts w:ascii="宋体" w:hAnsi="宋体" w:eastAsia="宋体" w:cs="宋体"/>
          <w:spacing w:val="-12"/>
          <w:sz w:val="22"/>
          <w:szCs w:val="22"/>
          <w:highlight w:val="none"/>
        </w:rPr>
      </w:pPr>
      <w:r>
        <w:rPr>
          <w:rFonts w:ascii="宋体" w:hAnsi="宋体" w:eastAsia="宋体" w:cs="宋体"/>
          <w:spacing w:val="-12"/>
          <w:sz w:val="22"/>
          <w:szCs w:val="22"/>
          <w:highlight w:val="none"/>
        </w:rPr>
        <w:t>4、项目监理单位和项目经理共同出具的确认</w:t>
      </w:r>
      <w:r>
        <w:rPr>
          <w:rFonts w:hint="eastAsia" w:ascii="宋体" w:hAnsi="宋体" w:eastAsia="宋体" w:cs="宋体"/>
          <w:spacing w:val="-12"/>
          <w:sz w:val="22"/>
          <w:szCs w:val="22"/>
          <w:highlight w:val="none"/>
          <w:lang w:val="en-US" w:eastAsia="zh-CN"/>
        </w:rPr>
        <w:t>受益人</w:t>
      </w:r>
      <w:r>
        <w:rPr>
          <w:rFonts w:ascii="宋体" w:hAnsi="宋体" w:eastAsia="宋体" w:cs="宋体"/>
          <w:spacing w:val="-12"/>
          <w:sz w:val="22"/>
          <w:szCs w:val="22"/>
          <w:highlight w:val="none"/>
        </w:rPr>
        <w:t>全面履行主合同相关义务和被保证人违反主合同相关义务的函。</w:t>
      </w:r>
    </w:p>
    <w:p>
      <w:pPr>
        <w:keepNext w:val="0"/>
        <w:keepLines w:val="0"/>
        <w:pageBreakBefore w:val="0"/>
        <w:widowControl/>
        <w:kinsoku w:val="0"/>
        <w:wordWrap/>
        <w:overflowPunct/>
        <w:topLinePunct w:val="0"/>
        <w:autoSpaceDE w:val="0"/>
        <w:autoSpaceDN w:val="0"/>
        <w:bidi w:val="0"/>
        <w:adjustRightInd w:val="0"/>
        <w:snapToGrid w:val="0"/>
        <w:spacing w:before="28" w:line="288" w:lineRule="auto"/>
        <w:ind w:right="236" w:firstLine="369"/>
        <w:rPr>
          <w:rFonts w:ascii="宋体" w:hAnsi="宋体" w:eastAsia="宋体" w:cs="宋体"/>
          <w:spacing w:val="-12"/>
          <w:sz w:val="22"/>
          <w:szCs w:val="22"/>
          <w:highlight w:val="none"/>
        </w:rPr>
      </w:pPr>
      <w:r>
        <w:rPr>
          <w:rFonts w:ascii="宋体" w:hAnsi="宋体" w:eastAsia="宋体" w:cs="宋体"/>
          <w:spacing w:val="-12"/>
          <w:sz w:val="22"/>
          <w:szCs w:val="22"/>
          <w:highlight w:val="none"/>
        </w:rPr>
        <w:t>我方仅在收到上述全部材料后，才子以启动赔付程序。</w:t>
      </w:r>
    </w:p>
    <w:p>
      <w:pPr>
        <w:keepNext w:val="0"/>
        <w:keepLines w:val="0"/>
        <w:pageBreakBefore w:val="0"/>
        <w:widowControl/>
        <w:kinsoku w:val="0"/>
        <w:wordWrap/>
        <w:overflowPunct/>
        <w:topLinePunct w:val="0"/>
        <w:autoSpaceDE w:val="0"/>
        <w:autoSpaceDN w:val="0"/>
        <w:bidi w:val="0"/>
        <w:adjustRightInd w:val="0"/>
        <w:snapToGrid w:val="0"/>
        <w:spacing w:before="49" w:line="288" w:lineRule="auto"/>
        <w:ind w:left="369"/>
        <w:jc w:val="left"/>
        <w:rPr>
          <w:rFonts w:ascii="宋体" w:hAnsi="宋体" w:eastAsia="宋体" w:cs="宋体"/>
          <w:sz w:val="22"/>
          <w:szCs w:val="22"/>
          <w:highlight w:val="none"/>
        </w:rPr>
      </w:pPr>
      <w:r>
        <w:rPr>
          <w:rFonts w:ascii="宋体" w:hAnsi="宋体" w:eastAsia="宋体" w:cs="宋体"/>
          <w:spacing w:val="-19"/>
          <w:sz w:val="22"/>
          <w:szCs w:val="22"/>
          <w:highlight w:val="none"/>
        </w:rPr>
        <w:t>四、本保函担保金额随受益人按主合同约定扣回的金额或我方已支付的索赔款而相应递减。</w:t>
      </w:r>
    </w:p>
    <w:p>
      <w:pPr>
        <w:keepNext w:val="0"/>
        <w:keepLines w:val="0"/>
        <w:pageBreakBefore w:val="0"/>
        <w:widowControl/>
        <w:kinsoku w:val="0"/>
        <w:wordWrap/>
        <w:overflowPunct/>
        <w:topLinePunct w:val="0"/>
        <w:autoSpaceDE w:val="0"/>
        <w:autoSpaceDN w:val="0"/>
        <w:bidi w:val="0"/>
        <w:adjustRightInd w:val="0"/>
        <w:snapToGrid w:val="0"/>
        <w:spacing w:before="129" w:line="288" w:lineRule="auto"/>
        <w:ind w:left="369"/>
        <w:jc w:val="left"/>
        <w:rPr>
          <w:rFonts w:ascii="宋体" w:hAnsi="宋体" w:eastAsia="宋体" w:cs="宋体"/>
          <w:sz w:val="22"/>
          <w:szCs w:val="22"/>
          <w:highlight w:val="none"/>
        </w:rPr>
      </w:pPr>
      <w:r>
        <w:rPr>
          <w:rFonts w:ascii="宋体" w:hAnsi="宋体" w:eastAsia="宋体" w:cs="宋体"/>
          <w:spacing w:val="-21"/>
          <w:sz w:val="22"/>
          <w:szCs w:val="22"/>
          <w:highlight w:val="none"/>
        </w:rPr>
        <w:t>五、本保函项下的权利不得转让及设定担保。</w:t>
      </w:r>
    </w:p>
    <w:p>
      <w:pPr>
        <w:keepNext w:val="0"/>
        <w:keepLines w:val="0"/>
        <w:pageBreakBefore w:val="0"/>
        <w:widowControl/>
        <w:kinsoku w:val="0"/>
        <w:wordWrap/>
        <w:overflowPunct/>
        <w:topLinePunct w:val="0"/>
        <w:autoSpaceDE w:val="0"/>
        <w:autoSpaceDN w:val="0"/>
        <w:bidi w:val="0"/>
        <w:adjustRightInd w:val="0"/>
        <w:snapToGrid w:val="0"/>
        <w:spacing w:before="49" w:line="288" w:lineRule="auto"/>
        <w:ind w:left="369"/>
        <w:rPr>
          <w:rFonts w:ascii="宋体" w:hAnsi="宋体" w:eastAsia="宋体" w:cs="宋体"/>
          <w:sz w:val="22"/>
          <w:szCs w:val="22"/>
          <w:highlight w:val="none"/>
        </w:rPr>
      </w:pPr>
      <w:r>
        <w:rPr>
          <w:rFonts w:ascii="宋体" w:hAnsi="宋体" w:eastAsia="宋体" w:cs="宋体"/>
          <w:spacing w:val="-18"/>
          <w:sz w:val="22"/>
          <w:szCs w:val="22"/>
          <w:highlight w:val="none"/>
        </w:rPr>
        <w:t>六、本保函有效期届满</w:t>
      </w:r>
      <w:r>
        <w:rPr>
          <w:rFonts w:hint="eastAsia" w:ascii="宋体" w:hAnsi="宋体" w:eastAsia="宋体" w:cs="宋体"/>
          <w:spacing w:val="-18"/>
          <w:sz w:val="22"/>
          <w:szCs w:val="22"/>
          <w:highlight w:val="none"/>
          <w:lang w:val="en-US" w:eastAsia="zh-CN"/>
        </w:rPr>
        <w:t>且</w:t>
      </w:r>
      <w:r>
        <w:rPr>
          <w:rFonts w:ascii="宋体" w:hAnsi="宋体" w:eastAsia="宋体" w:cs="宋体"/>
          <w:spacing w:val="-18"/>
          <w:sz w:val="22"/>
          <w:szCs w:val="22"/>
          <w:highlight w:val="none"/>
        </w:rPr>
        <w:t>受益人未提交符合本保函要求的单据，或我方向受益人支付的索赔款</w:t>
      </w:r>
    </w:p>
    <w:p>
      <w:pPr>
        <w:keepNext w:val="0"/>
        <w:keepLines w:val="0"/>
        <w:pageBreakBefore w:val="0"/>
        <w:widowControl/>
        <w:kinsoku w:val="0"/>
        <w:wordWrap/>
        <w:overflowPunct/>
        <w:topLinePunct w:val="0"/>
        <w:autoSpaceDE w:val="0"/>
        <w:autoSpaceDN w:val="0"/>
        <w:bidi w:val="0"/>
        <w:adjustRightInd w:val="0"/>
        <w:snapToGrid w:val="0"/>
        <w:spacing w:before="10" w:line="288" w:lineRule="auto"/>
        <w:textAlignment w:val="center"/>
        <w:rPr>
          <w:rFonts w:hint="default" w:eastAsia="宋体"/>
          <w:highlight w:val="none"/>
          <w:lang w:val="en-US" w:eastAsia="zh-CN"/>
        </w:rPr>
      </w:pPr>
      <w:r>
        <w:rPr>
          <w:rFonts w:hint="eastAsia" w:eastAsia="宋体"/>
          <w:highlight w:val="none"/>
          <w:lang w:val="en-US" w:eastAsia="zh-CN"/>
        </w:rPr>
        <w:t>已达本保函的担保金额，我方的保证责任免除。</w:t>
      </w:r>
    </w:p>
    <w:p>
      <w:pPr>
        <w:keepNext w:val="0"/>
        <w:keepLines w:val="0"/>
        <w:pageBreakBefore w:val="0"/>
        <w:widowControl/>
        <w:kinsoku w:val="0"/>
        <w:wordWrap/>
        <w:overflowPunct/>
        <w:topLinePunct w:val="0"/>
        <w:autoSpaceDE w:val="0"/>
        <w:autoSpaceDN w:val="0"/>
        <w:bidi w:val="0"/>
        <w:adjustRightInd w:val="0"/>
        <w:snapToGrid w:val="0"/>
        <w:spacing w:before="1" w:line="288" w:lineRule="auto"/>
        <w:ind w:left="369"/>
        <w:rPr>
          <w:rFonts w:ascii="宋体" w:hAnsi="宋体" w:eastAsia="宋体" w:cs="宋体"/>
          <w:sz w:val="21"/>
          <w:szCs w:val="21"/>
          <w:highlight w:val="none"/>
        </w:rPr>
      </w:pPr>
      <w:r>
        <w:rPr>
          <w:rFonts w:ascii="宋体" w:hAnsi="宋体" w:eastAsia="宋体" w:cs="宋体"/>
          <w:spacing w:val="-9"/>
          <w:sz w:val="21"/>
          <w:szCs w:val="21"/>
          <w:highlight w:val="none"/>
        </w:rPr>
        <w:t>七、本保函适用中华入民共和国法律，如有争议，诉讼管辖法院为我方所在地人民法院。</w:t>
      </w:r>
    </w:p>
    <w:p>
      <w:pPr>
        <w:keepNext w:val="0"/>
        <w:keepLines w:val="0"/>
        <w:pageBreakBefore w:val="0"/>
        <w:widowControl/>
        <w:kinsoku w:val="0"/>
        <w:wordWrap/>
        <w:overflowPunct/>
        <w:topLinePunct w:val="0"/>
        <w:autoSpaceDE w:val="0"/>
        <w:autoSpaceDN w:val="0"/>
        <w:bidi w:val="0"/>
        <w:adjustRightInd w:val="0"/>
        <w:snapToGrid w:val="0"/>
        <w:spacing w:before="162" w:line="288" w:lineRule="auto"/>
        <w:textAlignment w:val="center"/>
        <w:rPr>
          <w:highlight w:val="none"/>
        </w:rPr>
      </w:pPr>
      <w:r>
        <w:rPr>
          <w:highlight w:val="none"/>
        </w:rPr>
        <w:pict>
          <v:shape id="_x0000_s2050" o:spid="_x0000_s2050" o:spt="202" type="#_x0000_t202" style="height:35.55pt;width:344.25pt;" filled="f" stroked="f" coordsize="21600,21600">
            <v:path/>
            <v:fill on="f" focussize="0,0"/>
            <v:stroke on="f"/>
            <v:imagedata o:title=""/>
            <o:lock v:ext="edit" aspectratio="f"/>
            <v:textbox inset="0mm,0mm,0mm,0mm">
              <w:txbxContent>
                <w:sdt>
                  <w:sdtPr>
                    <w:rPr>
                      <w:rFonts w:ascii="宋体" w:hAnsi="宋体" w:eastAsia="宋体" w:cs="宋体"/>
                      <w:sz w:val="22"/>
                      <w:szCs w:val="22"/>
                    </w:rPr>
                    <w:id w:val="2"/>
                    <w:docPartObj>
                      <w:docPartGallery w:val="Table of Contents"/>
                      <w:docPartUnique/>
                    </w:docPartObj>
                  </w:sdtPr>
                  <w:sdtEndPr>
                    <w:rPr>
                      <w:rFonts w:ascii="宋体" w:hAnsi="宋体" w:eastAsia="宋体" w:cs="宋体"/>
                      <w:sz w:val="10"/>
                      <w:szCs w:val="10"/>
                    </w:rPr>
                  </w:sdtEndPr>
                  <w:sdtContent>
                    <w:p>
                      <w:pPr>
                        <w:spacing w:before="59" w:line="219" w:lineRule="auto"/>
                        <w:rPr>
                          <w:rFonts w:ascii="宋体" w:hAnsi="宋体" w:eastAsia="宋体" w:cs="宋体"/>
                          <w:sz w:val="22"/>
                          <w:szCs w:val="22"/>
                        </w:rPr>
                      </w:pPr>
                      <w:r>
                        <w:rPr>
                          <w:rFonts w:ascii="宋体" w:hAnsi="宋体" w:eastAsia="宋体" w:cs="宋体"/>
                          <w:spacing w:val="-10"/>
                          <w:sz w:val="22"/>
                          <w:szCs w:val="22"/>
                        </w:rPr>
                        <w:t>保证人(盖章):</w:t>
                      </w:r>
                    </w:p>
                    <w:p>
                      <w:pPr>
                        <w:spacing w:before="110" w:line="219" w:lineRule="auto"/>
                        <w:rPr>
                          <w:rFonts w:ascii="宋体" w:hAnsi="宋体" w:eastAsia="宋体" w:cs="宋体"/>
                          <w:sz w:val="10"/>
                          <w:szCs w:val="10"/>
                        </w:rPr>
                      </w:pPr>
                      <w:r>
                        <w:rPr>
                          <w:rFonts w:ascii="宋体" w:hAnsi="宋体" w:eastAsia="宋体" w:cs="宋体"/>
                          <w:spacing w:val="-5"/>
                          <w:sz w:val="22"/>
                          <w:szCs w:val="22"/>
                        </w:rPr>
                        <w:t>法定代表人或授权委托人(签字或盖查)</w:t>
                      </w:r>
                      <w:r>
                        <w:rPr>
                          <w:rFonts w:ascii="宋体" w:hAnsi="宋体" w:eastAsia="宋体" w:cs="宋体"/>
                          <w:spacing w:val="4"/>
                          <w:sz w:val="22"/>
                          <w:szCs w:val="22"/>
                        </w:rPr>
                        <w:t xml:space="preserve">                        </w:t>
                      </w:r>
                      <w:r>
                        <w:rPr>
                          <w:rFonts w:ascii="宋体" w:hAnsi="宋体" w:eastAsia="宋体" w:cs="宋体"/>
                          <w:spacing w:val="3"/>
                          <w:sz w:val="22"/>
                          <w:szCs w:val="22"/>
                        </w:rPr>
                        <w:t xml:space="preserve">    </w:t>
                      </w:r>
                    </w:p>
                  </w:sdtContent>
                </w:sdt>
              </w:txbxContent>
            </v:textbox>
            <w10:wrap type="none"/>
            <w10:anchorlock/>
          </v:shape>
        </w:pict>
      </w:r>
    </w:p>
    <w:p>
      <w:pPr>
        <w:keepNext w:val="0"/>
        <w:keepLines w:val="0"/>
        <w:pageBreakBefore w:val="0"/>
        <w:widowControl/>
        <w:kinsoku w:val="0"/>
        <w:wordWrap/>
        <w:overflowPunct/>
        <w:topLinePunct w:val="0"/>
        <w:autoSpaceDE w:val="0"/>
        <w:autoSpaceDN w:val="0"/>
        <w:bidi w:val="0"/>
        <w:adjustRightInd w:val="0"/>
        <w:snapToGrid w:val="0"/>
        <w:spacing w:before="211" w:line="288" w:lineRule="auto"/>
        <w:rPr>
          <w:rFonts w:ascii="宋体" w:hAnsi="宋体" w:eastAsia="宋体" w:cs="宋体"/>
          <w:sz w:val="22"/>
          <w:szCs w:val="22"/>
          <w:highlight w:val="none"/>
        </w:rPr>
      </w:pPr>
      <w:r>
        <w:rPr>
          <w:rFonts w:ascii="宋体" w:hAnsi="宋体" w:eastAsia="宋体" w:cs="宋体"/>
          <w:spacing w:val="-12"/>
          <w:sz w:val="22"/>
          <w:szCs w:val="22"/>
          <w:highlight w:val="none"/>
        </w:rPr>
        <w:t>单位地址：</w:t>
      </w:r>
    </w:p>
    <w:p>
      <w:pPr>
        <w:keepNext w:val="0"/>
        <w:keepLines w:val="0"/>
        <w:pageBreakBefore w:val="0"/>
        <w:widowControl/>
        <w:kinsoku w:val="0"/>
        <w:wordWrap/>
        <w:overflowPunct/>
        <w:topLinePunct w:val="0"/>
        <w:autoSpaceDE w:val="0"/>
        <w:autoSpaceDN w:val="0"/>
        <w:bidi w:val="0"/>
        <w:adjustRightInd w:val="0"/>
        <w:snapToGrid w:val="0"/>
        <w:spacing w:before="158" w:line="288" w:lineRule="auto"/>
        <w:rPr>
          <w:rFonts w:ascii="宋体" w:hAnsi="宋体" w:eastAsia="宋体" w:cs="宋体"/>
          <w:sz w:val="10"/>
          <w:szCs w:val="10"/>
          <w:highlight w:val="none"/>
        </w:rPr>
      </w:pPr>
      <w:r>
        <w:rPr>
          <w:rFonts w:ascii="宋体" w:hAnsi="宋体" w:eastAsia="宋体" w:cs="宋体"/>
          <w:spacing w:val="-14"/>
          <w:sz w:val="22"/>
          <w:szCs w:val="22"/>
          <w:highlight w:val="none"/>
        </w:rPr>
        <w:t>邮政编码：</w:t>
      </w:r>
      <w:r>
        <w:rPr>
          <w:rFonts w:ascii="宋体" w:hAnsi="宋体" w:eastAsia="宋体" w:cs="宋体"/>
          <w:spacing w:val="73"/>
          <w:sz w:val="22"/>
          <w:szCs w:val="22"/>
          <w:highlight w:val="none"/>
        </w:rPr>
        <w:t xml:space="preserve"> </w:t>
      </w:r>
      <w:r>
        <w:rPr>
          <w:rFonts w:ascii="宋体" w:hAnsi="宋体" w:eastAsia="宋体" w:cs="宋体"/>
          <w:spacing w:val="-14"/>
          <w:sz w:val="22"/>
          <w:szCs w:val="22"/>
          <w:highlight w:val="none"/>
        </w:rPr>
        <w:t>电话：</w:t>
      </w:r>
      <w:r>
        <w:rPr>
          <w:rFonts w:ascii="宋体" w:hAnsi="宋体" w:eastAsia="宋体" w:cs="宋体"/>
          <w:spacing w:val="93"/>
          <w:position w:val="2"/>
          <w:sz w:val="22"/>
          <w:szCs w:val="22"/>
          <w:highlight w:val="none"/>
        </w:rPr>
        <w:t xml:space="preserve"> </w:t>
      </w:r>
      <w:r>
        <w:rPr>
          <w:rFonts w:ascii="宋体" w:hAnsi="宋体" w:eastAsia="宋体" w:cs="宋体"/>
          <w:spacing w:val="-14"/>
          <w:sz w:val="22"/>
          <w:szCs w:val="22"/>
          <w:highlight w:val="none"/>
        </w:rPr>
        <w:t>传真：</w:t>
      </w:r>
    </w:p>
    <w:p>
      <w:pPr>
        <w:keepNext w:val="0"/>
        <w:keepLines w:val="0"/>
        <w:pageBreakBefore w:val="0"/>
        <w:widowControl/>
        <w:kinsoku w:val="0"/>
        <w:wordWrap/>
        <w:overflowPunct/>
        <w:topLinePunct w:val="0"/>
        <w:autoSpaceDE w:val="0"/>
        <w:autoSpaceDN w:val="0"/>
        <w:bidi w:val="0"/>
        <w:adjustRightInd w:val="0"/>
        <w:snapToGrid w:val="0"/>
        <w:spacing w:line="288" w:lineRule="auto"/>
        <w:rPr>
          <w:rFonts w:ascii="宋体" w:hAnsi="宋体" w:eastAsia="宋体" w:cs="宋体"/>
          <w:sz w:val="22"/>
          <w:szCs w:val="22"/>
          <w:highlight w:val="none"/>
        </w:rPr>
      </w:pPr>
      <w:r>
        <w:rPr>
          <w:rFonts w:ascii="宋体" w:hAnsi="宋体" w:eastAsia="宋体" w:cs="宋体"/>
          <w:spacing w:val="-14"/>
          <w:sz w:val="22"/>
          <w:szCs w:val="22"/>
          <w:highlight w:val="none"/>
        </w:rPr>
        <w:t>日期：</w:t>
      </w:r>
      <w:r>
        <w:rPr>
          <w:rFonts w:ascii="宋体" w:hAnsi="宋体" w:eastAsia="宋体" w:cs="宋体"/>
          <w:spacing w:val="-14"/>
          <w:sz w:val="22"/>
          <w:szCs w:val="22"/>
          <w:highlight w:val="none"/>
          <w:u w:val="single" w:color="auto"/>
        </w:rPr>
        <w:t>20</w:t>
      </w:r>
      <w:r>
        <w:rPr>
          <w:rFonts w:hint="eastAsia" w:ascii="宋体" w:hAnsi="宋体" w:eastAsia="宋体" w:cs="宋体"/>
          <w:spacing w:val="-14"/>
          <w:sz w:val="22"/>
          <w:szCs w:val="22"/>
          <w:highlight w:val="none"/>
          <w:u w:val="single" w:color="auto"/>
          <w:lang w:val="en-US" w:eastAsia="zh-CN"/>
        </w:rPr>
        <w:t>**</w:t>
      </w:r>
      <w:r>
        <w:rPr>
          <w:rFonts w:ascii="宋体" w:hAnsi="宋体" w:eastAsia="宋体" w:cs="宋体"/>
          <w:spacing w:val="-14"/>
          <w:sz w:val="22"/>
          <w:szCs w:val="22"/>
          <w:highlight w:val="none"/>
        </w:rPr>
        <w:t>年</w:t>
      </w:r>
      <w:r>
        <w:rPr>
          <w:rFonts w:ascii="宋体" w:hAnsi="宋体" w:eastAsia="宋体" w:cs="宋体"/>
          <w:spacing w:val="-91"/>
          <w:sz w:val="22"/>
          <w:szCs w:val="22"/>
          <w:highlight w:val="none"/>
        </w:rPr>
        <w:t xml:space="preserve"> </w:t>
      </w:r>
      <w:r>
        <w:rPr>
          <w:rFonts w:ascii="宋体" w:hAnsi="宋体" w:eastAsia="宋体" w:cs="宋体"/>
          <w:spacing w:val="-101"/>
          <w:sz w:val="22"/>
          <w:szCs w:val="22"/>
          <w:highlight w:val="none"/>
          <w:u w:val="single" w:color="auto"/>
        </w:rPr>
        <w:t xml:space="preserve"> </w:t>
      </w:r>
      <w:r>
        <w:rPr>
          <w:rFonts w:hint="eastAsia" w:ascii="宋体" w:hAnsi="宋体" w:eastAsia="宋体" w:cs="宋体"/>
          <w:spacing w:val="-14"/>
          <w:sz w:val="22"/>
          <w:szCs w:val="22"/>
          <w:highlight w:val="none"/>
          <w:u w:val="single" w:color="auto"/>
          <w:lang w:val="en-US" w:eastAsia="zh-CN"/>
        </w:rPr>
        <w:t>**</w:t>
      </w:r>
      <w:r>
        <w:rPr>
          <w:rFonts w:ascii="宋体" w:hAnsi="宋体" w:eastAsia="宋体" w:cs="宋体"/>
          <w:spacing w:val="-7"/>
          <w:sz w:val="22"/>
          <w:szCs w:val="22"/>
          <w:highlight w:val="none"/>
          <w:u w:val="single" w:color="auto"/>
        </w:rPr>
        <w:t xml:space="preserve"> </w:t>
      </w:r>
      <w:r>
        <w:rPr>
          <w:rFonts w:ascii="宋体" w:hAnsi="宋体" w:eastAsia="宋体" w:cs="宋体"/>
          <w:spacing w:val="-14"/>
          <w:sz w:val="22"/>
          <w:szCs w:val="22"/>
          <w:highlight w:val="none"/>
        </w:rPr>
        <w:t>月</w:t>
      </w:r>
      <w:r>
        <w:rPr>
          <w:rFonts w:hint="eastAsia" w:ascii="宋体" w:hAnsi="宋体" w:eastAsia="宋体" w:cs="宋体"/>
          <w:spacing w:val="-14"/>
          <w:sz w:val="22"/>
          <w:szCs w:val="22"/>
          <w:highlight w:val="none"/>
          <w:lang w:val="en-US" w:eastAsia="zh-CN"/>
        </w:rPr>
        <w:t>**</w:t>
      </w:r>
      <w:r>
        <w:rPr>
          <w:rFonts w:ascii="宋体" w:hAnsi="宋体" w:eastAsia="宋体" w:cs="宋体"/>
          <w:spacing w:val="-14"/>
          <w:sz w:val="22"/>
          <w:szCs w:val="22"/>
          <w:highlight w:val="none"/>
        </w:rPr>
        <w:t>日</w:t>
      </w:r>
    </w:p>
    <w:p>
      <w:pPr>
        <w:spacing w:line="305" w:lineRule="auto"/>
        <w:rPr>
          <w:rFonts w:hint="eastAsia" w:ascii="Arial" w:eastAsia="宋体"/>
          <w:sz w:val="21"/>
          <w:highlight w:val="none"/>
          <w:lang w:eastAsia="zh-CN"/>
        </w:rPr>
      </w:pPr>
    </w:p>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仿宋" w:hAnsi="仿宋" w:eastAsia="仿宋" w:cs="仿宋"/>
          <w:b/>
          <w:bCs w:val="0"/>
          <w:color w:val="000000"/>
          <w:spacing w:val="-1"/>
          <w:w w:val="100"/>
          <w:kern w:val="0"/>
          <w:sz w:val="24"/>
          <w:szCs w:val="24"/>
          <w:highlight w:val="none"/>
          <w:lang w:eastAsia="zh-CN"/>
        </w:rPr>
      </w:pPr>
      <w:r>
        <w:rPr>
          <w:rFonts w:hint="eastAsia" w:ascii="仿宋" w:hAnsi="仿宋" w:eastAsia="仿宋" w:cs="仿宋"/>
          <w:b/>
          <w:bCs w:val="0"/>
          <w:color w:val="000000"/>
          <w:spacing w:val="-1"/>
          <w:w w:val="100"/>
          <w:kern w:val="0"/>
          <w:sz w:val="24"/>
          <w:szCs w:val="24"/>
          <w:highlight w:val="none"/>
          <w:lang w:eastAsia="zh-CN"/>
        </w:rPr>
        <w:t>注：若业主</w:t>
      </w:r>
      <w:r>
        <w:rPr>
          <w:rFonts w:hint="eastAsia" w:ascii="仿宋" w:hAnsi="仿宋" w:eastAsia="仿宋" w:cs="仿宋"/>
          <w:b/>
          <w:bCs w:val="0"/>
          <w:color w:val="000000"/>
          <w:spacing w:val="-1"/>
          <w:w w:val="100"/>
          <w:kern w:val="0"/>
          <w:sz w:val="24"/>
          <w:szCs w:val="24"/>
          <w:highlight w:val="none"/>
          <w:lang w:val="en-US" w:eastAsia="zh-CN"/>
        </w:rPr>
        <w:t>与选择人</w:t>
      </w:r>
      <w:r>
        <w:rPr>
          <w:rFonts w:hint="eastAsia" w:ascii="仿宋" w:hAnsi="仿宋" w:eastAsia="仿宋" w:cs="仿宋"/>
          <w:b/>
          <w:bCs w:val="0"/>
          <w:color w:val="000000"/>
          <w:spacing w:val="-1"/>
          <w:w w:val="100"/>
          <w:kern w:val="0"/>
          <w:sz w:val="24"/>
          <w:szCs w:val="24"/>
          <w:highlight w:val="none"/>
          <w:lang w:eastAsia="zh-CN"/>
        </w:rPr>
        <w:t>有相关要求，则按业主</w:t>
      </w:r>
      <w:r>
        <w:rPr>
          <w:rFonts w:hint="eastAsia" w:ascii="仿宋" w:hAnsi="仿宋" w:eastAsia="仿宋" w:cs="仿宋"/>
          <w:b/>
          <w:bCs w:val="0"/>
          <w:color w:val="000000"/>
          <w:spacing w:val="-1"/>
          <w:w w:val="100"/>
          <w:kern w:val="0"/>
          <w:sz w:val="24"/>
          <w:szCs w:val="24"/>
          <w:highlight w:val="none"/>
          <w:lang w:val="en-US" w:eastAsia="zh-CN"/>
        </w:rPr>
        <w:t>与选择人的</w:t>
      </w:r>
      <w:r>
        <w:rPr>
          <w:rFonts w:hint="eastAsia" w:ascii="仿宋" w:hAnsi="仿宋" w:eastAsia="仿宋" w:cs="仿宋"/>
          <w:b/>
          <w:bCs w:val="0"/>
          <w:color w:val="000000"/>
          <w:spacing w:val="-1"/>
          <w:w w:val="100"/>
          <w:kern w:val="0"/>
          <w:sz w:val="24"/>
          <w:szCs w:val="24"/>
          <w:highlight w:val="none"/>
          <w:lang w:eastAsia="zh-CN"/>
        </w:rPr>
        <w:t>要求出具保函。</w:t>
      </w:r>
    </w:p>
    <w:p>
      <w:pPr>
        <w:pStyle w:val="2"/>
        <w:rPr>
          <w:rFonts w:hint="eastAsia" w:ascii="Arial" w:eastAsia="宋体"/>
          <w:sz w:val="21"/>
          <w:highlight w:val="none"/>
          <w:lang w:eastAsia="zh-CN"/>
        </w:rPr>
      </w:pPr>
    </w:p>
    <w:p>
      <w:pPr>
        <w:pStyle w:val="2"/>
        <w:rPr>
          <w:rFonts w:hint="eastAsia" w:ascii="Arial" w:eastAsia="宋体"/>
          <w:sz w:val="21"/>
          <w:highlight w:val="none"/>
          <w:lang w:eastAsia="zh-CN"/>
        </w:rPr>
      </w:pPr>
    </w:p>
    <w:p>
      <w:pPr>
        <w:pStyle w:val="2"/>
        <w:rPr>
          <w:rFonts w:hint="eastAsia" w:ascii="Arial" w:eastAsia="宋体"/>
          <w:sz w:val="21"/>
          <w:highlight w:val="none"/>
          <w:lang w:eastAsia="zh-CN"/>
        </w:rPr>
      </w:pPr>
    </w:p>
    <w:p>
      <w:pPr>
        <w:pStyle w:val="2"/>
        <w:rPr>
          <w:rFonts w:hint="eastAsia" w:ascii="Arial" w:eastAsia="宋体"/>
          <w:sz w:val="21"/>
          <w:highlight w:val="none"/>
          <w:lang w:eastAsia="zh-CN"/>
        </w:rPr>
      </w:pPr>
    </w:p>
    <w:p>
      <w:pPr>
        <w:pStyle w:val="2"/>
        <w:rPr>
          <w:rFonts w:hint="eastAsia" w:ascii="Arial" w:eastAsia="宋体"/>
          <w:sz w:val="21"/>
          <w:highlight w:val="none"/>
          <w:lang w:eastAsia="zh-CN"/>
        </w:rPr>
      </w:pPr>
    </w:p>
    <w:p>
      <w:pPr>
        <w:pStyle w:val="22"/>
        <w:outlineLvl w:val="0"/>
        <w:rPr>
          <w:rStyle w:val="18"/>
          <w:rFonts w:ascii="仿宋_GB2312" w:hAnsi="仿宋" w:eastAsia="仿宋_GB2312"/>
          <w:b w:val="0"/>
          <w:color w:val="000000" w:themeColor="text1"/>
          <w:kern w:val="0"/>
          <w:sz w:val="36"/>
          <w:szCs w:val="28"/>
          <w:highlight w:val="none"/>
          <w:lang w:val="zh-CN"/>
        </w:rPr>
      </w:pPr>
      <w:bookmarkStart w:id="38" w:name="_Toc12498"/>
      <w:bookmarkStart w:id="39" w:name="_Toc4356"/>
      <w:r>
        <w:rPr>
          <w:rStyle w:val="18"/>
          <w:rFonts w:hint="eastAsia" w:ascii="仿宋_GB2312" w:hAnsi="仿宋" w:eastAsia="仿宋_GB2312"/>
          <w:b w:val="0"/>
          <w:color w:val="000000" w:themeColor="text1"/>
          <w:kern w:val="0"/>
          <w:sz w:val="36"/>
          <w:szCs w:val="28"/>
          <w:highlight w:val="none"/>
          <w:lang w:val="zh-CN"/>
        </w:rPr>
        <w:t>第</w:t>
      </w:r>
      <w:r>
        <w:rPr>
          <w:rStyle w:val="18"/>
          <w:rFonts w:hint="eastAsia" w:ascii="仿宋_GB2312" w:hAnsi="仿宋" w:eastAsia="仿宋_GB2312"/>
          <w:b w:val="0"/>
          <w:color w:val="000000" w:themeColor="text1"/>
          <w:kern w:val="0"/>
          <w:sz w:val="36"/>
          <w:szCs w:val="28"/>
          <w:highlight w:val="none"/>
        </w:rPr>
        <w:t>三</w:t>
      </w:r>
      <w:r>
        <w:rPr>
          <w:rStyle w:val="18"/>
          <w:rFonts w:hint="eastAsia" w:ascii="仿宋_GB2312" w:hAnsi="仿宋" w:eastAsia="仿宋_GB2312"/>
          <w:b w:val="0"/>
          <w:color w:val="000000" w:themeColor="text1"/>
          <w:kern w:val="0"/>
          <w:sz w:val="36"/>
          <w:szCs w:val="28"/>
          <w:highlight w:val="none"/>
          <w:lang w:val="zh-CN"/>
        </w:rPr>
        <w:t>章</w:t>
      </w:r>
      <w:r>
        <w:rPr>
          <w:rStyle w:val="18"/>
          <w:rFonts w:ascii="仿宋_GB2312" w:hAnsi="仿宋" w:eastAsia="仿宋_GB2312"/>
          <w:b w:val="0"/>
          <w:color w:val="000000" w:themeColor="text1"/>
          <w:kern w:val="0"/>
          <w:sz w:val="36"/>
          <w:szCs w:val="28"/>
          <w:highlight w:val="none"/>
          <w:lang w:val="zh-CN"/>
        </w:rPr>
        <w:t xml:space="preserve"> </w:t>
      </w:r>
      <w:r>
        <w:rPr>
          <w:rStyle w:val="18"/>
          <w:rFonts w:hint="eastAsia" w:ascii="仿宋_GB2312" w:hAnsi="仿宋" w:eastAsia="仿宋_GB2312"/>
          <w:b w:val="0"/>
          <w:color w:val="000000" w:themeColor="text1"/>
          <w:kern w:val="0"/>
          <w:sz w:val="36"/>
          <w:szCs w:val="28"/>
          <w:highlight w:val="none"/>
          <w:lang w:val="zh-CN"/>
        </w:rPr>
        <w:t>比选申请书格式</w:t>
      </w:r>
      <w:bookmarkEnd w:id="38"/>
      <w:bookmarkEnd w:id="39"/>
    </w:p>
    <w:p>
      <w:pPr>
        <w:rPr>
          <w:rStyle w:val="18"/>
          <w:rFonts w:ascii="仿宋_GB2312" w:hAnsi="仿宋" w:eastAsia="仿宋_GB2312" w:cs="Calibri"/>
          <w:bCs/>
          <w:color w:val="000000" w:themeColor="text1"/>
          <w:sz w:val="28"/>
          <w:szCs w:val="28"/>
          <w:highlight w:val="none"/>
        </w:rPr>
      </w:pPr>
      <w:r>
        <w:rPr>
          <w:rStyle w:val="18"/>
          <w:rFonts w:hint="eastAsia" w:ascii="仿宋_GB2312" w:hAnsi="仿宋" w:eastAsia="仿宋_GB2312" w:cs="Calibri"/>
          <w:bCs/>
          <w:color w:val="000000" w:themeColor="text1"/>
          <w:sz w:val="28"/>
          <w:szCs w:val="28"/>
          <w:highlight w:val="none"/>
        </w:rPr>
        <w:t>比选申请书封面：</w:t>
      </w:r>
    </w:p>
    <w:p>
      <w:pPr>
        <w:pStyle w:val="2"/>
        <w:jc w:val="both"/>
        <w:rPr>
          <w:rStyle w:val="18"/>
          <w:rFonts w:ascii="仿宋_GB2312" w:hAnsi="仿宋" w:eastAsia="仿宋_GB2312"/>
          <w:color w:val="000000" w:themeColor="text1"/>
          <w:szCs w:val="24"/>
          <w:highlight w:val="none"/>
        </w:rPr>
      </w:pPr>
    </w:p>
    <w:p>
      <w:pPr>
        <w:spacing w:line="800" w:lineRule="exact"/>
        <w:jc w:val="center"/>
        <w:rPr>
          <w:rStyle w:val="18"/>
          <w:rFonts w:ascii="仿宋_GB2312" w:hAnsi="仿宋" w:eastAsia="仿宋_GB2312" w:cs="微软雅黑"/>
          <w:b/>
          <w:color w:val="000000" w:themeColor="text1"/>
          <w:kern w:val="0"/>
          <w:sz w:val="44"/>
          <w:szCs w:val="44"/>
          <w:highlight w:val="none"/>
          <w:lang w:val="zh-CN"/>
        </w:rPr>
      </w:pPr>
      <w:r>
        <w:rPr>
          <w:rStyle w:val="18"/>
          <w:rFonts w:hint="eastAsia" w:ascii="仿宋_GB2312" w:hAnsi="仿宋" w:eastAsia="仿宋_GB2312" w:cs="微软雅黑"/>
          <w:b/>
          <w:color w:val="000000" w:themeColor="text1"/>
          <w:sz w:val="44"/>
          <w:szCs w:val="44"/>
          <w:highlight w:val="none"/>
          <w:lang w:val="en-US" w:eastAsia="zh-CN"/>
        </w:rPr>
        <w:t>南平高速建设有限公司承建</w:t>
      </w:r>
      <w:r>
        <w:rPr>
          <w:rStyle w:val="18"/>
          <w:rFonts w:hint="eastAsia" w:ascii="仿宋_GB2312" w:hAnsi="仿宋" w:eastAsia="仿宋_GB2312" w:cs="微软雅黑"/>
          <w:b/>
          <w:color w:val="000000" w:themeColor="text1"/>
          <w:kern w:val="0"/>
          <w:sz w:val="44"/>
          <w:szCs w:val="44"/>
          <w:highlight w:val="none"/>
          <w:lang w:val="en-US" w:eastAsia="zh-CN"/>
        </w:rPr>
        <w:t>项目</w:t>
      </w:r>
      <w:r>
        <w:rPr>
          <w:rStyle w:val="18"/>
          <w:rFonts w:hint="eastAsia" w:ascii="仿宋_GB2312" w:hAnsi="仿宋" w:eastAsia="仿宋_GB2312" w:cs="微软雅黑"/>
          <w:b/>
          <w:color w:val="000000" w:themeColor="text1"/>
          <w:kern w:val="0"/>
          <w:sz w:val="44"/>
          <w:szCs w:val="44"/>
          <w:highlight w:val="none"/>
          <w:lang w:val="zh-CN"/>
        </w:rPr>
        <w:t>（</w:t>
      </w:r>
      <w:r>
        <w:rPr>
          <w:rStyle w:val="18"/>
          <w:rFonts w:hint="eastAsia" w:ascii="仿宋_GB2312" w:hAnsi="仿宋" w:eastAsia="仿宋_GB2312" w:cs="微软雅黑"/>
          <w:b/>
          <w:color w:val="000000" w:themeColor="text1"/>
          <w:kern w:val="0"/>
          <w:sz w:val="44"/>
          <w:szCs w:val="44"/>
          <w:highlight w:val="none"/>
          <w:lang w:val="en-US" w:eastAsia="zh-CN"/>
        </w:rPr>
        <w:t>保险公司</w:t>
      </w:r>
      <w:r>
        <w:rPr>
          <w:rStyle w:val="18"/>
          <w:rFonts w:hint="eastAsia" w:ascii="仿宋_GB2312" w:hAnsi="仿宋" w:eastAsia="仿宋_GB2312" w:cs="微软雅黑"/>
          <w:b/>
          <w:color w:val="000000" w:themeColor="text1"/>
          <w:kern w:val="0"/>
          <w:sz w:val="44"/>
          <w:szCs w:val="44"/>
          <w:highlight w:val="none"/>
          <w:lang w:val="zh-CN"/>
        </w:rPr>
        <w:t>）保证保险</w:t>
      </w:r>
    </w:p>
    <w:p>
      <w:pPr>
        <w:spacing w:line="800" w:lineRule="exact"/>
        <w:jc w:val="center"/>
        <w:rPr>
          <w:rStyle w:val="18"/>
          <w:rFonts w:ascii="仿宋_GB2312" w:hAnsi="仿宋" w:eastAsia="仿宋_GB2312"/>
          <w:b/>
          <w:color w:val="000000" w:themeColor="text1"/>
          <w:kern w:val="0"/>
          <w:sz w:val="44"/>
          <w:szCs w:val="44"/>
          <w:highlight w:val="none"/>
          <w:lang w:val="zh-CN"/>
        </w:rPr>
      </w:pPr>
    </w:p>
    <w:p>
      <w:pPr>
        <w:spacing w:line="800" w:lineRule="exact"/>
        <w:jc w:val="center"/>
        <w:rPr>
          <w:rStyle w:val="18"/>
          <w:rFonts w:ascii="仿宋_GB2312" w:hAnsi="仿宋" w:eastAsia="仿宋_GB2312"/>
          <w:b/>
          <w:color w:val="000000" w:themeColor="text1"/>
          <w:kern w:val="0"/>
          <w:sz w:val="44"/>
          <w:szCs w:val="44"/>
          <w:highlight w:val="none"/>
          <w:lang w:val="zh-CN"/>
        </w:rPr>
      </w:pPr>
      <w:r>
        <w:rPr>
          <w:rStyle w:val="18"/>
          <w:rFonts w:hint="eastAsia" w:ascii="仿宋_GB2312" w:hAnsi="仿宋" w:eastAsia="仿宋_GB2312"/>
          <w:b/>
          <w:color w:val="000000" w:themeColor="text1"/>
          <w:kern w:val="0"/>
          <w:sz w:val="44"/>
          <w:szCs w:val="44"/>
          <w:highlight w:val="none"/>
          <w:lang w:val="zh-CN"/>
        </w:rPr>
        <w:t>比</w:t>
      </w:r>
    </w:p>
    <w:p>
      <w:pPr>
        <w:spacing w:line="800" w:lineRule="exact"/>
        <w:jc w:val="center"/>
        <w:rPr>
          <w:rStyle w:val="18"/>
          <w:rFonts w:ascii="仿宋_GB2312" w:hAnsi="仿宋" w:eastAsia="仿宋_GB2312"/>
          <w:b/>
          <w:color w:val="000000" w:themeColor="text1"/>
          <w:kern w:val="0"/>
          <w:sz w:val="44"/>
          <w:szCs w:val="44"/>
          <w:highlight w:val="none"/>
          <w:lang w:val="zh-CN"/>
        </w:rPr>
      </w:pPr>
      <w:r>
        <w:rPr>
          <w:rStyle w:val="18"/>
          <w:rFonts w:hint="eastAsia" w:ascii="仿宋_GB2312" w:hAnsi="仿宋" w:eastAsia="仿宋_GB2312"/>
          <w:b/>
          <w:color w:val="000000" w:themeColor="text1"/>
          <w:kern w:val="0"/>
          <w:sz w:val="44"/>
          <w:szCs w:val="44"/>
          <w:highlight w:val="none"/>
          <w:lang w:val="zh-CN"/>
        </w:rPr>
        <w:t>选</w:t>
      </w:r>
    </w:p>
    <w:p>
      <w:pPr>
        <w:spacing w:line="800" w:lineRule="exact"/>
        <w:jc w:val="center"/>
        <w:rPr>
          <w:rStyle w:val="18"/>
          <w:rFonts w:ascii="仿宋_GB2312" w:hAnsi="仿宋" w:eastAsia="仿宋_GB2312"/>
          <w:b/>
          <w:color w:val="000000" w:themeColor="text1"/>
          <w:kern w:val="0"/>
          <w:sz w:val="44"/>
          <w:szCs w:val="44"/>
          <w:highlight w:val="none"/>
          <w:lang w:val="zh-CN"/>
        </w:rPr>
      </w:pPr>
      <w:r>
        <w:rPr>
          <w:rStyle w:val="18"/>
          <w:rFonts w:hint="eastAsia" w:ascii="仿宋_GB2312" w:hAnsi="仿宋" w:eastAsia="仿宋_GB2312"/>
          <w:b/>
          <w:color w:val="000000" w:themeColor="text1"/>
          <w:kern w:val="0"/>
          <w:sz w:val="44"/>
          <w:szCs w:val="44"/>
          <w:highlight w:val="none"/>
          <w:lang w:val="zh-CN"/>
        </w:rPr>
        <w:t>申</w:t>
      </w:r>
    </w:p>
    <w:p>
      <w:pPr>
        <w:spacing w:line="800" w:lineRule="exact"/>
        <w:jc w:val="center"/>
        <w:rPr>
          <w:rStyle w:val="18"/>
          <w:rFonts w:ascii="仿宋_GB2312" w:hAnsi="仿宋" w:eastAsia="仿宋_GB2312"/>
          <w:b/>
          <w:color w:val="000000" w:themeColor="text1"/>
          <w:kern w:val="0"/>
          <w:sz w:val="44"/>
          <w:szCs w:val="44"/>
          <w:highlight w:val="none"/>
          <w:lang w:val="zh-CN"/>
        </w:rPr>
      </w:pPr>
      <w:r>
        <w:rPr>
          <w:rStyle w:val="18"/>
          <w:rFonts w:hint="eastAsia" w:ascii="仿宋_GB2312" w:hAnsi="仿宋" w:eastAsia="仿宋_GB2312"/>
          <w:b/>
          <w:color w:val="000000" w:themeColor="text1"/>
          <w:kern w:val="0"/>
          <w:sz w:val="44"/>
          <w:szCs w:val="44"/>
          <w:highlight w:val="none"/>
          <w:lang w:val="zh-CN"/>
        </w:rPr>
        <w:t>请</w:t>
      </w:r>
    </w:p>
    <w:p>
      <w:pPr>
        <w:spacing w:line="800" w:lineRule="exact"/>
        <w:jc w:val="center"/>
        <w:rPr>
          <w:rStyle w:val="18"/>
          <w:rFonts w:ascii="仿宋_GB2312" w:hAnsi="仿宋" w:eastAsia="仿宋_GB2312"/>
          <w:b/>
          <w:color w:val="000000" w:themeColor="text1"/>
          <w:kern w:val="0"/>
          <w:sz w:val="44"/>
          <w:szCs w:val="44"/>
          <w:highlight w:val="none"/>
          <w:lang w:val="zh-CN"/>
        </w:rPr>
      </w:pPr>
      <w:r>
        <w:rPr>
          <w:rStyle w:val="18"/>
          <w:rFonts w:hint="eastAsia" w:ascii="仿宋_GB2312" w:hAnsi="仿宋" w:eastAsia="仿宋_GB2312"/>
          <w:b/>
          <w:color w:val="000000" w:themeColor="text1"/>
          <w:kern w:val="0"/>
          <w:sz w:val="44"/>
          <w:szCs w:val="44"/>
          <w:highlight w:val="none"/>
          <w:lang w:val="zh-CN"/>
        </w:rPr>
        <w:t>书</w:t>
      </w:r>
    </w:p>
    <w:p>
      <w:pPr>
        <w:spacing w:line="360" w:lineRule="auto"/>
        <w:rPr>
          <w:rStyle w:val="18"/>
          <w:rFonts w:ascii="仿宋_GB2312" w:hAnsi="仿宋" w:eastAsia="仿宋_GB2312"/>
          <w:color w:val="000000" w:themeColor="text1"/>
          <w:sz w:val="28"/>
          <w:szCs w:val="28"/>
          <w:highlight w:val="none"/>
        </w:rPr>
      </w:pPr>
    </w:p>
    <w:p>
      <w:pPr>
        <w:spacing w:line="360" w:lineRule="auto"/>
        <w:rPr>
          <w:rStyle w:val="18"/>
          <w:rFonts w:ascii="仿宋_GB2312" w:hAnsi="仿宋" w:eastAsia="仿宋_GB2312"/>
          <w:color w:val="000000" w:themeColor="text1"/>
          <w:sz w:val="28"/>
          <w:szCs w:val="28"/>
          <w:highlight w:val="none"/>
        </w:rPr>
      </w:pPr>
    </w:p>
    <w:p>
      <w:pPr>
        <w:pStyle w:val="2"/>
        <w:rPr>
          <w:rFonts w:ascii="仿宋_GB2312" w:hAnsi="仿宋" w:eastAsia="仿宋_GB2312"/>
          <w:color w:val="000000" w:themeColor="text1"/>
          <w:highlight w:val="none"/>
        </w:rPr>
      </w:pPr>
    </w:p>
    <w:p>
      <w:pPr>
        <w:spacing w:line="360" w:lineRule="auto"/>
        <w:ind w:firstLine="843" w:firstLineChars="300"/>
        <w:rPr>
          <w:rStyle w:val="18"/>
          <w:rFonts w:ascii="仿宋_GB2312" w:hAnsi="仿宋" w:eastAsia="仿宋_GB2312"/>
          <w:b/>
          <w:color w:val="000000" w:themeColor="text1"/>
          <w:sz w:val="28"/>
          <w:szCs w:val="28"/>
          <w:highlight w:val="none"/>
          <w:u w:val="single"/>
        </w:rPr>
      </w:pPr>
      <w:r>
        <w:rPr>
          <w:rStyle w:val="18"/>
          <w:rFonts w:hint="eastAsia" w:ascii="仿宋_GB2312" w:hAnsi="仿宋" w:eastAsia="仿宋_GB2312"/>
          <w:b/>
          <w:color w:val="000000" w:themeColor="text1"/>
          <w:sz w:val="28"/>
          <w:szCs w:val="28"/>
          <w:highlight w:val="none"/>
        </w:rPr>
        <w:t>比选申请人：</w:t>
      </w:r>
      <w:r>
        <w:rPr>
          <w:rStyle w:val="18"/>
          <w:rFonts w:hint="eastAsia" w:ascii="仿宋_GB2312" w:hAnsi="仿宋" w:eastAsia="仿宋_GB2312"/>
          <w:b/>
          <w:color w:val="000000" w:themeColor="text1"/>
          <w:sz w:val="28"/>
          <w:szCs w:val="28"/>
          <w:highlight w:val="none"/>
          <w:u w:val="single" w:color="000000"/>
        </w:rPr>
        <w:t>（加盖单位公章）</w:t>
      </w:r>
      <w:r>
        <w:rPr>
          <w:rStyle w:val="18"/>
          <w:rFonts w:ascii="仿宋_GB2312" w:hAnsi="仿宋" w:eastAsia="仿宋_GB2312"/>
          <w:b/>
          <w:color w:val="000000" w:themeColor="text1"/>
          <w:sz w:val="28"/>
          <w:szCs w:val="28"/>
          <w:highlight w:val="none"/>
          <w:u w:val="single" w:color="000000"/>
        </w:rPr>
        <w:t xml:space="preserve">                   </w:t>
      </w:r>
    </w:p>
    <w:p>
      <w:pPr>
        <w:spacing w:line="360" w:lineRule="auto"/>
        <w:ind w:firstLine="843" w:firstLineChars="300"/>
        <w:rPr>
          <w:rStyle w:val="18"/>
          <w:rFonts w:ascii="仿宋_GB2312" w:hAnsi="仿宋" w:eastAsia="仿宋_GB2312"/>
          <w:b/>
          <w:color w:val="000000" w:themeColor="text1"/>
          <w:sz w:val="28"/>
          <w:szCs w:val="28"/>
          <w:highlight w:val="none"/>
          <w:u w:val="single"/>
        </w:rPr>
      </w:pPr>
      <w:r>
        <w:rPr>
          <w:rStyle w:val="18"/>
          <w:rFonts w:hint="eastAsia" w:ascii="仿宋_GB2312" w:hAnsi="仿宋" w:eastAsia="仿宋_GB2312"/>
          <w:b/>
          <w:color w:val="000000" w:themeColor="text1"/>
          <w:sz w:val="28"/>
          <w:szCs w:val="28"/>
          <w:highlight w:val="none"/>
        </w:rPr>
        <w:t>比选申请单位负责人或授权代表：</w:t>
      </w:r>
      <w:r>
        <w:rPr>
          <w:rStyle w:val="18"/>
          <w:rFonts w:hint="eastAsia" w:ascii="仿宋_GB2312" w:hAnsi="仿宋" w:eastAsia="仿宋_GB2312"/>
          <w:b/>
          <w:color w:val="000000" w:themeColor="text1"/>
          <w:sz w:val="28"/>
          <w:szCs w:val="28"/>
          <w:highlight w:val="none"/>
          <w:u w:val="single" w:color="000000"/>
        </w:rPr>
        <w:t>（盖章或签字）</w:t>
      </w:r>
      <w:r>
        <w:rPr>
          <w:rStyle w:val="18"/>
          <w:rFonts w:ascii="仿宋_GB2312" w:hAnsi="仿宋" w:eastAsia="仿宋_GB2312"/>
          <w:b/>
          <w:color w:val="000000" w:themeColor="text1"/>
          <w:sz w:val="28"/>
          <w:szCs w:val="28"/>
          <w:highlight w:val="none"/>
          <w:u w:val="single" w:color="000000"/>
        </w:rPr>
        <w:t xml:space="preserve">  </w:t>
      </w:r>
      <w:r>
        <w:rPr>
          <w:rStyle w:val="18"/>
          <w:rFonts w:ascii="仿宋_GB2312" w:hAnsi="仿宋" w:eastAsia="仿宋_GB2312"/>
          <w:b/>
          <w:color w:val="000000" w:themeColor="text1"/>
          <w:sz w:val="28"/>
          <w:szCs w:val="28"/>
          <w:highlight w:val="none"/>
        </w:rPr>
        <w:t xml:space="preserve">   </w:t>
      </w:r>
      <w:r>
        <w:rPr>
          <w:rStyle w:val="18"/>
          <w:rFonts w:ascii="仿宋_GB2312" w:hAnsi="仿宋" w:eastAsia="仿宋_GB2312"/>
          <w:b/>
          <w:color w:val="000000" w:themeColor="text1"/>
          <w:sz w:val="28"/>
          <w:szCs w:val="28"/>
          <w:highlight w:val="none"/>
          <w:u w:val="single" w:color="000000"/>
        </w:rPr>
        <w:t xml:space="preserve">               </w:t>
      </w:r>
    </w:p>
    <w:p>
      <w:pPr>
        <w:spacing w:line="360" w:lineRule="auto"/>
        <w:ind w:firstLine="3233" w:firstLineChars="1150"/>
        <w:jc w:val="left"/>
        <w:rPr>
          <w:rStyle w:val="18"/>
          <w:rFonts w:ascii="仿宋_GB2312" w:hAnsi="仿宋" w:eastAsia="仿宋_GB2312"/>
          <w:b/>
          <w:color w:val="000000" w:themeColor="text1"/>
          <w:sz w:val="28"/>
          <w:szCs w:val="28"/>
          <w:highlight w:val="none"/>
        </w:rPr>
      </w:pPr>
      <w:r>
        <w:rPr>
          <w:rStyle w:val="18"/>
          <w:rFonts w:ascii="仿宋_GB2312" w:hAnsi="仿宋" w:eastAsia="仿宋_GB2312"/>
          <w:b/>
          <w:color w:val="000000" w:themeColor="text1"/>
          <w:sz w:val="28"/>
          <w:szCs w:val="28"/>
          <w:highlight w:val="none"/>
          <w:u w:val="single" w:color="000000"/>
        </w:rPr>
        <w:t xml:space="preserve">      </w:t>
      </w:r>
      <w:r>
        <w:rPr>
          <w:rStyle w:val="18"/>
          <w:rFonts w:hint="eastAsia" w:ascii="仿宋_GB2312" w:hAnsi="仿宋" w:eastAsia="仿宋_GB2312"/>
          <w:b/>
          <w:color w:val="000000" w:themeColor="text1"/>
          <w:sz w:val="28"/>
          <w:szCs w:val="28"/>
          <w:highlight w:val="none"/>
        </w:rPr>
        <w:t>年</w:t>
      </w:r>
      <w:r>
        <w:rPr>
          <w:rStyle w:val="18"/>
          <w:rFonts w:ascii="仿宋_GB2312" w:hAnsi="仿宋" w:eastAsia="仿宋_GB2312"/>
          <w:b/>
          <w:color w:val="000000" w:themeColor="text1"/>
          <w:sz w:val="28"/>
          <w:szCs w:val="28"/>
          <w:highlight w:val="none"/>
          <w:u w:val="single" w:color="000000"/>
        </w:rPr>
        <w:t xml:space="preserve">    </w:t>
      </w:r>
      <w:r>
        <w:rPr>
          <w:rStyle w:val="18"/>
          <w:rFonts w:hint="eastAsia" w:ascii="仿宋_GB2312" w:hAnsi="仿宋" w:eastAsia="仿宋_GB2312"/>
          <w:b/>
          <w:color w:val="000000" w:themeColor="text1"/>
          <w:sz w:val="28"/>
          <w:szCs w:val="28"/>
          <w:highlight w:val="none"/>
        </w:rPr>
        <w:t>月</w:t>
      </w:r>
      <w:r>
        <w:rPr>
          <w:rStyle w:val="18"/>
          <w:rFonts w:ascii="仿宋_GB2312" w:hAnsi="仿宋" w:eastAsia="仿宋_GB2312"/>
          <w:b/>
          <w:color w:val="000000" w:themeColor="text1"/>
          <w:sz w:val="28"/>
          <w:szCs w:val="28"/>
          <w:highlight w:val="none"/>
          <w:u w:val="single" w:color="000000"/>
        </w:rPr>
        <w:t xml:space="preserve">    </w:t>
      </w:r>
      <w:r>
        <w:rPr>
          <w:rStyle w:val="18"/>
          <w:rFonts w:hint="eastAsia" w:ascii="仿宋_GB2312" w:hAnsi="仿宋" w:eastAsia="仿宋_GB2312"/>
          <w:b/>
          <w:color w:val="000000" w:themeColor="text1"/>
          <w:sz w:val="28"/>
          <w:szCs w:val="28"/>
          <w:highlight w:val="none"/>
        </w:rPr>
        <w:t>日</w:t>
      </w:r>
    </w:p>
    <w:p>
      <w:pPr>
        <w:pStyle w:val="2"/>
        <w:rPr>
          <w:rFonts w:ascii="仿宋_GB2312" w:hAnsi="仿宋" w:eastAsia="仿宋_GB2312"/>
          <w:color w:val="000000" w:themeColor="text1"/>
          <w:highlight w:val="none"/>
        </w:rPr>
      </w:pPr>
    </w:p>
    <w:p>
      <w:pPr>
        <w:spacing w:line="360" w:lineRule="auto"/>
        <w:jc w:val="left"/>
        <w:rPr>
          <w:rStyle w:val="18"/>
          <w:rFonts w:ascii="仿宋_GB2312" w:hAnsi="仿宋" w:eastAsia="仿宋_GB2312"/>
          <w:b/>
          <w:color w:val="000000" w:themeColor="text1"/>
          <w:sz w:val="28"/>
          <w:szCs w:val="28"/>
          <w:highlight w:val="none"/>
        </w:rPr>
      </w:pPr>
    </w:p>
    <w:p>
      <w:pPr>
        <w:spacing w:line="360" w:lineRule="auto"/>
        <w:ind w:firstLine="3240" w:firstLineChars="900"/>
        <w:jc w:val="left"/>
        <w:rPr>
          <w:rStyle w:val="18"/>
          <w:rFonts w:hint="eastAsia" w:ascii="仿宋_GB2312" w:hAnsi="仿宋" w:eastAsia="仿宋_GB2312" w:cs="仿宋"/>
          <w:bCs/>
          <w:color w:val="000000" w:themeColor="text1"/>
          <w:sz w:val="36"/>
          <w:highlight w:val="none"/>
        </w:rPr>
      </w:pPr>
    </w:p>
    <w:p>
      <w:pPr>
        <w:pStyle w:val="2"/>
        <w:rPr>
          <w:rStyle w:val="18"/>
          <w:rFonts w:hint="eastAsia" w:ascii="仿宋_GB2312" w:hAnsi="仿宋" w:eastAsia="仿宋_GB2312" w:cs="仿宋"/>
          <w:bCs/>
          <w:color w:val="000000" w:themeColor="text1"/>
          <w:sz w:val="36"/>
          <w:highlight w:val="none"/>
        </w:rPr>
      </w:pPr>
    </w:p>
    <w:p>
      <w:pPr>
        <w:pStyle w:val="2"/>
        <w:rPr>
          <w:rStyle w:val="18"/>
          <w:rFonts w:hint="eastAsia" w:ascii="仿宋_GB2312" w:hAnsi="仿宋" w:eastAsia="仿宋_GB2312" w:cs="仿宋"/>
          <w:bCs/>
          <w:color w:val="000000" w:themeColor="text1"/>
          <w:sz w:val="36"/>
          <w:highlight w:val="none"/>
        </w:rPr>
      </w:pPr>
    </w:p>
    <w:p>
      <w:pPr>
        <w:pStyle w:val="2"/>
        <w:rPr>
          <w:rStyle w:val="18"/>
          <w:rFonts w:hint="eastAsia" w:ascii="仿宋_GB2312" w:hAnsi="仿宋" w:eastAsia="仿宋_GB2312" w:cs="仿宋"/>
          <w:bCs/>
          <w:color w:val="000000" w:themeColor="text1"/>
          <w:sz w:val="36"/>
          <w:highlight w:val="none"/>
        </w:rPr>
      </w:pPr>
    </w:p>
    <w:p>
      <w:pPr>
        <w:spacing w:line="360" w:lineRule="auto"/>
        <w:ind w:firstLine="0" w:firstLineChars="0"/>
        <w:jc w:val="left"/>
        <w:outlineLvl w:val="1"/>
        <w:rPr>
          <w:rStyle w:val="18"/>
          <w:rFonts w:ascii="仿宋_GB2312" w:hAnsi="仿宋" w:eastAsia="仿宋_GB2312" w:cs="Times New Roman"/>
          <w:bCs/>
          <w:color w:val="000000" w:themeColor="text1"/>
          <w:sz w:val="36"/>
          <w:highlight w:val="none"/>
        </w:rPr>
      </w:pPr>
      <w:bookmarkStart w:id="40" w:name="_Toc17017"/>
      <w:bookmarkStart w:id="41" w:name="_Toc23635"/>
      <w:r>
        <w:rPr>
          <w:rStyle w:val="18"/>
          <w:rFonts w:hint="eastAsia" w:ascii="仿宋_GB2312" w:hAnsi="仿宋" w:eastAsia="仿宋_GB2312" w:cs="仿宋"/>
          <w:bCs/>
          <w:color w:val="000000" w:themeColor="text1"/>
          <w:sz w:val="36"/>
          <w:highlight w:val="none"/>
          <w:lang w:eastAsia="zh-CN"/>
        </w:rPr>
        <w:t>（一）</w:t>
      </w:r>
      <w:r>
        <w:rPr>
          <w:rStyle w:val="18"/>
          <w:rFonts w:hint="eastAsia" w:ascii="仿宋_GB2312" w:hAnsi="仿宋" w:eastAsia="仿宋_GB2312" w:cs="仿宋"/>
          <w:bCs/>
          <w:color w:val="000000" w:themeColor="text1"/>
          <w:sz w:val="36"/>
          <w:highlight w:val="none"/>
        </w:rPr>
        <w:t>比选承诺函</w:t>
      </w:r>
      <w:bookmarkEnd w:id="40"/>
      <w:bookmarkEnd w:id="41"/>
    </w:p>
    <w:p>
      <w:pPr>
        <w:spacing w:line="560" w:lineRule="exact"/>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致：</w:t>
      </w:r>
      <w:r>
        <w:rPr>
          <w:rStyle w:val="18"/>
          <w:rFonts w:hint="eastAsia" w:ascii="仿宋_GB2312" w:hAnsi="仿宋" w:eastAsia="仿宋_GB2312"/>
          <w:color w:val="000000" w:themeColor="text1"/>
          <w:sz w:val="24"/>
          <w:szCs w:val="24"/>
          <w:highlight w:val="none"/>
          <w:u w:val="single" w:color="000000"/>
          <w:lang w:val="en-US" w:eastAsia="zh-CN"/>
        </w:rPr>
        <w:t>南平高速建设有限公司</w:t>
      </w:r>
      <w:r>
        <w:rPr>
          <w:rStyle w:val="18"/>
          <w:rFonts w:ascii="仿宋_GB2312" w:hAnsi="仿宋" w:eastAsia="仿宋_GB2312"/>
          <w:color w:val="000000" w:themeColor="text1"/>
          <w:sz w:val="24"/>
          <w:szCs w:val="24"/>
          <w:highlight w:val="none"/>
          <w:u w:val="single" w:color="000000"/>
        </w:rPr>
        <w:t xml:space="preserve"> </w:t>
      </w:r>
    </w:p>
    <w:p>
      <w:pPr>
        <w:spacing w:line="400" w:lineRule="exact"/>
        <w:ind w:firstLine="480" w:firstLineChars="200"/>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我方仔细研究了比选文件及补遗书</w:t>
      </w:r>
      <w:r>
        <w:rPr>
          <w:rStyle w:val="18"/>
          <w:rFonts w:ascii="仿宋_GB2312" w:hAnsi="仿宋" w:eastAsia="仿宋_GB2312"/>
          <w:color w:val="000000" w:themeColor="text1"/>
          <w:sz w:val="24"/>
          <w:szCs w:val="24"/>
          <w:highlight w:val="none"/>
        </w:rPr>
        <w:t>(如有)以及有关附件的内容，全面理解贵公司比选要求后，我方同意贵公司比选文件规定的条款，并按报价函中承诺的保险费率承保本次比选范围内的工程项目保险业务。</w:t>
      </w:r>
    </w:p>
    <w:p>
      <w:pPr>
        <w:spacing w:line="400" w:lineRule="exact"/>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若中选，我方郑重做出如下承诺：</w:t>
      </w:r>
    </w:p>
    <w:p>
      <w:pPr>
        <w:spacing w:line="400" w:lineRule="exact"/>
        <w:ind w:firstLine="480" w:firstLineChars="200"/>
        <w:rPr>
          <w:rStyle w:val="18"/>
          <w:rFonts w:ascii="仿宋_GB2312" w:hAnsi="仿宋" w:eastAsia="仿宋_GB2312"/>
          <w:color w:val="000000" w:themeColor="text1"/>
          <w:sz w:val="24"/>
          <w:szCs w:val="24"/>
          <w:highlight w:val="none"/>
        </w:rPr>
      </w:pPr>
      <w:r>
        <w:rPr>
          <w:rStyle w:val="18"/>
          <w:rFonts w:ascii="仿宋_GB2312" w:hAnsi="仿宋" w:eastAsia="仿宋_GB2312"/>
          <w:color w:val="000000" w:themeColor="text1"/>
          <w:sz w:val="24"/>
          <w:szCs w:val="24"/>
          <w:highlight w:val="none"/>
        </w:rPr>
        <w:t>1、如果你单位接受我们的比选申请，我们将保证按你单位认可的条件，从规定的申请书开启之日起，严格遵守本比选申请书的各项承诺。</w:t>
      </w:r>
    </w:p>
    <w:p>
      <w:pPr>
        <w:spacing w:line="400" w:lineRule="exact"/>
        <w:ind w:firstLine="480" w:firstLineChars="200"/>
        <w:rPr>
          <w:rStyle w:val="18"/>
          <w:rFonts w:ascii="仿宋_GB2312" w:hAnsi="仿宋" w:eastAsia="仿宋_GB2312"/>
          <w:color w:val="000000" w:themeColor="text1"/>
          <w:sz w:val="24"/>
          <w:szCs w:val="24"/>
          <w:highlight w:val="none"/>
        </w:rPr>
      </w:pPr>
      <w:r>
        <w:rPr>
          <w:rStyle w:val="18"/>
          <w:rFonts w:ascii="仿宋_GB2312" w:hAnsi="仿宋" w:eastAsia="仿宋_GB2312"/>
          <w:color w:val="000000" w:themeColor="text1"/>
          <w:sz w:val="24"/>
          <w:szCs w:val="24"/>
          <w:highlight w:val="none"/>
        </w:rPr>
        <w:t>2、若中选，我方将按照比选文件的具体规定与贵方签订合同并且严格履行合同义务提供优质服务。如果在合同执行过程中，发现合同纠纷问题，我方一定尽快予以解决，并承担相应的经济责任。</w:t>
      </w:r>
    </w:p>
    <w:p>
      <w:pPr>
        <w:spacing w:line="400" w:lineRule="exact"/>
        <w:ind w:firstLine="482" w:firstLineChars="200"/>
        <w:rPr>
          <w:b/>
          <w:bCs/>
          <w:highlight w:val="none"/>
          <w:lang w:val="zh-CN"/>
        </w:rPr>
      </w:pPr>
      <w:r>
        <w:rPr>
          <w:rStyle w:val="18"/>
          <w:rFonts w:ascii="仿宋_GB2312" w:hAnsi="仿宋" w:eastAsia="仿宋_GB2312"/>
          <w:b/>
          <w:bCs/>
          <w:color w:val="000000" w:themeColor="text1"/>
          <w:sz w:val="24"/>
          <w:szCs w:val="24"/>
          <w:highlight w:val="none"/>
        </w:rPr>
        <w:t>3、若中选</w:t>
      </w:r>
      <w:r>
        <w:rPr>
          <w:rStyle w:val="18"/>
          <w:rFonts w:hint="eastAsia" w:ascii="仿宋_GB2312" w:hAnsi="仿宋" w:eastAsia="仿宋_GB2312"/>
          <w:b/>
          <w:bCs/>
          <w:color w:val="000000" w:themeColor="text1"/>
          <w:sz w:val="24"/>
          <w:szCs w:val="24"/>
          <w:highlight w:val="none"/>
          <w:lang w:eastAsia="zh-CN"/>
        </w:rPr>
        <w:t>，</w:t>
      </w:r>
      <w:r>
        <w:rPr>
          <w:rStyle w:val="18"/>
          <w:rFonts w:hint="eastAsia" w:ascii="仿宋_GB2312" w:hAnsi="仿宋" w:eastAsia="仿宋_GB2312"/>
          <w:b/>
          <w:bCs/>
          <w:color w:val="000000" w:themeColor="text1"/>
          <w:sz w:val="24"/>
          <w:szCs w:val="24"/>
          <w:highlight w:val="none"/>
        </w:rPr>
        <w:t>我们同意</w:t>
      </w:r>
      <w:r>
        <w:rPr>
          <w:rStyle w:val="18"/>
          <w:rFonts w:hint="eastAsia" w:ascii="仿宋_GB2312" w:hAnsi="仿宋" w:eastAsia="仿宋_GB2312"/>
          <w:b/>
          <w:bCs/>
          <w:color w:val="000000" w:themeColor="text1"/>
          <w:sz w:val="24"/>
          <w:szCs w:val="24"/>
          <w:highlight w:val="none"/>
          <w:lang w:val="en-US" w:eastAsia="zh-CN"/>
        </w:rPr>
        <w:t>南平高速建设有限公司承建项目</w:t>
      </w:r>
      <w:r>
        <w:rPr>
          <w:rStyle w:val="18"/>
          <w:rFonts w:hint="eastAsia" w:ascii="仿宋_GB2312" w:hAnsi="仿宋" w:eastAsia="仿宋_GB2312"/>
          <w:b/>
          <w:bCs/>
          <w:color w:val="000000" w:themeColor="text1"/>
          <w:sz w:val="24"/>
          <w:szCs w:val="24"/>
          <w:highlight w:val="none"/>
          <w:lang w:val="zh-CN"/>
        </w:rPr>
        <w:t>保证保险</w:t>
      </w:r>
      <w:r>
        <w:rPr>
          <w:rStyle w:val="18"/>
          <w:rFonts w:hint="eastAsia" w:ascii="仿宋_GB2312" w:hAnsi="仿宋" w:eastAsia="仿宋_GB2312"/>
          <w:b/>
          <w:bCs/>
          <w:color w:val="000000" w:themeColor="text1"/>
          <w:sz w:val="24"/>
          <w:szCs w:val="24"/>
          <w:highlight w:val="none"/>
        </w:rPr>
        <w:t>费率按照中标</w:t>
      </w:r>
      <w:r>
        <w:rPr>
          <w:rStyle w:val="18"/>
          <w:rFonts w:hint="eastAsia" w:ascii="仿宋_GB2312" w:hAnsi="仿宋" w:eastAsia="仿宋_GB2312"/>
          <w:b/>
          <w:bCs/>
          <w:color w:val="000000" w:themeColor="text1"/>
          <w:sz w:val="24"/>
          <w:szCs w:val="24"/>
          <w:highlight w:val="none"/>
          <w:lang w:val="en-US" w:eastAsia="zh-CN"/>
        </w:rPr>
        <w:t>费率</w:t>
      </w:r>
      <w:r>
        <w:rPr>
          <w:rStyle w:val="18"/>
          <w:rFonts w:hint="eastAsia" w:ascii="仿宋_GB2312" w:hAnsi="仿宋" w:eastAsia="仿宋_GB2312"/>
          <w:b/>
          <w:bCs/>
          <w:color w:val="000000" w:themeColor="text1"/>
          <w:sz w:val="24"/>
          <w:szCs w:val="24"/>
          <w:highlight w:val="none"/>
        </w:rPr>
        <w:t>执行、保险期限按比选文件第四章载明时间执行</w:t>
      </w:r>
      <w:r>
        <w:rPr>
          <w:rStyle w:val="18"/>
          <w:rFonts w:hint="eastAsia" w:ascii="仿宋_GB2312" w:hAnsi="仿宋" w:eastAsia="仿宋_GB2312"/>
          <w:b/>
          <w:bCs/>
          <w:color w:val="000000" w:themeColor="text1"/>
          <w:sz w:val="24"/>
          <w:szCs w:val="24"/>
          <w:highlight w:val="none"/>
          <w:lang w:eastAsia="zh-CN"/>
        </w:rPr>
        <w:t>。</w:t>
      </w:r>
    </w:p>
    <w:p>
      <w:pPr>
        <w:spacing w:line="400" w:lineRule="exact"/>
        <w:ind w:firstLine="482" w:firstLineChars="200"/>
        <w:rPr>
          <w:rStyle w:val="18"/>
          <w:rFonts w:ascii="仿宋_GB2312" w:hAnsi="仿宋" w:eastAsia="仿宋_GB2312"/>
          <w:color w:val="000000" w:themeColor="text1"/>
          <w:sz w:val="24"/>
          <w:szCs w:val="24"/>
          <w:highlight w:val="none"/>
        </w:rPr>
      </w:pPr>
      <w:r>
        <w:rPr>
          <w:rStyle w:val="18"/>
          <w:rFonts w:ascii="仿宋_GB2312" w:hAnsi="仿宋" w:eastAsia="仿宋_GB2312" w:cs="Calibri"/>
          <w:b/>
          <w:bCs/>
          <w:color w:val="000000" w:themeColor="text1"/>
          <w:sz w:val="24"/>
          <w:szCs w:val="24"/>
          <w:highlight w:val="none"/>
        </w:rPr>
        <w:t>4、</w:t>
      </w:r>
      <w:r>
        <w:rPr>
          <w:rStyle w:val="18"/>
          <w:rFonts w:hint="eastAsia" w:ascii="仿宋_GB2312" w:hAnsi="仿宋" w:eastAsia="仿宋_GB2312"/>
          <w:color w:val="000000" w:themeColor="text1"/>
          <w:sz w:val="24"/>
          <w:szCs w:val="24"/>
          <w:highlight w:val="none"/>
        </w:rPr>
        <w:t>本比选申请书自开启之日起有效期为</w:t>
      </w:r>
      <w:r>
        <w:rPr>
          <w:rStyle w:val="18"/>
          <w:rFonts w:ascii="仿宋_GB2312" w:hAnsi="仿宋" w:eastAsia="仿宋_GB2312"/>
          <w:color w:val="000000" w:themeColor="text1"/>
          <w:sz w:val="24"/>
          <w:szCs w:val="24"/>
          <w:highlight w:val="none"/>
        </w:rPr>
        <w:t xml:space="preserve"> 90 </w:t>
      </w:r>
      <w:r>
        <w:rPr>
          <w:rStyle w:val="18"/>
          <w:rFonts w:hint="eastAsia" w:ascii="仿宋_GB2312" w:hAnsi="仿宋" w:eastAsia="仿宋_GB2312"/>
          <w:color w:val="000000" w:themeColor="text1"/>
          <w:sz w:val="24"/>
          <w:szCs w:val="24"/>
          <w:highlight w:val="none"/>
        </w:rPr>
        <w:t>天。</w:t>
      </w:r>
    </w:p>
    <w:p>
      <w:pPr>
        <w:spacing w:line="400" w:lineRule="exact"/>
        <w:ind w:firstLine="480" w:firstLineChars="200"/>
        <w:rPr>
          <w:rStyle w:val="18"/>
          <w:rFonts w:ascii="仿宋_GB2312" w:hAnsi="仿宋" w:eastAsia="仿宋_GB2312"/>
          <w:color w:val="000000" w:themeColor="text1"/>
          <w:sz w:val="24"/>
          <w:szCs w:val="24"/>
          <w:highlight w:val="none"/>
        </w:rPr>
      </w:pPr>
      <w:r>
        <w:rPr>
          <w:rStyle w:val="18"/>
          <w:rFonts w:ascii="仿宋_GB2312" w:hAnsi="仿宋" w:eastAsia="仿宋_GB2312"/>
          <w:color w:val="000000" w:themeColor="text1"/>
          <w:sz w:val="24"/>
          <w:szCs w:val="24"/>
          <w:highlight w:val="none"/>
        </w:rPr>
        <w:t>5、我方在此声明，所递交的比选申请书及所有关于比选申请人资格文件、证明、陈述内容完整且均是真实的、准确的。</w:t>
      </w:r>
    </w:p>
    <w:p>
      <w:pPr>
        <w:spacing w:line="400" w:lineRule="exact"/>
        <w:ind w:firstLine="480" w:firstLineChars="200"/>
        <w:rPr>
          <w:rStyle w:val="18"/>
          <w:rFonts w:ascii="仿宋_GB2312" w:hAnsi="仿宋" w:eastAsia="仿宋_GB2312"/>
          <w:color w:val="000000" w:themeColor="text1"/>
          <w:sz w:val="24"/>
          <w:szCs w:val="24"/>
          <w:highlight w:val="none"/>
        </w:rPr>
      </w:pPr>
      <w:r>
        <w:rPr>
          <w:rStyle w:val="18"/>
          <w:rFonts w:ascii="仿宋_GB2312" w:hAnsi="仿宋" w:eastAsia="仿宋_GB2312"/>
          <w:color w:val="000000" w:themeColor="text1"/>
          <w:sz w:val="24"/>
          <w:szCs w:val="24"/>
          <w:highlight w:val="none"/>
        </w:rPr>
        <w:t>6、如果在比选申请书开启的规定时间后，我们在比选申请书有效期内撤回比选申请书、中选后拒绝签订合同或违法本函承诺，贵公司可没收比选保证金，并取消我方中选资格。</w:t>
      </w:r>
    </w:p>
    <w:p>
      <w:pPr>
        <w:spacing w:line="400" w:lineRule="exact"/>
        <w:ind w:firstLine="480" w:firstLineChars="200"/>
        <w:rPr>
          <w:rStyle w:val="18"/>
          <w:rFonts w:ascii="仿宋_GB2312" w:hAnsi="仿宋" w:eastAsia="仿宋_GB2312"/>
          <w:color w:val="000000" w:themeColor="text1"/>
          <w:sz w:val="24"/>
          <w:szCs w:val="24"/>
          <w:highlight w:val="none"/>
        </w:rPr>
      </w:pPr>
      <w:r>
        <w:rPr>
          <w:rStyle w:val="18"/>
          <w:rFonts w:ascii="仿宋_GB2312" w:hAnsi="仿宋" w:eastAsia="仿宋_GB2312"/>
          <w:color w:val="000000" w:themeColor="text1"/>
          <w:sz w:val="24"/>
          <w:szCs w:val="24"/>
          <w:highlight w:val="none"/>
        </w:rPr>
        <w:t>7、我们理解，你单位不一定接受接到的其它任何承诺。同时也理解，你单位不负担我们的任何比选费用。</w:t>
      </w:r>
    </w:p>
    <w:p>
      <w:pPr>
        <w:spacing w:line="400" w:lineRule="exact"/>
        <w:ind w:firstLine="480" w:firstLineChars="200"/>
        <w:rPr>
          <w:rStyle w:val="18"/>
          <w:rFonts w:ascii="仿宋_GB2312" w:hAnsi="仿宋" w:eastAsia="仿宋_GB2312"/>
          <w:color w:val="000000" w:themeColor="text1"/>
          <w:sz w:val="24"/>
          <w:szCs w:val="24"/>
          <w:highlight w:val="none"/>
        </w:rPr>
      </w:pPr>
      <w:r>
        <w:rPr>
          <w:rStyle w:val="18"/>
          <w:rFonts w:ascii="仿宋_GB2312" w:hAnsi="仿宋" w:eastAsia="仿宋_GB2312"/>
          <w:color w:val="000000" w:themeColor="text1"/>
          <w:sz w:val="24"/>
          <w:szCs w:val="24"/>
          <w:highlight w:val="none"/>
        </w:rPr>
        <w:t>8、在合同协议书正式签署生效之前及合同签署后，本比选申请书、中选通知书将构成我们双方之间共同遵守的文件，对双方具有约束力。</w:t>
      </w:r>
    </w:p>
    <w:p>
      <w:pPr>
        <w:spacing w:line="400" w:lineRule="exact"/>
        <w:ind w:firstLine="480" w:firstLineChars="200"/>
        <w:rPr>
          <w:rStyle w:val="18"/>
          <w:rFonts w:ascii="仿宋_GB2312" w:hAnsi="仿宋" w:eastAsia="仿宋_GB2312"/>
          <w:color w:val="000000" w:themeColor="text1"/>
          <w:sz w:val="24"/>
          <w:szCs w:val="24"/>
          <w:highlight w:val="none"/>
        </w:rPr>
      </w:pPr>
      <w:r>
        <w:rPr>
          <w:rStyle w:val="18"/>
          <w:rFonts w:ascii="仿宋_GB2312" w:hAnsi="仿宋" w:eastAsia="仿宋_GB2312"/>
          <w:color w:val="000000" w:themeColor="text1"/>
          <w:sz w:val="24"/>
          <w:szCs w:val="24"/>
          <w:highlight w:val="none"/>
        </w:rPr>
        <w:t>9、随同本比选函，我们出具人民币壹</w:t>
      </w:r>
      <w:r>
        <w:rPr>
          <w:rStyle w:val="18"/>
          <w:rFonts w:hint="eastAsia" w:ascii="仿宋_GB2312" w:hAnsi="仿宋" w:eastAsia="仿宋_GB2312"/>
          <w:color w:val="000000" w:themeColor="text1"/>
          <w:sz w:val="24"/>
          <w:szCs w:val="24"/>
          <w:highlight w:val="none"/>
          <w:lang w:val="en-US" w:eastAsia="zh-CN"/>
        </w:rPr>
        <w:t>万</w:t>
      </w:r>
      <w:r>
        <w:rPr>
          <w:rStyle w:val="18"/>
          <w:rFonts w:ascii="仿宋_GB2312" w:hAnsi="仿宋" w:eastAsia="仿宋_GB2312"/>
          <w:color w:val="000000" w:themeColor="text1"/>
          <w:sz w:val="24"/>
          <w:szCs w:val="24"/>
          <w:highlight w:val="none"/>
        </w:rPr>
        <w:t>元的比选担保。</w:t>
      </w:r>
    </w:p>
    <w:p>
      <w:pPr>
        <w:spacing w:line="500" w:lineRule="exact"/>
        <w:ind w:firstLine="2400" w:firstLineChars="1000"/>
        <w:jc w:val="left"/>
        <w:rPr>
          <w:rStyle w:val="18"/>
          <w:rFonts w:ascii="仿宋_GB2312" w:hAnsi="仿宋" w:eastAsia="仿宋_GB2312"/>
          <w:color w:val="000000" w:themeColor="text1"/>
          <w:sz w:val="24"/>
          <w:szCs w:val="24"/>
          <w:highlight w:val="none"/>
        </w:rPr>
      </w:pPr>
    </w:p>
    <w:p>
      <w:pPr>
        <w:spacing w:line="500" w:lineRule="exact"/>
        <w:ind w:firstLine="2400" w:firstLineChars="1000"/>
        <w:jc w:val="left"/>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比选申请人：（加盖比选申请人单位公章）</w:t>
      </w:r>
      <w:r>
        <w:rPr>
          <w:rStyle w:val="18"/>
          <w:rFonts w:ascii="仿宋_GB2312" w:hAnsi="仿宋" w:eastAsia="仿宋_GB2312"/>
          <w:color w:val="000000" w:themeColor="text1"/>
          <w:sz w:val="24"/>
          <w:szCs w:val="24"/>
          <w:highlight w:val="none"/>
        </w:rPr>
        <w:t xml:space="preserve">       </w:t>
      </w:r>
    </w:p>
    <w:p>
      <w:pPr>
        <w:spacing w:line="500" w:lineRule="exact"/>
        <w:ind w:firstLine="2400" w:firstLineChars="1000"/>
        <w:jc w:val="left"/>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比选申请单位负责人或授权代表：（签字或盖章）</w:t>
      </w:r>
      <w:r>
        <w:rPr>
          <w:rStyle w:val="18"/>
          <w:rFonts w:ascii="仿宋_GB2312" w:hAnsi="仿宋" w:eastAsia="仿宋_GB2312"/>
          <w:color w:val="000000" w:themeColor="text1"/>
          <w:sz w:val="24"/>
          <w:szCs w:val="24"/>
          <w:highlight w:val="none"/>
        </w:rPr>
        <w:t xml:space="preserve">      </w:t>
      </w:r>
    </w:p>
    <w:p>
      <w:pPr>
        <w:rPr>
          <w:rStyle w:val="18"/>
          <w:rFonts w:ascii="仿宋_GB2312" w:hAnsi="仿宋" w:eastAsia="仿宋_GB2312"/>
          <w:color w:val="000000" w:themeColor="text1"/>
          <w:sz w:val="24"/>
          <w:szCs w:val="24"/>
          <w:highlight w:val="none"/>
        </w:rPr>
      </w:pPr>
      <w:r>
        <w:rPr>
          <w:rStyle w:val="18"/>
          <w:rFonts w:ascii="仿宋_GB2312" w:hAnsi="仿宋" w:eastAsia="仿宋_GB2312"/>
          <w:color w:val="000000" w:themeColor="text1"/>
          <w:sz w:val="24"/>
          <w:szCs w:val="24"/>
          <w:highlight w:val="none"/>
        </w:rPr>
        <w:t xml:space="preserve">                                 </w:t>
      </w:r>
      <w:r>
        <w:rPr>
          <w:rStyle w:val="18"/>
          <w:rFonts w:hint="eastAsia" w:ascii="仿宋_GB2312" w:hAnsi="仿宋" w:eastAsia="仿宋_GB2312"/>
          <w:color w:val="000000" w:themeColor="text1"/>
          <w:sz w:val="24"/>
          <w:szCs w:val="24"/>
          <w:highlight w:val="none"/>
          <w:lang w:val="en-US" w:eastAsia="zh-CN"/>
        </w:rPr>
        <w:t xml:space="preserve"> </w:t>
      </w:r>
      <w:r>
        <w:rPr>
          <w:rStyle w:val="18"/>
          <w:rFonts w:ascii="仿宋_GB2312" w:hAnsi="仿宋" w:eastAsia="仿宋_GB2312"/>
          <w:color w:val="000000" w:themeColor="text1"/>
          <w:sz w:val="24"/>
          <w:szCs w:val="24"/>
          <w:highlight w:val="none"/>
        </w:rPr>
        <w:t xml:space="preserve">  年   月   日  </w:t>
      </w:r>
    </w:p>
    <w:p>
      <w:pPr>
        <w:pStyle w:val="2"/>
        <w:rPr>
          <w:rStyle w:val="18"/>
          <w:rFonts w:ascii="仿宋_GB2312" w:hAnsi="仿宋" w:eastAsia="仿宋_GB2312" w:cs="仿宋"/>
          <w:bCs/>
          <w:color w:val="000000" w:themeColor="text1"/>
          <w:kern w:val="2"/>
          <w:sz w:val="36"/>
          <w:highlight w:val="none"/>
        </w:rPr>
      </w:pPr>
    </w:p>
    <w:p>
      <w:pPr>
        <w:pStyle w:val="2"/>
        <w:rPr>
          <w:rStyle w:val="18"/>
          <w:rFonts w:ascii="仿宋_GB2312" w:hAnsi="仿宋" w:eastAsia="仿宋_GB2312" w:cs="仿宋"/>
          <w:bCs/>
          <w:color w:val="000000" w:themeColor="text1"/>
          <w:kern w:val="2"/>
          <w:sz w:val="36"/>
          <w:highlight w:val="none"/>
        </w:rPr>
      </w:pPr>
    </w:p>
    <w:p>
      <w:pPr>
        <w:pStyle w:val="2"/>
        <w:rPr>
          <w:rStyle w:val="18"/>
          <w:rFonts w:ascii="仿宋_GB2312" w:hAnsi="仿宋" w:eastAsia="仿宋_GB2312" w:cs="仿宋"/>
          <w:bCs/>
          <w:color w:val="000000" w:themeColor="text1"/>
          <w:kern w:val="2"/>
          <w:sz w:val="36"/>
          <w:highlight w:val="none"/>
        </w:rPr>
      </w:pPr>
    </w:p>
    <w:p>
      <w:pPr>
        <w:pStyle w:val="23"/>
        <w:numPr>
          <w:ilvl w:val="-1"/>
          <w:numId w:val="0"/>
        </w:numPr>
        <w:spacing w:line="440" w:lineRule="exact"/>
        <w:ind w:left="0" w:firstLine="0" w:firstLineChars="0"/>
        <w:jc w:val="both"/>
        <w:outlineLvl w:val="1"/>
        <w:rPr>
          <w:rStyle w:val="18"/>
          <w:rFonts w:ascii="仿宋_GB2312" w:hAnsi="仿宋" w:eastAsia="仿宋_GB2312"/>
          <w:color w:val="000000" w:themeColor="text1"/>
          <w:sz w:val="32"/>
          <w:highlight w:val="none"/>
        </w:rPr>
      </w:pPr>
      <w:bookmarkStart w:id="42" w:name="_Toc11231"/>
      <w:bookmarkStart w:id="43" w:name="_Toc23778"/>
      <w:r>
        <w:rPr>
          <w:rStyle w:val="18"/>
          <w:rFonts w:hint="eastAsia" w:ascii="仿宋_GB2312" w:hAnsi="仿宋" w:eastAsia="仿宋_GB2312"/>
          <w:color w:val="000000" w:themeColor="text1"/>
          <w:sz w:val="32"/>
          <w:highlight w:val="none"/>
          <w:lang w:eastAsia="zh-CN"/>
        </w:rPr>
        <w:t>（二）</w:t>
      </w:r>
      <w:r>
        <w:rPr>
          <w:rStyle w:val="18"/>
          <w:rFonts w:hint="eastAsia" w:ascii="仿宋_GB2312" w:hAnsi="仿宋" w:eastAsia="仿宋_GB2312"/>
          <w:color w:val="000000" w:themeColor="text1"/>
          <w:sz w:val="32"/>
          <w:highlight w:val="none"/>
        </w:rPr>
        <w:t>比选申请人基本情况表</w:t>
      </w:r>
      <w:bookmarkEnd w:id="42"/>
      <w:bookmarkEnd w:id="43"/>
    </w:p>
    <w:tbl>
      <w:tblPr>
        <w:tblStyle w:val="14"/>
        <w:tblW w:w="9691" w:type="dxa"/>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6"/>
        <w:gridCol w:w="1017"/>
        <w:gridCol w:w="1346"/>
        <w:gridCol w:w="992"/>
        <w:gridCol w:w="1276"/>
        <w:gridCol w:w="141"/>
        <w:gridCol w:w="851"/>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比选申请人名称</w:t>
            </w:r>
          </w:p>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（加盖公章）</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注册地址</w:t>
            </w:r>
          </w:p>
        </w:tc>
        <w:tc>
          <w:tcPr>
            <w:tcW w:w="3355"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邮政编码</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2" w:hRule="atLeast"/>
        </w:trPr>
        <w:tc>
          <w:tcPr>
            <w:tcW w:w="307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联系方式</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联系人</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电</w:t>
            </w:r>
            <w:r>
              <w:rPr>
                <w:rStyle w:val="18"/>
                <w:rFonts w:ascii="仿宋_GB2312" w:hAnsi="仿宋" w:eastAsia="仿宋_GB2312"/>
                <w:color w:val="000000" w:themeColor="text1"/>
                <w:sz w:val="24"/>
                <w:szCs w:val="24"/>
                <w:highlight w:val="none"/>
              </w:rPr>
              <w:t xml:space="preserve">  </w:t>
            </w:r>
            <w:r>
              <w:rPr>
                <w:rStyle w:val="18"/>
                <w:rFonts w:hint="eastAsia" w:ascii="仿宋_GB2312" w:hAnsi="仿宋" w:eastAsia="仿宋_GB2312"/>
                <w:color w:val="000000" w:themeColor="text1"/>
                <w:sz w:val="24"/>
                <w:szCs w:val="24"/>
                <w:highlight w:val="none"/>
              </w:rPr>
              <w:t>话</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4" w:hRule="atLeast"/>
        </w:trPr>
        <w:tc>
          <w:tcPr>
            <w:tcW w:w="30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传</w:t>
            </w:r>
            <w:r>
              <w:rPr>
                <w:rStyle w:val="18"/>
                <w:rFonts w:ascii="仿宋_GB2312" w:hAnsi="仿宋" w:eastAsia="仿宋_GB2312"/>
                <w:color w:val="000000" w:themeColor="text1"/>
                <w:sz w:val="24"/>
                <w:szCs w:val="24"/>
                <w:highlight w:val="none"/>
              </w:rPr>
              <w:t xml:space="preserve">  </w:t>
            </w:r>
            <w:r>
              <w:rPr>
                <w:rStyle w:val="18"/>
                <w:rFonts w:hint="eastAsia" w:ascii="仿宋_GB2312" w:hAnsi="仿宋" w:eastAsia="仿宋_GB2312"/>
                <w:color w:val="000000" w:themeColor="text1"/>
                <w:sz w:val="24"/>
                <w:szCs w:val="24"/>
                <w:highlight w:val="none"/>
              </w:rPr>
              <w:t>真</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电子邮件</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法定代表人（单位负责人）</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姓</w:t>
            </w:r>
            <w:r>
              <w:rPr>
                <w:rStyle w:val="18"/>
                <w:rFonts w:ascii="仿宋_GB2312" w:hAnsi="仿宋" w:eastAsia="仿宋_GB2312"/>
                <w:color w:val="000000" w:themeColor="text1"/>
                <w:sz w:val="24"/>
                <w:szCs w:val="24"/>
                <w:highlight w:val="none"/>
              </w:rPr>
              <w:t xml:space="preserve">  </w:t>
            </w:r>
            <w:r>
              <w:rPr>
                <w:rStyle w:val="18"/>
                <w:rFonts w:hint="eastAsia" w:ascii="仿宋_GB2312" w:hAnsi="仿宋" w:eastAsia="仿宋_GB2312"/>
                <w:color w:val="000000" w:themeColor="text1"/>
                <w:sz w:val="24"/>
                <w:szCs w:val="24"/>
                <w:highlight w:val="none"/>
              </w:rPr>
              <w:t>名</w:t>
            </w:r>
          </w:p>
        </w:tc>
        <w:tc>
          <w:tcPr>
            <w:tcW w:w="1346"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职务</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成立时间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4"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经营保险业务</w:t>
            </w:r>
          </w:p>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许可证号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5"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营业执照号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0"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基本账户开户银行</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基本账户账号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18"/>
                <w:rFonts w:ascii="仿宋_GB2312" w:hAnsi="仿宋" w:eastAsia="仿宋_GB2312"/>
                <w:color w:val="000000" w:themeColor="text1"/>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olor w:val="000000" w:themeColor="text1"/>
                <w:sz w:val="24"/>
                <w:szCs w:val="24"/>
                <w:highlight w:val="none"/>
              </w:rPr>
            </w:pPr>
            <w:r>
              <w:rPr>
                <w:rStyle w:val="18"/>
                <w:rFonts w:hint="eastAsia" w:ascii="仿宋_GB2312" w:hAnsi="仿宋" w:eastAsia="仿宋_GB2312"/>
                <w:color w:val="000000" w:themeColor="text1"/>
                <w:sz w:val="24"/>
                <w:szCs w:val="24"/>
                <w:highlight w:val="none"/>
              </w:rPr>
              <w:t>经营范围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18"/>
                <w:rFonts w:ascii="仿宋_GB2312" w:hAnsi="仿宋" w:eastAsia="仿宋_GB2312"/>
                <w:color w:val="000000" w:themeColor="text1"/>
                <w:sz w:val="24"/>
                <w:szCs w:val="24"/>
                <w:highlight w:val="none"/>
              </w:rPr>
            </w:pPr>
          </w:p>
        </w:tc>
      </w:tr>
    </w:tbl>
    <w:p>
      <w:pPr>
        <w:spacing w:line="360" w:lineRule="exact"/>
        <w:ind w:firstLine="480" w:firstLineChars="200"/>
        <w:rPr>
          <w:rStyle w:val="18"/>
          <w:rFonts w:ascii="仿宋_GB2312" w:hAnsi="仿宋" w:eastAsia="仿宋_GB2312"/>
          <w:color w:val="000000" w:themeColor="text1"/>
          <w:sz w:val="24"/>
          <w:szCs w:val="21"/>
          <w:highlight w:val="none"/>
        </w:rPr>
      </w:pPr>
      <w:r>
        <w:rPr>
          <w:rStyle w:val="18"/>
          <w:rFonts w:hint="eastAsia" w:ascii="仿宋_GB2312" w:hAnsi="仿宋" w:eastAsia="仿宋_GB2312"/>
          <w:color w:val="000000" w:themeColor="text1"/>
          <w:sz w:val="24"/>
          <w:szCs w:val="21"/>
          <w:highlight w:val="none"/>
        </w:rPr>
        <w:t>请后附：</w:t>
      </w:r>
      <w:r>
        <w:rPr>
          <w:rStyle w:val="18"/>
          <w:rFonts w:ascii="仿宋_GB2312" w:hAnsi="仿宋" w:eastAsia="仿宋_GB2312"/>
          <w:color w:val="000000" w:themeColor="text1"/>
          <w:sz w:val="24"/>
          <w:szCs w:val="21"/>
          <w:highlight w:val="none"/>
        </w:rPr>
        <w:t>1.比选申请人的营业执照复印件（均加盖公章）。</w:t>
      </w:r>
    </w:p>
    <w:p>
      <w:pPr>
        <w:numPr>
          <w:ilvl w:val="0"/>
          <w:numId w:val="0"/>
        </w:numPr>
        <w:spacing w:line="360" w:lineRule="exact"/>
        <w:ind w:firstLine="1440" w:firstLineChars="600"/>
        <w:outlineLvl w:val="0"/>
        <w:rPr>
          <w:rStyle w:val="18"/>
          <w:rFonts w:ascii="仿宋_GB2312" w:hAnsi="仿宋" w:eastAsia="仿宋_GB2312"/>
          <w:color w:val="000000" w:themeColor="text1"/>
          <w:sz w:val="24"/>
          <w:szCs w:val="21"/>
          <w:highlight w:val="none"/>
        </w:rPr>
      </w:pPr>
      <w:bookmarkStart w:id="44" w:name="_Toc5181"/>
      <w:bookmarkStart w:id="45" w:name="_Toc14466"/>
      <w:r>
        <w:rPr>
          <w:rStyle w:val="18"/>
          <w:rFonts w:hint="eastAsia" w:ascii="仿宋_GB2312" w:hAnsi="仿宋" w:eastAsia="仿宋_GB2312"/>
          <w:color w:val="000000" w:themeColor="text1"/>
          <w:sz w:val="24"/>
          <w:szCs w:val="21"/>
          <w:highlight w:val="none"/>
          <w:lang w:val="en-US" w:eastAsia="zh-CN"/>
        </w:rPr>
        <w:t>2.</w:t>
      </w:r>
      <w:r>
        <w:rPr>
          <w:rStyle w:val="18"/>
          <w:rFonts w:ascii="仿宋_GB2312" w:hAnsi="仿宋" w:eastAsia="仿宋_GB2312"/>
          <w:color w:val="000000" w:themeColor="text1"/>
          <w:sz w:val="24"/>
          <w:szCs w:val="21"/>
          <w:highlight w:val="none"/>
        </w:rPr>
        <w:t>比选申请人的保险经营许可证复印件（加盖公章）。</w:t>
      </w:r>
      <w:bookmarkEnd w:id="44"/>
      <w:bookmarkEnd w:id="45"/>
    </w:p>
    <w:p>
      <w:pPr>
        <w:pStyle w:val="2"/>
        <w:numPr>
          <w:ilvl w:val="0"/>
          <w:numId w:val="0"/>
        </w:numPr>
        <w:ind w:firstLine="1440" w:firstLineChars="600"/>
        <w:rPr>
          <w:rStyle w:val="18"/>
          <w:rFonts w:ascii="仿宋_GB2312" w:hAnsi="仿宋" w:eastAsia="仿宋_GB2312"/>
          <w:color w:val="000000" w:themeColor="text1"/>
          <w:sz w:val="24"/>
          <w:szCs w:val="21"/>
          <w:highlight w:val="none"/>
        </w:rPr>
      </w:pPr>
      <w:r>
        <w:rPr>
          <w:rStyle w:val="18"/>
          <w:rFonts w:hint="eastAsia" w:ascii="仿宋_GB2312" w:hAnsi="仿宋" w:eastAsia="仿宋_GB2312"/>
          <w:color w:val="000000" w:themeColor="text1"/>
          <w:sz w:val="24"/>
          <w:szCs w:val="21"/>
          <w:highlight w:val="none"/>
          <w:lang w:val="en-US" w:eastAsia="zh-CN"/>
        </w:rPr>
        <w:t>3.</w:t>
      </w:r>
      <w:r>
        <w:rPr>
          <w:rStyle w:val="18"/>
          <w:rFonts w:ascii="仿宋_GB2312" w:hAnsi="仿宋" w:eastAsia="仿宋_GB2312"/>
          <w:color w:val="000000" w:themeColor="text1"/>
          <w:sz w:val="24"/>
          <w:szCs w:val="21"/>
          <w:highlight w:val="none"/>
        </w:rPr>
        <w:t>比选申请人的银行资信</w:t>
      </w:r>
      <w:r>
        <w:rPr>
          <w:rStyle w:val="18"/>
          <w:rFonts w:hint="eastAsia" w:ascii="仿宋_GB2312" w:hAnsi="仿宋" w:eastAsia="仿宋_GB2312"/>
          <w:color w:val="000000" w:themeColor="text1"/>
          <w:sz w:val="24"/>
          <w:szCs w:val="21"/>
          <w:highlight w:val="none"/>
          <w:lang w:val="en-US" w:eastAsia="zh-CN"/>
        </w:rPr>
        <w:t>证明书</w:t>
      </w:r>
      <w:r>
        <w:rPr>
          <w:rStyle w:val="18"/>
          <w:rFonts w:hint="eastAsia" w:ascii="仿宋_GB2312" w:hAnsi="仿宋" w:eastAsia="仿宋_GB2312"/>
          <w:color w:val="000000" w:themeColor="text1"/>
          <w:sz w:val="24"/>
          <w:szCs w:val="21"/>
          <w:highlight w:val="none"/>
        </w:rPr>
        <w:t>复印件</w:t>
      </w:r>
      <w:r>
        <w:rPr>
          <w:rStyle w:val="18"/>
          <w:rFonts w:hint="eastAsia" w:ascii="仿宋_GB2312" w:hAnsi="仿宋" w:eastAsia="仿宋_GB2312"/>
          <w:color w:val="000000" w:themeColor="text1"/>
          <w:sz w:val="24"/>
          <w:szCs w:val="21"/>
          <w:highlight w:val="none"/>
          <w:lang w:eastAsia="zh-CN"/>
        </w:rPr>
        <w:t>（</w:t>
      </w:r>
      <w:r>
        <w:rPr>
          <w:rStyle w:val="18"/>
          <w:rFonts w:hint="eastAsia" w:ascii="仿宋_GB2312" w:hAnsi="仿宋" w:eastAsia="仿宋_GB2312"/>
          <w:color w:val="000000" w:themeColor="text1"/>
          <w:sz w:val="24"/>
          <w:szCs w:val="21"/>
          <w:highlight w:val="none"/>
        </w:rPr>
        <w:t>加盖公章</w:t>
      </w:r>
      <w:r>
        <w:rPr>
          <w:rStyle w:val="18"/>
          <w:rFonts w:hint="eastAsia" w:ascii="仿宋_GB2312" w:hAnsi="仿宋" w:eastAsia="仿宋_GB2312"/>
          <w:color w:val="000000" w:themeColor="text1"/>
          <w:sz w:val="24"/>
          <w:szCs w:val="21"/>
          <w:highlight w:val="none"/>
          <w:lang w:eastAsia="zh-CN"/>
        </w:rPr>
        <w:t>）</w:t>
      </w:r>
    </w:p>
    <w:p>
      <w:pPr>
        <w:spacing w:line="360" w:lineRule="exact"/>
        <w:ind w:firstLine="1440" w:firstLineChars="600"/>
        <w:outlineLvl w:val="0"/>
        <w:rPr>
          <w:rStyle w:val="18"/>
          <w:rFonts w:ascii="仿宋_GB2312" w:hAnsi="仿宋" w:eastAsia="仿宋_GB2312"/>
          <w:color w:val="000000" w:themeColor="text1"/>
          <w:sz w:val="24"/>
          <w:szCs w:val="21"/>
          <w:highlight w:val="none"/>
        </w:rPr>
      </w:pPr>
      <w:bookmarkStart w:id="46" w:name="_Toc24981"/>
      <w:bookmarkStart w:id="47" w:name="_Toc3187"/>
      <w:r>
        <w:rPr>
          <w:rStyle w:val="18"/>
          <w:rFonts w:hint="eastAsia" w:ascii="仿宋_GB2312" w:hAnsi="仿宋" w:eastAsia="仿宋_GB2312"/>
          <w:color w:val="000000" w:themeColor="text1"/>
          <w:sz w:val="24"/>
          <w:szCs w:val="21"/>
          <w:highlight w:val="none"/>
          <w:lang w:val="en-US" w:eastAsia="zh-CN"/>
        </w:rPr>
        <w:t>4</w:t>
      </w:r>
      <w:r>
        <w:rPr>
          <w:rStyle w:val="18"/>
          <w:rFonts w:ascii="仿宋_GB2312" w:hAnsi="仿宋" w:eastAsia="仿宋_GB2312"/>
          <w:color w:val="000000" w:themeColor="text1"/>
          <w:sz w:val="24"/>
          <w:szCs w:val="21"/>
          <w:highlight w:val="none"/>
        </w:rPr>
        <w:t>.比选申请人认为必要的其它内容（加盖公章）。</w:t>
      </w:r>
      <w:bookmarkEnd w:id="46"/>
      <w:bookmarkEnd w:id="47"/>
    </w:p>
    <w:p>
      <w:pPr>
        <w:snapToGrid w:val="0"/>
        <w:spacing w:line="360" w:lineRule="exact"/>
        <w:ind w:firstLine="480" w:firstLineChars="200"/>
        <w:rPr>
          <w:rStyle w:val="18"/>
          <w:rFonts w:ascii="仿宋_GB2312" w:hAnsi="仿宋" w:eastAsia="仿宋_GB2312"/>
          <w:color w:val="000000" w:themeColor="text1"/>
          <w:szCs w:val="21"/>
          <w:highlight w:val="none"/>
        </w:rPr>
      </w:pPr>
      <w:r>
        <w:rPr>
          <w:rStyle w:val="18"/>
          <w:rFonts w:hint="eastAsia" w:ascii="仿宋_GB2312" w:hAnsi="仿宋" w:eastAsia="仿宋_GB2312"/>
          <w:color w:val="000000" w:themeColor="text1"/>
          <w:sz w:val="24"/>
          <w:szCs w:val="21"/>
          <w:highlight w:val="none"/>
        </w:rPr>
        <w:t>资格证明文件是非常重要的文件，比选申请人必须全面、准确的提供，并保证其真实性。否则，将对比选申请人产生非常不利的影响，甚至将直接导致其报价无效。</w:t>
      </w:r>
    </w:p>
    <w:p>
      <w:pPr>
        <w:pStyle w:val="2"/>
        <w:ind w:firstLine="2400" w:firstLineChars="1000"/>
        <w:rPr>
          <w:rStyle w:val="18"/>
          <w:rFonts w:ascii="仿宋_GB2312" w:hAnsi="仿宋" w:eastAsia="仿宋_GB2312"/>
          <w:color w:val="000000" w:themeColor="text1"/>
          <w:kern w:val="2"/>
          <w:szCs w:val="21"/>
          <w:highlight w:val="none"/>
        </w:rPr>
      </w:pPr>
      <w:r>
        <w:rPr>
          <w:rStyle w:val="18"/>
          <w:rFonts w:hint="eastAsia" w:ascii="仿宋_GB2312" w:hAnsi="仿宋" w:eastAsia="仿宋_GB2312"/>
          <w:color w:val="000000" w:themeColor="text1"/>
          <w:kern w:val="2"/>
          <w:szCs w:val="24"/>
          <w:highlight w:val="none"/>
        </w:rPr>
        <w:t>比选申请人：（加盖比选申请人单位公章）</w:t>
      </w:r>
      <w:r>
        <w:rPr>
          <w:rStyle w:val="18"/>
          <w:rFonts w:ascii="仿宋_GB2312" w:hAnsi="仿宋" w:eastAsia="仿宋_GB2312"/>
          <w:color w:val="000000" w:themeColor="text1"/>
          <w:kern w:val="2"/>
          <w:szCs w:val="24"/>
          <w:highlight w:val="none"/>
        </w:rPr>
        <w:t xml:space="preserve"> </w:t>
      </w:r>
    </w:p>
    <w:p>
      <w:pPr>
        <w:snapToGrid w:val="0"/>
        <w:spacing w:line="360" w:lineRule="exact"/>
        <w:ind w:firstLine="2400" w:firstLineChars="1000"/>
        <w:rPr>
          <w:rStyle w:val="18"/>
          <w:rFonts w:ascii="仿宋_GB2312" w:hAnsi="仿宋" w:eastAsia="仿宋_GB2312"/>
          <w:color w:val="000000" w:themeColor="text1"/>
          <w:sz w:val="24"/>
          <w:szCs w:val="21"/>
          <w:highlight w:val="none"/>
        </w:rPr>
      </w:pPr>
      <w:r>
        <w:rPr>
          <w:rStyle w:val="18"/>
          <w:rFonts w:hint="eastAsia" w:ascii="仿宋_GB2312" w:hAnsi="仿宋" w:eastAsia="仿宋_GB2312"/>
          <w:color w:val="000000" w:themeColor="text1"/>
          <w:sz w:val="24"/>
          <w:highlight w:val="none"/>
        </w:rPr>
        <w:t>比选申请单位负责人或授权代表（签名）</w:t>
      </w:r>
      <w:r>
        <w:rPr>
          <w:rStyle w:val="18"/>
          <w:rFonts w:hint="eastAsia" w:ascii="仿宋_GB2312" w:hAnsi="仿宋" w:eastAsia="仿宋_GB2312"/>
          <w:color w:val="000000" w:themeColor="text1"/>
          <w:sz w:val="24"/>
          <w:szCs w:val="21"/>
          <w:highlight w:val="none"/>
        </w:rPr>
        <w:t>：</w:t>
      </w:r>
      <w:r>
        <w:rPr>
          <w:rStyle w:val="18"/>
          <w:rFonts w:ascii="仿宋_GB2312" w:hAnsi="仿宋" w:eastAsia="仿宋_GB2312"/>
          <w:color w:val="000000" w:themeColor="text1"/>
          <w:sz w:val="24"/>
          <w:szCs w:val="21"/>
          <w:highlight w:val="none"/>
          <w:u w:val="single" w:color="000000"/>
        </w:rPr>
        <w:t xml:space="preserve">                       </w:t>
      </w:r>
      <w:r>
        <w:rPr>
          <w:rStyle w:val="18"/>
          <w:rFonts w:ascii="仿宋_GB2312" w:hAnsi="仿宋" w:eastAsia="仿宋_GB2312"/>
          <w:color w:val="000000" w:themeColor="text1"/>
          <w:sz w:val="24"/>
          <w:szCs w:val="21"/>
          <w:highlight w:val="none"/>
        </w:rPr>
        <w:t xml:space="preserve">       </w:t>
      </w:r>
    </w:p>
    <w:p>
      <w:pPr>
        <w:spacing w:line="360" w:lineRule="exact"/>
        <w:ind w:firstLine="4080" w:firstLineChars="1700"/>
        <w:rPr>
          <w:rFonts w:ascii="仿宋_GB2312" w:hAnsi="仿宋" w:eastAsia="仿宋_GB2312"/>
          <w:color w:val="000000" w:themeColor="text1"/>
          <w:highlight w:val="none"/>
        </w:rPr>
      </w:pPr>
      <w:r>
        <w:rPr>
          <w:rStyle w:val="18"/>
          <w:rFonts w:ascii="仿宋_GB2312" w:hAnsi="仿宋" w:eastAsia="仿宋_GB2312"/>
          <w:color w:val="000000" w:themeColor="text1"/>
          <w:sz w:val="24"/>
          <w:szCs w:val="21"/>
          <w:highlight w:val="none"/>
        </w:rPr>
        <w:t xml:space="preserve">  年     月     日</w:t>
      </w:r>
    </w:p>
    <w:p>
      <w:pPr>
        <w:pStyle w:val="23"/>
        <w:ind w:left="720" w:firstLine="948" w:firstLineChars="295"/>
        <w:rPr>
          <w:rStyle w:val="18"/>
          <w:rFonts w:ascii="仿宋_GB2312" w:hAnsi="仿宋" w:eastAsia="仿宋_GB2312"/>
          <w:color w:val="000000" w:themeColor="text1"/>
          <w:sz w:val="32"/>
          <w:highlight w:val="none"/>
        </w:rPr>
      </w:pPr>
    </w:p>
    <w:p>
      <w:pPr>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rStyle w:val="16"/>
          <w:highlight w:val="none"/>
        </w:rPr>
      </w:pPr>
    </w:p>
    <w:p>
      <w:pPr>
        <w:pStyle w:val="23"/>
        <w:spacing w:line="440" w:lineRule="exact"/>
        <w:ind w:left="0" w:firstLine="0" w:firstLineChars="0"/>
        <w:outlineLvl w:val="1"/>
        <w:rPr>
          <w:rStyle w:val="18"/>
          <w:rFonts w:ascii="仿宋_GB2312" w:hAnsi="仿宋" w:eastAsia="仿宋_GB2312"/>
          <w:b w:val="0"/>
          <w:color w:val="000000" w:themeColor="text1"/>
          <w:highlight w:val="none"/>
        </w:rPr>
      </w:pPr>
      <w:bookmarkStart w:id="48" w:name="_Toc8194"/>
      <w:bookmarkStart w:id="49" w:name="_Toc18885"/>
      <w:r>
        <w:rPr>
          <w:rStyle w:val="18"/>
          <w:rFonts w:hint="eastAsia" w:ascii="仿宋_GB2312" w:hAnsi="仿宋" w:eastAsia="仿宋_GB2312"/>
          <w:color w:val="000000" w:themeColor="text1"/>
          <w:sz w:val="32"/>
          <w:highlight w:val="none"/>
          <w:lang w:eastAsia="zh-CN"/>
        </w:rPr>
        <w:t>（三）</w:t>
      </w:r>
      <w:r>
        <w:rPr>
          <w:rStyle w:val="18"/>
          <w:rFonts w:hint="eastAsia" w:ascii="仿宋_GB2312" w:hAnsi="仿宋" w:eastAsia="仿宋_GB2312"/>
          <w:color w:val="000000" w:themeColor="text1"/>
          <w:sz w:val="32"/>
          <w:highlight w:val="none"/>
        </w:rPr>
        <w:t>比选申请单位负责人授权书</w:t>
      </w:r>
      <w:bookmarkEnd w:id="48"/>
      <w:bookmarkEnd w:id="49"/>
    </w:p>
    <w:p>
      <w:pPr>
        <w:spacing w:line="360" w:lineRule="auto"/>
        <w:ind w:firstLine="560" w:firstLineChars="200"/>
        <w:rPr>
          <w:rStyle w:val="18"/>
          <w:rFonts w:ascii="仿宋_GB2312" w:hAnsi="仿宋" w:eastAsia="仿宋_GB2312"/>
          <w:color w:val="000000" w:themeColor="text1"/>
          <w:sz w:val="28"/>
          <w:szCs w:val="28"/>
          <w:highlight w:val="none"/>
        </w:rPr>
      </w:pPr>
    </w:p>
    <w:p>
      <w:pPr>
        <w:spacing w:line="360" w:lineRule="auto"/>
        <w:ind w:firstLine="480" w:firstLineChars="200"/>
        <w:rPr>
          <w:rStyle w:val="18"/>
          <w:rFonts w:ascii="仿宋_GB2312" w:hAnsi="仿宋" w:eastAsia="仿宋_GB2312"/>
          <w:color w:val="000000" w:themeColor="text1"/>
          <w:sz w:val="24"/>
          <w:szCs w:val="28"/>
          <w:highlight w:val="none"/>
        </w:rPr>
      </w:pPr>
      <w:r>
        <w:rPr>
          <w:rStyle w:val="18"/>
          <w:rFonts w:hint="eastAsia" w:ascii="仿宋_GB2312" w:hAnsi="仿宋" w:eastAsia="仿宋_GB2312"/>
          <w:color w:val="000000" w:themeColor="text1"/>
          <w:sz w:val="24"/>
          <w:szCs w:val="28"/>
          <w:highlight w:val="none"/>
        </w:rPr>
        <w:t>本人</w:t>
      </w:r>
      <w:r>
        <w:rPr>
          <w:rStyle w:val="18"/>
          <w:rFonts w:ascii="仿宋_GB2312" w:hAnsi="仿宋" w:eastAsia="仿宋_GB2312"/>
          <w:color w:val="000000" w:themeColor="text1"/>
          <w:sz w:val="24"/>
          <w:szCs w:val="28"/>
          <w:highlight w:val="none"/>
          <w:u w:val="single" w:color="000000"/>
        </w:rPr>
        <w:t xml:space="preserve">         </w:t>
      </w:r>
      <w:r>
        <w:rPr>
          <w:rStyle w:val="18"/>
          <w:rFonts w:hint="eastAsia" w:ascii="仿宋_GB2312" w:hAnsi="仿宋" w:eastAsia="仿宋_GB2312"/>
          <w:color w:val="000000" w:themeColor="text1"/>
          <w:sz w:val="24"/>
          <w:szCs w:val="28"/>
          <w:highlight w:val="none"/>
        </w:rPr>
        <w:t>（姓名）系</w:t>
      </w:r>
      <w:r>
        <w:rPr>
          <w:rStyle w:val="18"/>
          <w:rFonts w:ascii="仿宋_GB2312" w:hAnsi="仿宋" w:eastAsia="仿宋_GB2312"/>
          <w:color w:val="000000" w:themeColor="text1"/>
          <w:sz w:val="24"/>
          <w:szCs w:val="28"/>
          <w:highlight w:val="none"/>
          <w:u w:val="single" w:color="000000"/>
        </w:rPr>
        <w:t xml:space="preserve">              </w:t>
      </w:r>
      <w:r>
        <w:rPr>
          <w:rStyle w:val="18"/>
          <w:rFonts w:hint="eastAsia" w:ascii="仿宋_GB2312" w:hAnsi="仿宋" w:eastAsia="仿宋_GB2312"/>
          <w:color w:val="000000" w:themeColor="text1"/>
          <w:sz w:val="24"/>
          <w:szCs w:val="28"/>
          <w:highlight w:val="none"/>
        </w:rPr>
        <w:t>（比选申请人名称）的单位负责人，现委托</w:t>
      </w:r>
      <w:r>
        <w:rPr>
          <w:rStyle w:val="18"/>
          <w:rFonts w:ascii="仿宋_GB2312" w:hAnsi="仿宋" w:eastAsia="仿宋_GB2312"/>
          <w:color w:val="000000" w:themeColor="text1"/>
          <w:sz w:val="24"/>
          <w:szCs w:val="28"/>
          <w:highlight w:val="none"/>
          <w:u w:val="single" w:color="000000"/>
        </w:rPr>
        <w:t xml:space="preserve">        </w:t>
      </w:r>
      <w:r>
        <w:rPr>
          <w:rStyle w:val="18"/>
          <w:rFonts w:hint="eastAsia" w:ascii="仿宋_GB2312" w:hAnsi="仿宋" w:eastAsia="仿宋_GB2312"/>
          <w:color w:val="000000" w:themeColor="text1"/>
          <w:sz w:val="24"/>
          <w:szCs w:val="28"/>
          <w:highlight w:val="none"/>
        </w:rPr>
        <w:t>（姓名）为我方代理人，代理人根据授权，以我方的名义签署、澄清、递交、修改比选申请书。签订合同和处理有关事宜，其法律后果由我方承担。</w:t>
      </w:r>
    </w:p>
    <w:p>
      <w:pPr>
        <w:spacing w:line="360" w:lineRule="auto"/>
        <w:ind w:firstLine="480" w:firstLineChars="200"/>
        <w:rPr>
          <w:rStyle w:val="18"/>
          <w:rFonts w:ascii="仿宋_GB2312" w:hAnsi="仿宋" w:eastAsia="仿宋_GB2312"/>
          <w:color w:val="000000" w:themeColor="text1"/>
          <w:sz w:val="24"/>
          <w:szCs w:val="28"/>
          <w:highlight w:val="none"/>
          <w:u w:val="single" w:color="000000"/>
        </w:rPr>
      </w:pPr>
      <w:r>
        <w:rPr>
          <w:rStyle w:val="18"/>
          <w:rFonts w:hint="eastAsia" w:ascii="仿宋_GB2312" w:hAnsi="仿宋" w:eastAsia="仿宋_GB2312"/>
          <w:color w:val="000000" w:themeColor="text1"/>
          <w:sz w:val="24"/>
          <w:szCs w:val="28"/>
          <w:highlight w:val="none"/>
        </w:rPr>
        <w:t>委托期限：</w:t>
      </w:r>
      <w:r>
        <w:rPr>
          <w:rStyle w:val="18"/>
          <w:rFonts w:ascii="仿宋_GB2312" w:hAnsi="仿宋" w:eastAsia="仿宋_GB2312"/>
          <w:color w:val="000000" w:themeColor="text1"/>
          <w:sz w:val="24"/>
          <w:szCs w:val="28"/>
          <w:highlight w:val="none"/>
          <w:u w:val="none" w:color="auto"/>
        </w:rPr>
        <w:t xml:space="preserve"> </w:t>
      </w:r>
      <w:r>
        <w:rPr>
          <w:rStyle w:val="18"/>
          <w:rFonts w:hint="eastAsia" w:ascii="仿宋_GB2312" w:hAnsi="仿宋" w:eastAsia="仿宋_GB2312"/>
          <w:color w:val="000000" w:themeColor="text1"/>
          <w:sz w:val="24"/>
          <w:szCs w:val="28"/>
          <w:highlight w:val="none"/>
          <w:u w:val="none" w:color="auto"/>
          <w:lang w:val="en-US" w:eastAsia="zh-CN"/>
        </w:rPr>
        <w:t>2022年</w:t>
      </w:r>
      <w:r>
        <w:rPr>
          <w:rStyle w:val="18"/>
          <w:rFonts w:hint="eastAsia" w:ascii="仿宋_GB2312" w:hAnsi="仿宋" w:eastAsia="仿宋_GB2312"/>
          <w:color w:val="000000" w:themeColor="text1"/>
          <w:sz w:val="24"/>
          <w:szCs w:val="28"/>
          <w:highlight w:val="none"/>
          <w:u w:val="single" w:color="000000"/>
          <w:lang w:val="en-US" w:eastAsia="zh-CN"/>
        </w:rPr>
        <w:t xml:space="preserve">  </w:t>
      </w:r>
      <w:r>
        <w:rPr>
          <w:rStyle w:val="18"/>
          <w:rFonts w:hint="eastAsia" w:ascii="仿宋_GB2312" w:hAnsi="仿宋" w:eastAsia="仿宋_GB2312"/>
          <w:color w:val="000000" w:themeColor="text1"/>
          <w:sz w:val="24"/>
          <w:szCs w:val="28"/>
          <w:highlight w:val="none"/>
          <w:u w:val="none" w:color="auto"/>
          <w:lang w:val="en-US" w:eastAsia="zh-CN"/>
        </w:rPr>
        <w:t>月</w:t>
      </w:r>
      <w:r>
        <w:rPr>
          <w:rStyle w:val="18"/>
          <w:rFonts w:hint="eastAsia" w:ascii="仿宋_GB2312" w:hAnsi="仿宋" w:eastAsia="仿宋_GB2312"/>
          <w:color w:val="000000" w:themeColor="text1"/>
          <w:sz w:val="24"/>
          <w:szCs w:val="28"/>
          <w:highlight w:val="none"/>
          <w:u w:val="single" w:color="000000"/>
          <w:lang w:val="en-US" w:eastAsia="zh-CN"/>
        </w:rPr>
        <w:t xml:space="preserve">   </w:t>
      </w:r>
      <w:r>
        <w:rPr>
          <w:rStyle w:val="18"/>
          <w:rFonts w:hint="eastAsia" w:ascii="仿宋_GB2312" w:hAnsi="仿宋" w:eastAsia="仿宋_GB2312"/>
          <w:color w:val="000000" w:themeColor="text1"/>
          <w:sz w:val="24"/>
          <w:szCs w:val="28"/>
          <w:highlight w:val="none"/>
          <w:u w:val="none" w:color="auto"/>
          <w:lang w:val="en-US" w:eastAsia="zh-CN"/>
        </w:rPr>
        <w:t>日至2022</w:t>
      </w:r>
      <w:r>
        <w:rPr>
          <w:rStyle w:val="18"/>
          <w:rFonts w:hint="eastAsia" w:ascii="仿宋_GB2312" w:hAnsi="仿宋" w:eastAsia="仿宋_GB2312"/>
          <w:color w:val="000000" w:themeColor="text1"/>
          <w:sz w:val="24"/>
          <w:szCs w:val="28"/>
          <w:highlight w:val="none"/>
          <w:u w:val="single" w:color="000000"/>
          <w:lang w:val="en-US" w:eastAsia="zh-CN"/>
        </w:rPr>
        <w:t xml:space="preserve">年  </w:t>
      </w:r>
      <w:r>
        <w:rPr>
          <w:rStyle w:val="18"/>
          <w:rFonts w:hint="eastAsia" w:ascii="仿宋_GB2312" w:hAnsi="仿宋" w:eastAsia="仿宋_GB2312"/>
          <w:color w:val="000000" w:themeColor="text1"/>
          <w:sz w:val="24"/>
          <w:szCs w:val="28"/>
          <w:highlight w:val="none"/>
          <w:u w:val="none" w:color="auto"/>
          <w:lang w:val="en-US" w:eastAsia="zh-CN"/>
        </w:rPr>
        <w:t>月</w:t>
      </w:r>
      <w:r>
        <w:rPr>
          <w:rStyle w:val="18"/>
          <w:rFonts w:hint="eastAsia" w:ascii="仿宋_GB2312" w:hAnsi="仿宋" w:eastAsia="仿宋_GB2312"/>
          <w:color w:val="000000" w:themeColor="text1"/>
          <w:sz w:val="24"/>
          <w:szCs w:val="28"/>
          <w:highlight w:val="none"/>
          <w:u w:val="single" w:color="000000"/>
          <w:lang w:val="en-US" w:eastAsia="zh-CN"/>
        </w:rPr>
        <w:t xml:space="preserve">  </w:t>
      </w:r>
      <w:r>
        <w:rPr>
          <w:rStyle w:val="18"/>
          <w:rFonts w:hint="eastAsia" w:ascii="仿宋_GB2312" w:hAnsi="仿宋" w:eastAsia="仿宋_GB2312"/>
          <w:color w:val="000000" w:themeColor="text1"/>
          <w:sz w:val="24"/>
          <w:szCs w:val="28"/>
          <w:highlight w:val="none"/>
          <w:u w:val="none" w:color="auto"/>
          <w:lang w:val="en-US" w:eastAsia="zh-CN"/>
        </w:rPr>
        <w:t>日</w:t>
      </w:r>
      <w:r>
        <w:rPr>
          <w:rStyle w:val="18"/>
          <w:rFonts w:ascii="仿宋_GB2312" w:hAnsi="仿宋" w:eastAsia="仿宋_GB2312"/>
          <w:color w:val="000000" w:themeColor="text1"/>
          <w:sz w:val="24"/>
          <w:szCs w:val="28"/>
          <w:highlight w:val="none"/>
          <w:u w:val="single" w:color="000000"/>
        </w:rPr>
        <w:t xml:space="preserve">         </w:t>
      </w:r>
    </w:p>
    <w:p>
      <w:pPr>
        <w:spacing w:line="360" w:lineRule="auto"/>
        <w:ind w:firstLine="480" w:firstLineChars="200"/>
        <w:rPr>
          <w:rStyle w:val="18"/>
          <w:rFonts w:ascii="仿宋_GB2312" w:hAnsi="仿宋" w:eastAsia="仿宋_GB2312"/>
          <w:color w:val="000000" w:themeColor="text1"/>
          <w:sz w:val="24"/>
          <w:szCs w:val="28"/>
          <w:highlight w:val="none"/>
        </w:rPr>
      </w:pPr>
      <w:r>
        <w:rPr>
          <w:rStyle w:val="18"/>
          <w:rFonts w:hint="eastAsia" w:ascii="仿宋_GB2312" w:hAnsi="仿宋" w:eastAsia="仿宋_GB2312"/>
          <w:color w:val="000000" w:themeColor="text1"/>
          <w:sz w:val="24"/>
          <w:szCs w:val="28"/>
          <w:highlight w:val="none"/>
        </w:rPr>
        <w:t>委托代理人无转委托权。特此委托</w:t>
      </w:r>
      <w:r>
        <w:rPr>
          <w:rStyle w:val="18"/>
          <w:rFonts w:ascii="仿宋_GB2312" w:hAnsi="仿宋" w:eastAsia="仿宋_GB2312"/>
          <w:color w:val="000000" w:themeColor="text1"/>
          <w:sz w:val="24"/>
          <w:szCs w:val="28"/>
          <w:highlight w:val="none"/>
        </w:rPr>
        <w:t xml:space="preserve"> </w:t>
      </w:r>
      <w:r>
        <w:rPr>
          <w:rStyle w:val="18"/>
          <w:rFonts w:hint="eastAsia" w:ascii="仿宋_GB2312" w:hAnsi="仿宋" w:eastAsia="仿宋_GB2312"/>
          <w:color w:val="000000" w:themeColor="text1"/>
          <w:sz w:val="24"/>
          <w:szCs w:val="28"/>
          <w:highlight w:val="none"/>
        </w:rPr>
        <w:t>。</w:t>
      </w:r>
    </w:p>
    <w:p>
      <w:pPr>
        <w:spacing w:line="360" w:lineRule="auto"/>
        <w:rPr>
          <w:rStyle w:val="18"/>
          <w:rFonts w:ascii="仿宋_GB2312" w:hAnsi="仿宋" w:eastAsia="仿宋_GB2312"/>
          <w:color w:val="000000" w:themeColor="text1"/>
          <w:sz w:val="24"/>
          <w:szCs w:val="28"/>
          <w:highlight w:val="none"/>
        </w:rPr>
      </w:pPr>
    </w:p>
    <w:p>
      <w:pPr>
        <w:spacing w:line="360" w:lineRule="auto"/>
        <w:rPr>
          <w:rStyle w:val="18"/>
          <w:rFonts w:ascii="仿宋_GB2312" w:hAnsi="仿宋" w:eastAsia="仿宋_GB2312"/>
          <w:color w:val="000000" w:themeColor="text1"/>
          <w:sz w:val="24"/>
          <w:szCs w:val="28"/>
          <w:highlight w:val="none"/>
        </w:rPr>
      </w:pPr>
      <w:r>
        <w:rPr>
          <w:rStyle w:val="18"/>
          <w:rFonts w:ascii="仿宋_GB2312" w:hAnsi="仿宋" w:eastAsia="仿宋_GB2312"/>
          <w:color w:val="000000" w:themeColor="text1"/>
          <w:sz w:val="24"/>
          <w:szCs w:val="28"/>
          <w:highlight w:val="none"/>
        </w:rPr>
        <w:t xml:space="preserve">                      比选申请人：</w:t>
      </w:r>
      <w:r>
        <w:rPr>
          <w:rStyle w:val="18"/>
          <w:rFonts w:ascii="仿宋_GB2312" w:hAnsi="仿宋" w:eastAsia="仿宋_GB2312"/>
          <w:color w:val="000000" w:themeColor="text1"/>
          <w:sz w:val="24"/>
          <w:szCs w:val="28"/>
          <w:highlight w:val="none"/>
          <w:u w:val="single" w:color="000000"/>
        </w:rPr>
        <w:t xml:space="preserve">   （加盖申请单位公章）  </w:t>
      </w:r>
    </w:p>
    <w:p>
      <w:pPr>
        <w:spacing w:line="360" w:lineRule="auto"/>
        <w:ind w:firstLine="2640" w:firstLineChars="1100"/>
        <w:rPr>
          <w:rStyle w:val="18"/>
          <w:rFonts w:ascii="仿宋_GB2312" w:hAnsi="仿宋" w:eastAsia="仿宋_GB2312"/>
          <w:color w:val="000000" w:themeColor="text1"/>
          <w:sz w:val="24"/>
          <w:szCs w:val="28"/>
          <w:highlight w:val="none"/>
          <w:u w:val="single"/>
        </w:rPr>
      </w:pPr>
      <w:r>
        <w:rPr>
          <w:rStyle w:val="18"/>
          <w:rFonts w:hint="eastAsia" w:ascii="仿宋_GB2312" w:hAnsi="仿宋" w:eastAsia="仿宋_GB2312"/>
          <w:color w:val="000000" w:themeColor="text1"/>
          <w:sz w:val="24"/>
          <w:szCs w:val="28"/>
          <w:highlight w:val="none"/>
        </w:rPr>
        <w:t>单位负责人：</w:t>
      </w:r>
      <w:r>
        <w:rPr>
          <w:rStyle w:val="18"/>
          <w:rFonts w:ascii="仿宋_GB2312" w:hAnsi="仿宋" w:eastAsia="仿宋_GB2312"/>
          <w:color w:val="000000" w:themeColor="text1"/>
          <w:sz w:val="24"/>
          <w:szCs w:val="28"/>
          <w:highlight w:val="none"/>
          <w:u w:val="single" w:color="000000"/>
        </w:rPr>
        <w:t xml:space="preserve"> （签字）             </w:t>
      </w:r>
    </w:p>
    <w:p>
      <w:pPr>
        <w:spacing w:line="360" w:lineRule="auto"/>
        <w:ind w:firstLine="2640" w:firstLineChars="1100"/>
        <w:rPr>
          <w:rStyle w:val="18"/>
          <w:rFonts w:ascii="仿宋_GB2312" w:hAnsi="仿宋" w:eastAsia="仿宋_GB2312"/>
          <w:color w:val="000000" w:themeColor="text1"/>
          <w:sz w:val="24"/>
          <w:szCs w:val="28"/>
          <w:highlight w:val="none"/>
        </w:rPr>
      </w:pPr>
      <w:r>
        <w:rPr>
          <w:rStyle w:val="18"/>
          <w:rFonts w:hint="eastAsia" w:ascii="仿宋_GB2312" w:hAnsi="仿宋" w:eastAsia="仿宋_GB2312"/>
          <w:color w:val="000000" w:themeColor="text1"/>
          <w:sz w:val="24"/>
          <w:szCs w:val="28"/>
          <w:highlight w:val="none"/>
        </w:rPr>
        <w:t>身份证号码：</w:t>
      </w:r>
      <w:r>
        <w:rPr>
          <w:rStyle w:val="18"/>
          <w:rFonts w:ascii="仿宋_GB2312" w:hAnsi="仿宋" w:eastAsia="仿宋_GB2312"/>
          <w:color w:val="000000" w:themeColor="text1"/>
          <w:sz w:val="24"/>
          <w:szCs w:val="28"/>
          <w:highlight w:val="none"/>
          <w:u w:val="single" w:color="000000"/>
        </w:rPr>
        <w:t xml:space="preserve">                       </w:t>
      </w:r>
    </w:p>
    <w:p>
      <w:pPr>
        <w:spacing w:line="360" w:lineRule="auto"/>
        <w:ind w:firstLine="2640" w:firstLineChars="1100"/>
        <w:rPr>
          <w:rStyle w:val="18"/>
          <w:rFonts w:ascii="仿宋_GB2312" w:hAnsi="仿宋" w:eastAsia="仿宋_GB2312"/>
          <w:color w:val="000000" w:themeColor="text1"/>
          <w:sz w:val="24"/>
          <w:szCs w:val="28"/>
          <w:highlight w:val="none"/>
          <w:u w:val="single"/>
        </w:rPr>
      </w:pPr>
      <w:r>
        <w:rPr>
          <w:rStyle w:val="18"/>
          <w:rFonts w:hint="eastAsia" w:ascii="仿宋_GB2312" w:hAnsi="仿宋" w:eastAsia="仿宋_GB2312"/>
          <w:color w:val="000000" w:themeColor="text1"/>
          <w:sz w:val="24"/>
          <w:szCs w:val="28"/>
          <w:highlight w:val="none"/>
        </w:rPr>
        <w:t>委托代理人：</w:t>
      </w:r>
      <w:r>
        <w:rPr>
          <w:rStyle w:val="18"/>
          <w:rFonts w:hint="eastAsia" w:ascii="仿宋_GB2312" w:hAnsi="仿宋" w:eastAsia="仿宋_GB2312"/>
          <w:color w:val="000000" w:themeColor="text1"/>
          <w:sz w:val="24"/>
          <w:szCs w:val="28"/>
          <w:highlight w:val="none"/>
          <w:u w:val="single" w:color="000000"/>
        </w:rPr>
        <w:t>（签字）</w:t>
      </w:r>
      <w:r>
        <w:rPr>
          <w:rStyle w:val="18"/>
          <w:rFonts w:ascii="仿宋_GB2312" w:hAnsi="仿宋" w:eastAsia="仿宋_GB2312"/>
          <w:color w:val="000000" w:themeColor="text1"/>
          <w:sz w:val="24"/>
          <w:szCs w:val="28"/>
          <w:highlight w:val="none"/>
          <w:u w:val="single" w:color="000000"/>
        </w:rPr>
        <w:t xml:space="preserve">                </w:t>
      </w:r>
    </w:p>
    <w:p>
      <w:pPr>
        <w:spacing w:line="360" w:lineRule="auto"/>
        <w:ind w:firstLine="2640" w:firstLineChars="1100"/>
        <w:rPr>
          <w:rStyle w:val="18"/>
          <w:rFonts w:ascii="仿宋_GB2312" w:hAnsi="仿宋" w:eastAsia="仿宋_GB2312"/>
          <w:color w:val="000000" w:themeColor="text1"/>
          <w:sz w:val="24"/>
          <w:szCs w:val="28"/>
          <w:highlight w:val="none"/>
        </w:rPr>
      </w:pPr>
      <w:r>
        <w:rPr>
          <w:rStyle w:val="18"/>
          <w:rFonts w:hint="eastAsia" w:ascii="仿宋_GB2312" w:hAnsi="仿宋" w:eastAsia="仿宋_GB2312"/>
          <w:color w:val="000000" w:themeColor="text1"/>
          <w:sz w:val="24"/>
          <w:szCs w:val="28"/>
          <w:highlight w:val="none"/>
        </w:rPr>
        <w:t>身份证号码：</w:t>
      </w:r>
      <w:r>
        <w:rPr>
          <w:rStyle w:val="18"/>
          <w:rFonts w:ascii="仿宋_GB2312" w:hAnsi="仿宋" w:eastAsia="仿宋_GB2312"/>
          <w:color w:val="000000" w:themeColor="text1"/>
          <w:sz w:val="24"/>
          <w:szCs w:val="28"/>
          <w:highlight w:val="none"/>
          <w:u w:val="single" w:color="000000"/>
        </w:rPr>
        <w:t xml:space="preserve">                       </w:t>
      </w:r>
    </w:p>
    <w:p>
      <w:pPr>
        <w:spacing w:line="360" w:lineRule="auto"/>
        <w:ind w:firstLine="795"/>
        <w:rPr>
          <w:rStyle w:val="18"/>
          <w:rFonts w:ascii="仿宋_GB2312" w:hAnsi="仿宋" w:eastAsia="仿宋_GB2312"/>
          <w:color w:val="000000" w:themeColor="text1"/>
          <w:sz w:val="24"/>
          <w:szCs w:val="28"/>
          <w:highlight w:val="none"/>
        </w:rPr>
      </w:pPr>
      <w:r>
        <w:rPr>
          <w:rStyle w:val="18"/>
          <w:rFonts w:ascii="仿宋_GB2312" w:hAnsi="仿宋" w:eastAsia="仿宋_GB2312"/>
          <w:color w:val="000000" w:themeColor="text1"/>
          <w:sz w:val="24"/>
          <w:szCs w:val="28"/>
          <w:highlight w:val="none"/>
        </w:rPr>
        <w:t xml:space="preserve">                 日      期：</w:t>
      </w:r>
      <w:r>
        <w:rPr>
          <w:rStyle w:val="18"/>
          <w:rFonts w:ascii="仿宋_GB2312" w:hAnsi="仿宋" w:eastAsia="仿宋_GB2312"/>
          <w:color w:val="000000" w:themeColor="text1"/>
          <w:sz w:val="24"/>
          <w:szCs w:val="28"/>
          <w:highlight w:val="none"/>
          <w:u w:val="single" w:color="000000"/>
        </w:rPr>
        <w:t xml:space="preserve">       </w:t>
      </w:r>
      <w:r>
        <w:rPr>
          <w:rStyle w:val="18"/>
          <w:rFonts w:hint="eastAsia" w:ascii="仿宋_GB2312" w:hAnsi="仿宋" w:eastAsia="仿宋_GB2312"/>
          <w:color w:val="000000" w:themeColor="text1"/>
          <w:sz w:val="24"/>
          <w:szCs w:val="28"/>
          <w:highlight w:val="none"/>
        </w:rPr>
        <w:t>年</w:t>
      </w:r>
      <w:r>
        <w:rPr>
          <w:rStyle w:val="18"/>
          <w:rFonts w:ascii="仿宋_GB2312" w:hAnsi="仿宋" w:eastAsia="仿宋_GB2312"/>
          <w:color w:val="000000" w:themeColor="text1"/>
          <w:sz w:val="24"/>
          <w:szCs w:val="28"/>
          <w:highlight w:val="none"/>
          <w:u w:val="single" w:color="000000"/>
        </w:rPr>
        <w:t xml:space="preserve">    </w:t>
      </w:r>
      <w:r>
        <w:rPr>
          <w:rStyle w:val="18"/>
          <w:rFonts w:hint="eastAsia" w:ascii="仿宋_GB2312" w:hAnsi="仿宋" w:eastAsia="仿宋_GB2312"/>
          <w:color w:val="000000" w:themeColor="text1"/>
          <w:sz w:val="24"/>
          <w:szCs w:val="28"/>
          <w:highlight w:val="none"/>
        </w:rPr>
        <w:t>月</w:t>
      </w:r>
      <w:r>
        <w:rPr>
          <w:rStyle w:val="18"/>
          <w:rFonts w:ascii="仿宋_GB2312" w:hAnsi="仿宋" w:eastAsia="仿宋_GB2312"/>
          <w:color w:val="000000" w:themeColor="text1"/>
          <w:sz w:val="24"/>
          <w:szCs w:val="28"/>
          <w:highlight w:val="none"/>
          <w:u w:val="single" w:color="000000"/>
        </w:rPr>
        <w:t xml:space="preserve">    </w:t>
      </w:r>
      <w:r>
        <w:rPr>
          <w:rStyle w:val="18"/>
          <w:rFonts w:hint="eastAsia" w:ascii="仿宋_GB2312" w:hAnsi="仿宋" w:eastAsia="仿宋_GB2312"/>
          <w:color w:val="000000" w:themeColor="text1"/>
          <w:sz w:val="24"/>
          <w:szCs w:val="28"/>
          <w:highlight w:val="none"/>
        </w:rPr>
        <w:t>日</w:t>
      </w:r>
    </w:p>
    <w:p>
      <w:pPr>
        <w:spacing w:line="500" w:lineRule="exact"/>
        <w:rPr>
          <w:rStyle w:val="18"/>
          <w:rFonts w:ascii="仿宋_GB2312" w:hAnsi="仿宋" w:eastAsia="仿宋_GB2312"/>
          <w:color w:val="000000" w:themeColor="text1"/>
          <w:sz w:val="24"/>
          <w:szCs w:val="28"/>
          <w:highlight w:val="none"/>
        </w:rPr>
      </w:pPr>
    </w:p>
    <w:p>
      <w:pPr>
        <w:spacing w:line="500" w:lineRule="exact"/>
        <w:ind w:left="840" w:hanging="840"/>
        <w:rPr>
          <w:rStyle w:val="18"/>
          <w:rFonts w:ascii="仿宋_GB2312" w:hAnsi="仿宋" w:eastAsia="仿宋_GB2312"/>
          <w:color w:val="000000" w:themeColor="text1"/>
          <w:sz w:val="24"/>
          <w:szCs w:val="28"/>
          <w:highlight w:val="none"/>
        </w:rPr>
      </w:pPr>
      <w:r>
        <w:rPr>
          <w:rStyle w:val="18"/>
          <w:rFonts w:hint="eastAsia" w:ascii="仿宋_GB2312" w:hAnsi="仿宋" w:eastAsia="仿宋_GB2312"/>
          <w:color w:val="000000" w:themeColor="text1"/>
          <w:sz w:val="24"/>
          <w:szCs w:val="28"/>
          <w:highlight w:val="none"/>
        </w:rPr>
        <w:t>注：</w:t>
      </w:r>
      <w:r>
        <w:rPr>
          <w:rStyle w:val="18"/>
          <w:rFonts w:ascii="仿宋_GB2312" w:hAnsi="仿宋" w:eastAsia="仿宋_GB2312"/>
          <w:color w:val="000000" w:themeColor="text1"/>
          <w:sz w:val="24"/>
          <w:szCs w:val="28"/>
          <w:highlight w:val="none"/>
        </w:rPr>
        <w:t xml:space="preserve"> 1、附比选申请单位负责人及委托代理人身份证复印件。</w:t>
      </w:r>
    </w:p>
    <w:p>
      <w:pPr>
        <w:spacing w:line="500" w:lineRule="exact"/>
        <w:ind w:left="990" w:leftChars="300" w:hanging="360"/>
        <w:rPr>
          <w:rStyle w:val="18"/>
          <w:rFonts w:ascii="仿宋_GB2312" w:hAnsi="仿宋" w:eastAsia="仿宋_GB2312"/>
          <w:color w:val="000000" w:themeColor="text1"/>
          <w:sz w:val="24"/>
          <w:szCs w:val="28"/>
          <w:highlight w:val="none"/>
        </w:rPr>
      </w:pPr>
      <w:r>
        <w:rPr>
          <w:rStyle w:val="18"/>
          <w:rFonts w:ascii="仿宋_GB2312" w:hAnsi="仿宋" w:eastAsia="仿宋_GB2312"/>
          <w:color w:val="000000" w:themeColor="text1"/>
          <w:sz w:val="24"/>
          <w:szCs w:val="28"/>
          <w:highlight w:val="none"/>
        </w:rPr>
        <w:t>2、比选申请人的单位负责人直接参加比选活动的，不需要提供授权书。</w:t>
      </w:r>
    </w:p>
    <w:p>
      <w:pPr>
        <w:pStyle w:val="23"/>
        <w:ind w:left="720" w:firstLineChars="0"/>
        <w:rPr>
          <w:rStyle w:val="18"/>
          <w:rFonts w:ascii="仿宋_GB2312" w:hAnsi="仿宋" w:eastAsia="仿宋_GB2312" w:cs="Calibri"/>
          <w:color w:val="000000" w:themeColor="text1"/>
          <w:sz w:val="24"/>
          <w:szCs w:val="28"/>
          <w:highlight w:val="none"/>
        </w:rPr>
      </w:pPr>
      <w:r>
        <w:rPr>
          <w:rStyle w:val="18"/>
          <w:rFonts w:ascii="仿宋_GB2312" w:hAnsi="仿宋" w:eastAsia="仿宋_GB2312" w:cs="Calibri"/>
          <w:color w:val="000000" w:themeColor="text1"/>
          <w:sz w:val="24"/>
          <w:szCs w:val="28"/>
          <w:highlight w:val="none"/>
        </w:rPr>
        <w:br w:type="page"/>
      </w:r>
    </w:p>
    <w:p>
      <w:pPr>
        <w:pStyle w:val="23"/>
        <w:spacing w:before="360" w:line="360" w:lineRule="auto"/>
        <w:ind w:firstLineChars="0"/>
        <w:jc w:val="both"/>
        <w:outlineLvl w:val="1"/>
        <w:rPr>
          <w:rStyle w:val="18"/>
          <w:rFonts w:ascii="仿宋_GB2312" w:hAnsi="仿宋" w:eastAsia="仿宋_GB2312"/>
          <w:bCs w:val="0"/>
          <w:color w:val="000000" w:themeColor="text1"/>
          <w:sz w:val="36"/>
          <w:highlight w:val="none"/>
        </w:rPr>
      </w:pPr>
      <w:bookmarkStart w:id="50" w:name="_Toc98"/>
      <w:r>
        <w:rPr>
          <w:rStyle w:val="18"/>
          <w:rFonts w:hint="eastAsia" w:ascii="仿宋_GB2312" w:hAnsi="仿宋" w:eastAsia="仿宋_GB2312"/>
          <w:bCs w:val="0"/>
          <w:color w:val="000000" w:themeColor="text1"/>
          <w:sz w:val="36"/>
          <w:highlight w:val="none"/>
          <w:lang w:eastAsia="zh-CN"/>
        </w:rPr>
        <w:t>（四）</w:t>
      </w:r>
      <w:r>
        <w:rPr>
          <w:rStyle w:val="18"/>
          <w:rFonts w:hint="eastAsia" w:ascii="仿宋_GB2312" w:hAnsi="仿宋" w:eastAsia="仿宋_GB2312"/>
          <w:bCs w:val="0"/>
          <w:color w:val="000000" w:themeColor="text1"/>
          <w:sz w:val="36"/>
          <w:highlight w:val="none"/>
        </w:rPr>
        <w:t>报价函</w:t>
      </w:r>
      <w:bookmarkEnd w:id="50"/>
    </w:p>
    <w:p>
      <w:pPr>
        <w:pStyle w:val="30"/>
        <w:spacing w:line="240" w:lineRule="auto"/>
        <w:ind w:firstLine="0"/>
        <w:rPr>
          <w:rStyle w:val="18"/>
          <w:rFonts w:ascii="仿宋_GB2312" w:hAnsi="仿宋" w:eastAsia="仿宋_GB2312" w:cs="Times New Roman"/>
          <w:b/>
          <w:bCs/>
          <w:color w:val="000000" w:themeColor="text1"/>
          <w:sz w:val="22"/>
          <w:highlight w:val="none"/>
        </w:rPr>
      </w:pPr>
    </w:p>
    <w:p>
      <w:pPr>
        <w:spacing w:line="800" w:lineRule="exact"/>
        <w:jc w:val="left"/>
        <w:rPr>
          <w:rStyle w:val="18"/>
          <w:rFonts w:ascii="仿宋_GB2312" w:hAnsi="仿宋" w:eastAsia="仿宋_GB2312" w:cs="Calibri"/>
          <w:bCs/>
          <w:color w:val="000000" w:themeColor="text1"/>
          <w:sz w:val="28"/>
          <w:szCs w:val="28"/>
          <w:highlight w:val="none"/>
          <w:u w:val="single"/>
        </w:rPr>
      </w:pPr>
      <w:r>
        <w:rPr>
          <w:rStyle w:val="18"/>
          <w:rFonts w:hint="eastAsia" w:ascii="仿宋_GB2312" w:hAnsi="仿宋" w:eastAsia="仿宋_GB2312" w:cs="Calibri"/>
          <w:bCs/>
          <w:color w:val="000000" w:themeColor="text1"/>
          <w:sz w:val="28"/>
          <w:szCs w:val="28"/>
          <w:highlight w:val="none"/>
          <w:u w:val="none"/>
        </w:rPr>
        <w:t>一、</w:t>
      </w:r>
      <w:r>
        <w:rPr>
          <w:rStyle w:val="18"/>
          <w:rFonts w:hint="eastAsia" w:ascii="仿宋_GB2312" w:hAnsi="仿宋" w:eastAsia="仿宋_GB2312" w:cs="微软雅黑"/>
          <w:b w:val="0"/>
          <w:bCs/>
          <w:color w:val="000000" w:themeColor="text1"/>
          <w:kern w:val="0"/>
          <w:sz w:val="28"/>
          <w:szCs w:val="28"/>
          <w:highlight w:val="none"/>
          <w:lang w:val="zh-CN" w:eastAsia="zh-CN"/>
        </w:rPr>
        <w:t>南平高速建设有限公司承建项目（</w:t>
      </w:r>
      <w:r>
        <w:rPr>
          <w:rStyle w:val="18"/>
          <w:rFonts w:hint="eastAsia" w:ascii="仿宋_GB2312" w:hAnsi="仿宋" w:eastAsia="仿宋_GB2312" w:cs="微软雅黑"/>
          <w:b w:val="0"/>
          <w:bCs/>
          <w:color w:val="000000" w:themeColor="text1"/>
          <w:kern w:val="0"/>
          <w:sz w:val="28"/>
          <w:szCs w:val="28"/>
          <w:highlight w:val="none"/>
          <w:lang w:val="en-US" w:eastAsia="zh-CN"/>
        </w:rPr>
        <w:t>保险公司</w:t>
      </w:r>
      <w:r>
        <w:rPr>
          <w:rStyle w:val="18"/>
          <w:rFonts w:hint="eastAsia" w:ascii="仿宋_GB2312" w:hAnsi="仿宋" w:eastAsia="仿宋_GB2312" w:cs="微软雅黑"/>
          <w:b w:val="0"/>
          <w:bCs/>
          <w:color w:val="000000" w:themeColor="text1"/>
          <w:kern w:val="0"/>
          <w:sz w:val="28"/>
          <w:szCs w:val="28"/>
          <w:highlight w:val="none"/>
          <w:lang w:val="zh-CN" w:eastAsia="zh-CN"/>
        </w:rPr>
        <w:t>）保</w:t>
      </w:r>
      <w:r>
        <w:rPr>
          <w:rStyle w:val="18"/>
          <w:rFonts w:hint="eastAsia" w:ascii="仿宋_GB2312" w:hAnsi="仿宋" w:eastAsia="仿宋_GB2312" w:cs="微软雅黑"/>
          <w:bCs/>
          <w:color w:val="000000" w:themeColor="text1"/>
          <w:kern w:val="0"/>
          <w:sz w:val="28"/>
          <w:szCs w:val="28"/>
          <w:highlight w:val="none"/>
          <w:lang w:val="zh-CN"/>
        </w:rPr>
        <w:t>证保险</w:t>
      </w:r>
      <w:r>
        <w:rPr>
          <w:rStyle w:val="18"/>
          <w:rFonts w:hint="eastAsia" w:ascii="仿宋_GB2312" w:hAnsi="仿宋" w:eastAsia="仿宋_GB2312" w:cs="微软雅黑"/>
          <w:bCs/>
          <w:color w:val="000000" w:themeColor="text1"/>
          <w:kern w:val="0"/>
          <w:sz w:val="28"/>
          <w:szCs w:val="28"/>
          <w:highlight w:val="none"/>
          <w:u w:val="none"/>
          <w:lang w:val="zh-CN"/>
        </w:rPr>
        <w:t>。</w:t>
      </w:r>
    </w:p>
    <w:p>
      <w:pPr>
        <w:pStyle w:val="2"/>
        <w:rPr>
          <w:rFonts w:ascii="仿宋_GB2312" w:hAnsi="仿宋" w:eastAsia="仿宋_GB2312"/>
          <w:color w:val="000000" w:themeColor="text1"/>
          <w:highlight w:val="none"/>
        </w:rPr>
      </w:pPr>
    </w:p>
    <w:tbl>
      <w:tblPr>
        <w:tblStyle w:val="14"/>
        <w:tblW w:w="9022" w:type="dxa"/>
        <w:tblInd w:w="-3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9"/>
        <w:gridCol w:w="2977"/>
        <w:gridCol w:w="1843"/>
        <w:gridCol w:w="2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09"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s="仿宋"/>
                <w:b/>
                <w:bCs/>
                <w:color w:val="000000" w:themeColor="text1"/>
                <w:sz w:val="24"/>
                <w:szCs w:val="24"/>
                <w:highlight w:val="none"/>
              </w:rPr>
            </w:pPr>
            <w:r>
              <w:rPr>
                <w:rStyle w:val="18"/>
                <w:rFonts w:hint="eastAsia" w:ascii="仿宋_GB2312" w:hAnsi="仿宋" w:eastAsia="仿宋_GB2312" w:cstheme="minorBidi"/>
                <w:color w:val="000000" w:themeColor="text1"/>
                <w:kern w:val="2"/>
                <w:sz w:val="28"/>
                <w:szCs w:val="28"/>
                <w:highlight w:val="none"/>
                <w:u w:val="none"/>
                <w:lang w:val="en-US" w:eastAsia="zh-CN" w:bidi="ar-SA"/>
              </w:rPr>
              <w:t>报价序号</w:t>
            </w:r>
          </w:p>
        </w:tc>
        <w:tc>
          <w:tcPr>
            <w:tcW w:w="297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s="仿宋"/>
                <w:b/>
                <w:bCs/>
                <w:color w:val="000000" w:themeColor="text1"/>
                <w:sz w:val="24"/>
                <w:szCs w:val="24"/>
                <w:highlight w:val="none"/>
              </w:rPr>
            </w:pPr>
            <w:r>
              <w:rPr>
                <w:rStyle w:val="18"/>
                <w:rFonts w:hint="eastAsia" w:ascii="仿宋_GB2312" w:hAnsi="仿宋" w:eastAsia="仿宋_GB2312" w:cstheme="minorBidi"/>
                <w:color w:val="000000" w:themeColor="text1"/>
                <w:kern w:val="2"/>
                <w:sz w:val="28"/>
                <w:szCs w:val="28"/>
                <w:highlight w:val="none"/>
                <w:u w:val="none"/>
                <w:lang w:val="en-US" w:eastAsia="zh-CN" w:bidi="ar-SA"/>
              </w:rPr>
              <w:t>包括内容</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s="仿宋"/>
                <w:b/>
                <w:bCs/>
                <w:color w:val="000000" w:themeColor="text1"/>
                <w:sz w:val="24"/>
                <w:szCs w:val="24"/>
                <w:highlight w:val="none"/>
              </w:rPr>
            </w:pPr>
            <w:r>
              <w:rPr>
                <w:rStyle w:val="18"/>
                <w:rFonts w:hint="eastAsia" w:ascii="仿宋_GB2312" w:hAnsi="仿宋" w:eastAsia="仿宋_GB2312" w:cstheme="minorBidi"/>
                <w:color w:val="000000" w:themeColor="text1"/>
                <w:kern w:val="2"/>
                <w:sz w:val="28"/>
                <w:szCs w:val="28"/>
                <w:highlight w:val="none"/>
                <w:u w:val="none"/>
                <w:lang w:val="en-US" w:eastAsia="zh-CN" w:bidi="ar-SA"/>
              </w:rPr>
              <w:t>保函费率（‰）</w:t>
            </w:r>
          </w:p>
        </w:tc>
        <w:tc>
          <w:tcPr>
            <w:tcW w:w="2193"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仿宋_GB2312" w:hAnsi="仿宋" w:eastAsia="仿宋_GB2312" w:cs="仿宋"/>
                <w:b/>
                <w:bCs/>
                <w:color w:val="000000" w:themeColor="text1"/>
                <w:sz w:val="24"/>
                <w:szCs w:val="24"/>
                <w:highlight w:val="none"/>
              </w:rPr>
            </w:pPr>
            <w:r>
              <w:rPr>
                <w:rStyle w:val="18"/>
                <w:rFonts w:hint="eastAsia" w:ascii="仿宋_GB2312" w:hAnsi="仿宋" w:eastAsia="仿宋_GB2312" w:cs="仿宋"/>
                <w:b/>
                <w:bCs/>
                <w:color w:val="000000" w:themeColor="text1"/>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2009"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hint="default" w:ascii="仿宋_GB2312" w:hAnsi="仿宋" w:eastAsia="仿宋_GB2312" w:cstheme="minorBidi"/>
                <w:color w:val="000000" w:themeColor="text1"/>
                <w:kern w:val="2"/>
                <w:sz w:val="28"/>
                <w:szCs w:val="28"/>
                <w:highlight w:val="none"/>
                <w:u w:val="none"/>
                <w:lang w:val="en-US" w:eastAsia="zh-CN" w:bidi="ar-SA"/>
              </w:rPr>
            </w:pPr>
            <w:r>
              <w:rPr>
                <w:rStyle w:val="18"/>
                <w:rFonts w:hint="eastAsia" w:ascii="仿宋_GB2312" w:hAnsi="仿宋" w:eastAsia="仿宋_GB2312" w:cstheme="minorBidi"/>
                <w:color w:val="000000" w:themeColor="text1"/>
                <w:kern w:val="2"/>
                <w:sz w:val="28"/>
                <w:szCs w:val="28"/>
                <w:highlight w:val="none"/>
                <w:u w:val="none"/>
                <w:lang w:val="en-US" w:eastAsia="zh-CN" w:bidi="ar-SA"/>
              </w:rPr>
              <w:t>包件1</w:t>
            </w:r>
          </w:p>
        </w:tc>
        <w:tc>
          <w:tcPr>
            <w:tcW w:w="297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hint="eastAsia" w:ascii="仿宋_GB2312" w:hAnsi="仿宋" w:eastAsia="仿宋_GB2312" w:cstheme="minorBidi"/>
                <w:color w:val="000000" w:themeColor="text1"/>
                <w:kern w:val="2"/>
                <w:sz w:val="28"/>
                <w:szCs w:val="28"/>
                <w:highlight w:val="none"/>
                <w:u w:val="none"/>
                <w:lang w:val="en-US" w:eastAsia="zh-CN" w:bidi="ar-SA"/>
              </w:rPr>
            </w:pPr>
            <w:r>
              <w:rPr>
                <w:rStyle w:val="18"/>
                <w:rFonts w:hint="eastAsia" w:ascii="仿宋_GB2312" w:hAnsi="仿宋" w:eastAsia="仿宋_GB2312" w:cstheme="minorBidi"/>
                <w:color w:val="000000" w:themeColor="text1"/>
                <w:kern w:val="2"/>
                <w:sz w:val="28"/>
                <w:szCs w:val="28"/>
                <w:highlight w:val="none"/>
                <w:u w:val="none"/>
                <w:lang w:val="en-US" w:eastAsia="zh-CN" w:bidi="ar-SA"/>
              </w:rPr>
              <w:t>施</w:t>
            </w:r>
            <w:r>
              <w:rPr>
                <w:rStyle w:val="18"/>
                <w:rFonts w:hint="eastAsia" w:ascii="仿宋_GB2312" w:hAnsi="仿宋" w:eastAsia="仿宋_GB2312" w:cstheme="minorBidi"/>
                <w:color w:val="000000" w:themeColor="text1"/>
                <w:kern w:val="2"/>
                <w:sz w:val="28"/>
                <w:szCs w:val="28"/>
                <w:highlight w:val="none"/>
                <w:u w:val="none"/>
                <w:lang w:val="zh-CN" w:eastAsia="zh-CN" w:bidi="ar-SA"/>
              </w:rPr>
              <w:t>工合同履约保证保险、</w:t>
            </w:r>
            <w:r>
              <w:rPr>
                <w:rStyle w:val="18"/>
                <w:rFonts w:hint="eastAsia" w:ascii="仿宋_GB2312" w:hAnsi="仿宋" w:eastAsia="仿宋_GB2312" w:cstheme="minorBidi"/>
                <w:color w:val="000000" w:themeColor="text1"/>
                <w:kern w:val="2"/>
                <w:sz w:val="28"/>
                <w:szCs w:val="28"/>
                <w:highlight w:val="none"/>
                <w:u w:val="none"/>
                <w:lang w:val="en-US" w:eastAsia="zh-CN" w:bidi="ar-SA"/>
              </w:rPr>
              <w:t>农民工工资支付履约保险</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hint="default" w:ascii="仿宋_GB2312" w:hAnsi="仿宋" w:eastAsia="仿宋_GB2312" w:cstheme="minorBidi"/>
                <w:color w:val="000000" w:themeColor="text1"/>
                <w:kern w:val="2"/>
                <w:sz w:val="28"/>
                <w:szCs w:val="28"/>
                <w:highlight w:val="none"/>
                <w:u w:val="none"/>
                <w:lang w:val="en-US" w:eastAsia="zh-CN" w:bidi="ar-SA"/>
              </w:rPr>
            </w:pPr>
            <w:r>
              <w:rPr>
                <w:rStyle w:val="18"/>
                <w:rFonts w:hint="eastAsia" w:ascii="仿宋_GB2312" w:hAnsi="仿宋" w:eastAsia="仿宋_GB2312" w:cstheme="minorBidi"/>
                <w:color w:val="000000" w:themeColor="text1"/>
                <w:kern w:val="2"/>
                <w:sz w:val="28"/>
                <w:szCs w:val="28"/>
                <w:highlight w:val="none"/>
                <w:u w:val="none"/>
                <w:lang w:val="en-US" w:eastAsia="zh-CN" w:bidi="ar-SA"/>
              </w:rPr>
              <w:t>小写：</w:t>
            </w:r>
            <w:r>
              <w:rPr>
                <w:rStyle w:val="18"/>
                <w:rFonts w:hint="eastAsia" w:ascii="仿宋_GB2312" w:hAnsi="仿宋" w:eastAsia="仿宋_GB2312" w:cstheme="minorBidi"/>
                <w:color w:val="000000" w:themeColor="text1"/>
                <w:kern w:val="2"/>
                <w:sz w:val="28"/>
                <w:szCs w:val="28"/>
                <w:highlight w:val="none"/>
                <w:u w:val="single"/>
                <w:lang w:val="en-US" w:eastAsia="zh-CN" w:bidi="ar-SA"/>
              </w:rPr>
              <w:t xml:space="preserve">  </w:t>
            </w:r>
            <w:r>
              <w:rPr>
                <w:rStyle w:val="18"/>
                <w:rFonts w:hint="eastAsia" w:ascii="仿宋_GB2312" w:hAnsi="仿宋" w:eastAsia="仿宋_GB2312" w:cstheme="minorBidi"/>
                <w:color w:val="000000" w:themeColor="text1"/>
                <w:kern w:val="2"/>
                <w:sz w:val="28"/>
                <w:szCs w:val="28"/>
                <w:highlight w:val="none"/>
                <w:u w:val="none"/>
                <w:lang w:val="en-US" w:eastAsia="zh-CN" w:bidi="ar-SA"/>
              </w:rPr>
              <w:t>‰/年</w:t>
            </w:r>
          </w:p>
          <w:p>
            <w:pPr>
              <w:jc w:val="center"/>
              <w:rPr>
                <w:rStyle w:val="18"/>
                <w:rFonts w:hint="eastAsia" w:ascii="仿宋_GB2312" w:hAnsi="仿宋" w:eastAsia="仿宋_GB2312" w:cstheme="minorBidi"/>
                <w:color w:val="000000" w:themeColor="text1"/>
                <w:kern w:val="2"/>
                <w:sz w:val="28"/>
                <w:szCs w:val="28"/>
                <w:highlight w:val="none"/>
                <w:u w:val="none"/>
                <w:lang w:val="en-US" w:eastAsia="zh-CN" w:bidi="ar-SA"/>
              </w:rPr>
            </w:pPr>
          </w:p>
        </w:tc>
        <w:tc>
          <w:tcPr>
            <w:tcW w:w="2193" w:type="dxa"/>
            <w:vMerge w:val="restart"/>
            <w:tcBorders>
              <w:top w:val="single" w:color="000000" w:sz="4" w:space="0"/>
              <w:left w:val="single" w:color="000000" w:sz="4" w:space="0"/>
              <w:right w:val="single" w:color="000000" w:sz="4" w:space="0"/>
            </w:tcBorders>
            <w:vAlign w:val="center"/>
          </w:tcPr>
          <w:p>
            <w:pPr>
              <w:jc w:val="center"/>
              <w:rPr>
                <w:rStyle w:val="18"/>
                <w:rFonts w:hint="eastAsia" w:ascii="仿宋_GB2312" w:hAnsi="仿宋" w:eastAsia="仿宋_GB2312" w:cstheme="minorBidi"/>
                <w:color w:val="000000" w:themeColor="text1"/>
                <w:kern w:val="2"/>
                <w:sz w:val="28"/>
                <w:szCs w:val="28"/>
                <w:highlight w:val="none"/>
                <w:u w:val="none"/>
                <w:lang w:val="en-US" w:eastAsia="zh-CN" w:bidi="ar-SA"/>
              </w:rPr>
            </w:pPr>
            <w:r>
              <w:rPr>
                <w:rStyle w:val="18"/>
                <w:rFonts w:hint="eastAsia" w:ascii="仿宋_GB2312" w:hAnsi="仿宋" w:eastAsia="仿宋_GB2312" w:cstheme="minorBidi"/>
                <w:color w:val="000000" w:themeColor="text1"/>
                <w:kern w:val="2"/>
                <w:sz w:val="28"/>
                <w:szCs w:val="28"/>
                <w:highlight w:val="none"/>
                <w:u w:val="none"/>
                <w:lang w:val="en-US" w:eastAsia="zh-CN" w:bidi="ar-SA"/>
              </w:rPr>
              <w:t>农民工工资支付履约保险响应固定费率1.5%，保函手续费计算为工程所需保证金乘以费率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2009"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hint="default" w:ascii="仿宋_GB2312" w:hAnsi="仿宋" w:eastAsia="仿宋_GB2312" w:cstheme="minorBidi"/>
                <w:color w:val="000000" w:themeColor="text1"/>
                <w:kern w:val="2"/>
                <w:sz w:val="28"/>
                <w:szCs w:val="28"/>
                <w:highlight w:val="none"/>
                <w:u w:val="none"/>
                <w:lang w:val="en-US" w:eastAsia="zh-CN" w:bidi="ar-SA"/>
              </w:rPr>
            </w:pPr>
            <w:r>
              <w:rPr>
                <w:rStyle w:val="18"/>
                <w:rFonts w:hint="eastAsia" w:ascii="仿宋_GB2312" w:hAnsi="仿宋" w:eastAsia="仿宋_GB2312" w:cstheme="minorBidi"/>
                <w:color w:val="000000" w:themeColor="text1"/>
                <w:kern w:val="2"/>
                <w:sz w:val="28"/>
                <w:szCs w:val="28"/>
                <w:highlight w:val="none"/>
                <w:u w:val="none"/>
                <w:lang w:val="en-US" w:eastAsia="zh-CN" w:bidi="ar-SA"/>
              </w:rPr>
              <w:t>包件2</w:t>
            </w:r>
          </w:p>
        </w:tc>
        <w:tc>
          <w:tcPr>
            <w:tcW w:w="2977"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hint="eastAsia" w:ascii="仿宋_GB2312" w:hAnsi="仿宋" w:eastAsia="仿宋_GB2312" w:cstheme="minorBidi"/>
                <w:color w:val="000000" w:themeColor="text1"/>
                <w:kern w:val="2"/>
                <w:sz w:val="28"/>
                <w:szCs w:val="28"/>
                <w:highlight w:val="none"/>
                <w:u w:val="none"/>
                <w:lang w:val="en-US" w:eastAsia="zh-CN" w:bidi="ar-SA"/>
              </w:rPr>
            </w:pPr>
            <w:r>
              <w:rPr>
                <w:rStyle w:val="18"/>
                <w:rFonts w:hint="eastAsia" w:ascii="仿宋_GB2312" w:hAnsi="仿宋" w:eastAsia="仿宋_GB2312" w:cstheme="minorBidi"/>
                <w:color w:val="000000" w:themeColor="text1"/>
                <w:kern w:val="2"/>
                <w:sz w:val="28"/>
                <w:szCs w:val="28"/>
                <w:highlight w:val="none"/>
                <w:u w:val="none"/>
                <w:lang w:val="en-US" w:eastAsia="zh-CN" w:bidi="ar-SA"/>
              </w:rPr>
              <w:t>预付款保证保险</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hint="default" w:ascii="仿宋_GB2312" w:hAnsi="仿宋" w:eastAsia="仿宋_GB2312" w:cstheme="minorBidi"/>
                <w:color w:val="000000" w:themeColor="text1"/>
                <w:kern w:val="2"/>
                <w:sz w:val="28"/>
                <w:szCs w:val="28"/>
                <w:highlight w:val="none"/>
                <w:u w:val="none"/>
                <w:lang w:val="en-US" w:eastAsia="zh-CN" w:bidi="ar-SA"/>
              </w:rPr>
            </w:pPr>
            <w:r>
              <w:rPr>
                <w:rStyle w:val="18"/>
                <w:rFonts w:hint="eastAsia" w:ascii="仿宋_GB2312" w:hAnsi="仿宋" w:eastAsia="仿宋_GB2312" w:cstheme="minorBidi"/>
                <w:color w:val="000000" w:themeColor="text1"/>
                <w:kern w:val="2"/>
                <w:sz w:val="28"/>
                <w:szCs w:val="28"/>
                <w:highlight w:val="none"/>
                <w:u w:val="none"/>
                <w:lang w:val="en-US" w:eastAsia="zh-CN" w:bidi="ar-SA"/>
              </w:rPr>
              <w:t>小写：</w:t>
            </w:r>
            <w:r>
              <w:rPr>
                <w:rStyle w:val="18"/>
                <w:rFonts w:hint="eastAsia" w:ascii="仿宋_GB2312" w:hAnsi="仿宋" w:eastAsia="仿宋_GB2312" w:cstheme="minorBidi"/>
                <w:color w:val="000000" w:themeColor="text1"/>
                <w:kern w:val="2"/>
                <w:sz w:val="28"/>
                <w:szCs w:val="28"/>
                <w:highlight w:val="none"/>
                <w:u w:val="single"/>
                <w:lang w:val="en-US" w:eastAsia="zh-CN" w:bidi="ar-SA"/>
              </w:rPr>
              <w:t xml:space="preserve">  </w:t>
            </w:r>
            <w:r>
              <w:rPr>
                <w:rStyle w:val="18"/>
                <w:rFonts w:hint="eastAsia" w:ascii="仿宋_GB2312" w:hAnsi="仿宋" w:eastAsia="仿宋_GB2312" w:cstheme="minorBidi"/>
                <w:color w:val="000000" w:themeColor="text1"/>
                <w:kern w:val="2"/>
                <w:sz w:val="28"/>
                <w:szCs w:val="28"/>
                <w:highlight w:val="none"/>
                <w:u w:val="none"/>
                <w:lang w:val="en-US" w:eastAsia="zh-CN" w:bidi="ar-SA"/>
              </w:rPr>
              <w:t>‰/年</w:t>
            </w:r>
          </w:p>
        </w:tc>
        <w:tc>
          <w:tcPr>
            <w:tcW w:w="2193" w:type="dxa"/>
            <w:vMerge w:val="continue"/>
            <w:tcBorders>
              <w:left w:val="single" w:color="000000" w:sz="4" w:space="0"/>
              <w:bottom w:val="single" w:color="000000" w:sz="4" w:space="0"/>
              <w:right w:val="single" w:color="000000" w:sz="4" w:space="0"/>
            </w:tcBorders>
            <w:vAlign w:val="center"/>
          </w:tcPr>
          <w:p>
            <w:pPr>
              <w:jc w:val="center"/>
              <w:rPr>
                <w:rStyle w:val="18"/>
                <w:rFonts w:hint="eastAsia" w:ascii="仿宋_GB2312" w:hAnsi="仿宋" w:eastAsia="仿宋_GB2312" w:cstheme="minorBidi"/>
                <w:color w:val="000000" w:themeColor="text1"/>
                <w:kern w:val="2"/>
                <w:sz w:val="28"/>
                <w:szCs w:val="28"/>
                <w:highlight w:val="none"/>
                <w:u w:val="none"/>
                <w:lang w:val="en-US" w:eastAsia="zh-CN" w:bidi="ar-SA"/>
              </w:rPr>
            </w:pPr>
          </w:p>
        </w:tc>
      </w:tr>
    </w:tbl>
    <w:p>
      <w:pPr>
        <w:tabs>
          <w:tab w:val="left" w:pos="6804"/>
        </w:tabs>
        <w:ind w:left="1099" w:leftChars="418" w:hanging="221" w:hangingChars="100"/>
        <w:rPr>
          <w:rStyle w:val="18"/>
          <w:rFonts w:hint="eastAsia" w:ascii="仿宋_GB2312" w:hAnsi="仿宋" w:eastAsia="仿宋_GB2312" w:cs="仿宋"/>
          <w:b/>
          <w:bCs/>
          <w:color w:val="000000" w:themeColor="text1"/>
          <w:sz w:val="22"/>
          <w:szCs w:val="22"/>
          <w:highlight w:val="none"/>
        </w:rPr>
      </w:pPr>
      <w:r>
        <w:rPr>
          <w:rStyle w:val="18"/>
          <w:rFonts w:hint="eastAsia" w:ascii="仿宋_GB2312" w:hAnsi="仿宋" w:eastAsia="仿宋_GB2312" w:cs="仿宋"/>
          <w:b/>
          <w:bCs/>
          <w:color w:val="000000" w:themeColor="text1"/>
          <w:sz w:val="22"/>
          <w:highlight w:val="none"/>
        </w:rPr>
        <w:t>说明：</w:t>
      </w:r>
      <w:r>
        <w:rPr>
          <w:rStyle w:val="18"/>
          <w:rFonts w:hint="eastAsia" w:ascii="仿宋_GB2312" w:hAnsi="仿宋" w:eastAsia="仿宋_GB2312" w:cs="仿宋"/>
          <w:b/>
          <w:bCs/>
          <w:color w:val="000000" w:themeColor="text1"/>
          <w:sz w:val="22"/>
          <w:szCs w:val="22"/>
          <w:highlight w:val="none"/>
        </w:rPr>
        <w:t>（1）费率报价上限：</w:t>
      </w:r>
      <w:r>
        <w:rPr>
          <w:rStyle w:val="18"/>
          <w:rFonts w:hint="eastAsia" w:ascii="仿宋_GB2312" w:hAnsi="仿宋" w:eastAsia="仿宋_GB2312" w:cs="仿宋"/>
          <w:b/>
          <w:bCs/>
          <w:color w:val="000000" w:themeColor="text1"/>
          <w:sz w:val="22"/>
          <w:szCs w:val="22"/>
          <w:highlight w:val="none"/>
          <w:lang w:val="en-US" w:eastAsia="zh-CN"/>
        </w:rPr>
        <w:t>包件1</w:t>
      </w:r>
      <w:r>
        <w:rPr>
          <w:rStyle w:val="18"/>
          <w:rFonts w:hint="eastAsia" w:ascii="仿宋_GB2312" w:hAnsi="仿宋" w:eastAsia="仿宋_GB2312" w:cs="仿宋"/>
          <w:b/>
          <w:bCs/>
          <w:color w:val="000000" w:themeColor="text1"/>
          <w:sz w:val="22"/>
          <w:szCs w:val="22"/>
          <w:highlight w:val="none"/>
          <w:lang w:val="zh-CN" w:eastAsia="zh-CN"/>
        </w:rPr>
        <w:t>施工合同履约保证保险</w:t>
      </w:r>
      <w:r>
        <w:rPr>
          <w:rStyle w:val="18"/>
          <w:rFonts w:hint="eastAsia" w:ascii="仿宋_GB2312" w:hAnsi="仿宋" w:eastAsia="仿宋_GB2312" w:cs="仿宋"/>
          <w:b/>
          <w:bCs/>
          <w:color w:val="000000" w:themeColor="text1"/>
          <w:sz w:val="22"/>
          <w:szCs w:val="22"/>
          <w:highlight w:val="none"/>
          <w:lang w:val="en-US" w:eastAsia="zh-CN"/>
        </w:rPr>
        <w:t>1.2‰/年</w:t>
      </w:r>
      <w:r>
        <w:rPr>
          <w:rStyle w:val="18"/>
          <w:rFonts w:hint="eastAsia" w:ascii="仿宋_GB2312" w:hAnsi="仿宋" w:eastAsia="仿宋_GB2312" w:cs="仿宋"/>
          <w:b/>
          <w:bCs/>
          <w:color w:val="000000" w:themeColor="text1"/>
          <w:sz w:val="22"/>
          <w:szCs w:val="22"/>
          <w:highlight w:val="none"/>
          <w:lang w:val="zh-CN" w:eastAsia="zh-CN"/>
        </w:rPr>
        <w:t>、</w:t>
      </w:r>
      <w:r>
        <w:rPr>
          <w:rStyle w:val="18"/>
          <w:rFonts w:hint="eastAsia" w:ascii="仿宋_GB2312" w:hAnsi="仿宋" w:eastAsia="仿宋_GB2312" w:cs="仿宋"/>
          <w:b/>
          <w:bCs/>
          <w:color w:val="000000" w:themeColor="text1"/>
          <w:sz w:val="22"/>
          <w:szCs w:val="22"/>
          <w:highlight w:val="none"/>
          <w:lang w:val="en-US" w:eastAsia="zh-CN"/>
        </w:rPr>
        <w:t>农民工工资支付履约保险（响应固定费率1.5%/年）；包件2预付款保证保险1.45‰/年。</w:t>
      </w:r>
      <w:r>
        <w:rPr>
          <w:rStyle w:val="18"/>
          <w:rFonts w:hint="eastAsia" w:ascii="仿宋_GB2312" w:hAnsi="仿宋" w:eastAsia="仿宋_GB2312" w:cs="仿宋"/>
          <w:b/>
          <w:bCs/>
          <w:color w:val="000000" w:themeColor="text1"/>
          <w:sz w:val="22"/>
          <w:szCs w:val="22"/>
          <w:highlight w:val="none"/>
        </w:rPr>
        <w:t>超过费率上限的报价无效。</w:t>
      </w:r>
    </w:p>
    <w:p>
      <w:pPr>
        <w:numPr>
          <w:ilvl w:val="0"/>
          <w:numId w:val="1"/>
        </w:numPr>
        <w:tabs>
          <w:tab w:val="left" w:pos="6804"/>
        </w:tabs>
        <w:ind w:firstLine="1104" w:firstLineChars="500"/>
        <w:rPr>
          <w:rStyle w:val="18"/>
          <w:rFonts w:ascii="仿宋_GB2312" w:hAnsi="仿宋" w:eastAsia="仿宋_GB2312" w:cs="仿宋"/>
          <w:b/>
          <w:bCs/>
          <w:color w:val="000000" w:themeColor="text1"/>
          <w:sz w:val="22"/>
          <w:szCs w:val="22"/>
          <w:highlight w:val="none"/>
        </w:rPr>
      </w:pPr>
      <w:r>
        <w:rPr>
          <w:rStyle w:val="18"/>
          <w:rFonts w:hint="eastAsia" w:ascii="仿宋_GB2312" w:hAnsi="仿宋" w:eastAsia="仿宋_GB2312" w:cs="仿宋"/>
          <w:b/>
          <w:bCs/>
          <w:color w:val="000000" w:themeColor="text1"/>
          <w:sz w:val="22"/>
          <w:highlight w:val="none"/>
        </w:rPr>
        <w:t>报价</w:t>
      </w:r>
      <w:r>
        <w:rPr>
          <w:rStyle w:val="18"/>
          <w:rFonts w:hint="eastAsia" w:ascii="仿宋_GB2312" w:hAnsi="仿宋" w:eastAsia="仿宋_GB2312" w:cs="仿宋"/>
          <w:b/>
          <w:bCs/>
          <w:color w:val="000000" w:themeColor="text1"/>
          <w:sz w:val="22"/>
          <w:highlight w:val="none"/>
          <w:lang w:val="en-US" w:eastAsia="zh-CN"/>
        </w:rPr>
        <w:t>费率</w:t>
      </w:r>
      <w:r>
        <w:rPr>
          <w:rStyle w:val="18"/>
          <w:rFonts w:hint="eastAsia" w:ascii="仿宋_GB2312" w:hAnsi="仿宋" w:eastAsia="仿宋_GB2312" w:cs="仿宋"/>
          <w:b/>
          <w:bCs/>
          <w:color w:val="000000" w:themeColor="text1"/>
          <w:sz w:val="22"/>
          <w:highlight w:val="none"/>
        </w:rPr>
        <w:t>保留小数点后</w:t>
      </w:r>
      <w:r>
        <w:rPr>
          <w:rStyle w:val="18"/>
          <w:rFonts w:ascii="仿宋_GB2312" w:hAnsi="仿宋" w:eastAsia="仿宋_GB2312" w:cs="仿宋"/>
          <w:b/>
          <w:bCs/>
          <w:color w:val="000000" w:themeColor="text1"/>
          <w:sz w:val="22"/>
          <w:highlight w:val="none"/>
        </w:rPr>
        <w:t>2位。</w:t>
      </w:r>
    </w:p>
    <w:p>
      <w:pPr>
        <w:pStyle w:val="2"/>
        <w:ind w:left="1325" w:hanging="1325" w:hangingChars="600"/>
        <w:rPr>
          <w:rFonts w:hint="default" w:eastAsia="仿宋_GB2312"/>
          <w:highlight w:val="none"/>
          <w:lang w:val="en-US" w:eastAsia="zh-CN"/>
        </w:rPr>
      </w:pPr>
      <w:r>
        <w:rPr>
          <w:rStyle w:val="18"/>
          <w:rFonts w:hint="eastAsia" w:ascii="仿宋_GB2312" w:hAnsi="仿宋" w:eastAsia="仿宋_GB2312" w:cs="仿宋"/>
          <w:b/>
          <w:bCs/>
          <w:color w:val="000000" w:themeColor="text1"/>
          <w:sz w:val="22"/>
          <w:szCs w:val="22"/>
          <w:highlight w:val="none"/>
          <w:lang w:val="en-US" w:eastAsia="zh-CN"/>
        </w:rPr>
        <w:t xml:space="preserve">         </w:t>
      </w:r>
      <w:r>
        <w:rPr>
          <w:rStyle w:val="18"/>
          <w:rFonts w:hint="eastAsia" w:ascii="仿宋_GB2312" w:hAnsi="仿宋" w:eastAsia="仿宋_GB2312" w:cs="仿宋"/>
          <w:b/>
          <w:bCs/>
          <w:color w:val="000000" w:themeColor="text1"/>
          <w:kern w:val="2"/>
          <w:sz w:val="22"/>
          <w:highlight w:val="none"/>
          <w:lang w:val="en-US" w:eastAsia="zh-CN" w:bidi="ar-SA"/>
        </w:rPr>
        <w:t xml:space="preserve"> （3）比选申请人根据自身参加的包件，填写对应包件费率，未参加的包件可不填写。但需与参选报名函中填写的参与包件相同，否则按废标处理。</w:t>
      </w:r>
    </w:p>
    <w:p>
      <w:pPr>
        <w:pStyle w:val="2"/>
        <w:jc w:val="both"/>
        <w:rPr>
          <w:rStyle w:val="18"/>
          <w:rFonts w:ascii="仿宋_GB2312" w:hAnsi="仿宋" w:eastAsia="仿宋_GB2312" w:cs="仿宋"/>
          <w:b/>
          <w:bCs/>
          <w:color w:val="000000" w:themeColor="text1"/>
          <w:sz w:val="22"/>
          <w:szCs w:val="22"/>
          <w:highlight w:val="none"/>
        </w:rPr>
      </w:pPr>
    </w:p>
    <w:p>
      <w:pPr>
        <w:pStyle w:val="2"/>
        <w:jc w:val="both"/>
        <w:rPr>
          <w:rStyle w:val="18"/>
          <w:rFonts w:hint="eastAsia" w:ascii="仿宋_GB2312" w:hAnsi="仿宋" w:eastAsia="仿宋_GB2312" w:cs="仿宋"/>
          <w:b/>
          <w:bCs/>
          <w:color w:val="000000" w:themeColor="text1"/>
          <w:sz w:val="22"/>
          <w:szCs w:val="22"/>
          <w:highlight w:val="none"/>
        </w:rPr>
      </w:pPr>
    </w:p>
    <w:p>
      <w:pPr>
        <w:pStyle w:val="30"/>
        <w:spacing w:line="240" w:lineRule="auto"/>
        <w:ind w:right="480"/>
        <w:rPr>
          <w:rStyle w:val="18"/>
          <w:rFonts w:ascii="仿宋_GB2312" w:hAnsi="仿宋" w:eastAsia="仿宋_GB2312"/>
          <w:color w:val="000000" w:themeColor="text1"/>
          <w:sz w:val="24"/>
          <w:highlight w:val="none"/>
        </w:rPr>
      </w:pPr>
      <w:r>
        <w:rPr>
          <w:rStyle w:val="18"/>
          <w:rFonts w:ascii="仿宋_GB2312" w:hAnsi="仿宋" w:eastAsia="仿宋_GB2312" w:cs="仿宋"/>
          <w:b/>
          <w:bCs/>
          <w:color w:val="000000" w:themeColor="text1"/>
          <w:sz w:val="22"/>
          <w:highlight w:val="none"/>
        </w:rPr>
        <w:t xml:space="preserve">                    </w:t>
      </w:r>
      <w:r>
        <w:rPr>
          <w:rStyle w:val="18"/>
          <w:rFonts w:hint="eastAsia" w:ascii="仿宋_GB2312" w:hAnsi="仿宋" w:eastAsia="仿宋_GB2312"/>
          <w:color w:val="000000" w:themeColor="text1"/>
          <w:sz w:val="24"/>
          <w:highlight w:val="none"/>
        </w:rPr>
        <w:t>比选申请人名称（盖章）：</w:t>
      </w:r>
    </w:p>
    <w:p>
      <w:pPr>
        <w:pStyle w:val="30"/>
        <w:spacing w:line="240" w:lineRule="auto"/>
        <w:ind w:right="480"/>
        <w:rPr>
          <w:rStyle w:val="18"/>
          <w:rFonts w:ascii="仿宋_GB2312" w:hAnsi="仿宋" w:eastAsia="仿宋_GB2312"/>
          <w:color w:val="000000" w:themeColor="text1"/>
          <w:sz w:val="24"/>
          <w:highlight w:val="none"/>
        </w:rPr>
      </w:pPr>
      <w:r>
        <w:rPr>
          <w:rStyle w:val="18"/>
          <w:rFonts w:ascii="仿宋_GB2312" w:hAnsi="仿宋" w:eastAsia="仿宋_GB2312"/>
          <w:color w:val="000000" w:themeColor="text1"/>
          <w:sz w:val="24"/>
          <w:highlight w:val="none"/>
        </w:rPr>
        <w:t xml:space="preserve">                  比选申请单位负责人或授权代表（签字）：</w:t>
      </w:r>
    </w:p>
    <w:p>
      <w:pPr>
        <w:pStyle w:val="30"/>
        <w:spacing w:line="360" w:lineRule="auto"/>
        <w:ind w:right="480" w:firstLine="3120" w:firstLineChars="1300"/>
        <w:rPr>
          <w:rStyle w:val="18"/>
          <w:rFonts w:ascii="仿宋_GB2312" w:hAnsi="仿宋" w:eastAsia="仿宋_GB2312"/>
          <w:color w:val="000000" w:themeColor="text1"/>
          <w:kern w:val="0"/>
          <w:sz w:val="36"/>
          <w:szCs w:val="28"/>
          <w:highlight w:val="none"/>
          <w:lang w:val="zh-CN"/>
        </w:rPr>
      </w:pPr>
      <w:r>
        <w:rPr>
          <w:rStyle w:val="18"/>
          <w:rFonts w:hint="eastAsia" w:ascii="仿宋_GB2312" w:hAnsi="仿宋" w:eastAsia="仿宋_GB2312"/>
          <w:color w:val="000000" w:themeColor="text1"/>
          <w:sz w:val="24"/>
          <w:highlight w:val="none"/>
        </w:rPr>
        <w:t>日</w:t>
      </w:r>
      <w:r>
        <w:rPr>
          <w:rStyle w:val="18"/>
          <w:rFonts w:ascii="仿宋_GB2312" w:hAnsi="仿宋" w:eastAsia="仿宋_GB2312"/>
          <w:color w:val="000000" w:themeColor="text1"/>
          <w:sz w:val="24"/>
          <w:highlight w:val="none"/>
        </w:rPr>
        <w:t xml:space="preserve">     </w:t>
      </w:r>
      <w:r>
        <w:rPr>
          <w:rStyle w:val="18"/>
          <w:rFonts w:hint="eastAsia" w:ascii="仿宋_GB2312" w:hAnsi="仿宋" w:eastAsia="仿宋_GB2312"/>
          <w:color w:val="000000" w:themeColor="text1"/>
          <w:sz w:val="24"/>
          <w:highlight w:val="none"/>
        </w:rPr>
        <w:t>期：</w:t>
      </w:r>
    </w:p>
    <w:p>
      <w:pPr>
        <w:spacing w:line="280" w:lineRule="exact"/>
        <w:ind w:firstLine="480" w:firstLineChars="200"/>
        <w:rPr>
          <w:rFonts w:ascii="仿宋_GB2312" w:hAnsi="仿宋" w:eastAsia="仿宋_GB2312" w:cs="仿宋"/>
          <w:color w:val="000000" w:themeColor="text1"/>
          <w:kern w:val="0"/>
          <w:sz w:val="24"/>
          <w:highlight w:val="none"/>
        </w:rPr>
      </w:pPr>
    </w:p>
    <w:p>
      <w:pPr>
        <w:pStyle w:val="2"/>
        <w:rPr>
          <w:rFonts w:ascii="仿宋_GB2312" w:hAnsi="仿宋" w:eastAsia="仿宋_GB2312" w:cs="仿宋"/>
          <w:color w:val="000000" w:themeColor="text1"/>
          <w:kern w:val="0"/>
          <w:sz w:val="24"/>
          <w:highlight w:val="none"/>
        </w:rPr>
      </w:pPr>
    </w:p>
    <w:p>
      <w:pPr>
        <w:pStyle w:val="2"/>
        <w:rPr>
          <w:rFonts w:ascii="仿宋_GB2312" w:hAnsi="仿宋" w:eastAsia="仿宋_GB2312" w:cs="仿宋"/>
          <w:color w:val="000000" w:themeColor="text1"/>
          <w:kern w:val="0"/>
          <w:sz w:val="24"/>
          <w:highlight w:val="none"/>
        </w:rPr>
      </w:pPr>
    </w:p>
    <w:p>
      <w:pPr>
        <w:pStyle w:val="2"/>
        <w:rPr>
          <w:rFonts w:ascii="仿宋_GB2312" w:hAnsi="仿宋" w:eastAsia="仿宋_GB2312" w:cs="仿宋"/>
          <w:color w:val="000000" w:themeColor="text1"/>
          <w:kern w:val="0"/>
          <w:sz w:val="24"/>
          <w:highlight w:val="none"/>
        </w:rPr>
      </w:pPr>
    </w:p>
    <w:p>
      <w:pPr>
        <w:pStyle w:val="2"/>
        <w:rPr>
          <w:rFonts w:ascii="仿宋_GB2312" w:hAnsi="仿宋" w:eastAsia="仿宋_GB2312" w:cs="仿宋"/>
          <w:color w:val="000000" w:themeColor="text1"/>
          <w:kern w:val="0"/>
          <w:sz w:val="24"/>
          <w:highlight w:val="none"/>
        </w:rPr>
      </w:pPr>
    </w:p>
    <w:p>
      <w:pPr>
        <w:pStyle w:val="2"/>
        <w:rPr>
          <w:rFonts w:ascii="仿宋_GB2312" w:hAnsi="仿宋" w:eastAsia="仿宋_GB2312" w:cs="仿宋"/>
          <w:color w:val="000000" w:themeColor="text1"/>
          <w:kern w:val="0"/>
          <w:sz w:val="24"/>
          <w:highlight w:val="none"/>
        </w:rPr>
      </w:pPr>
    </w:p>
    <w:p>
      <w:pPr>
        <w:pStyle w:val="2"/>
        <w:rPr>
          <w:rFonts w:ascii="仿宋_GB2312" w:hAnsi="仿宋" w:eastAsia="仿宋_GB2312" w:cs="仿宋"/>
          <w:color w:val="000000" w:themeColor="text1"/>
          <w:kern w:val="0"/>
          <w:sz w:val="24"/>
          <w:highlight w:val="none"/>
        </w:rPr>
      </w:pPr>
    </w:p>
    <w:p>
      <w:pPr>
        <w:pStyle w:val="2"/>
        <w:rPr>
          <w:rFonts w:ascii="仿宋_GB2312" w:hAnsi="仿宋" w:eastAsia="仿宋_GB2312" w:cs="仿宋"/>
          <w:color w:val="000000" w:themeColor="text1"/>
          <w:kern w:val="0"/>
          <w:sz w:val="24"/>
          <w:highlight w:val="none"/>
        </w:rPr>
      </w:pPr>
    </w:p>
    <w:p>
      <w:pPr>
        <w:pStyle w:val="2"/>
        <w:rPr>
          <w:rFonts w:ascii="仿宋_GB2312" w:hAnsi="仿宋" w:eastAsia="仿宋_GB2312" w:cs="仿宋"/>
          <w:color w:val="000000" w:themeColor="text1"/>
          <w:kern w:val="0"/>
          <w:sz w:val="24"/>
          <w:highlight w:val="none"/>
        </w:rPr>
      </w:pPr>
    </w:p>
    <w:p>
      <w:pPr>
        <w:pStyle w:val="2"/>
        <w:rPr>
          <w:rFonts w:ascii="仿宋_GB2312" w:hAnsi="仿宋" w:eastAsia="仿宋_GB2312" w:cs="仿宋"/>
          <w:color w:val="000000" w:themeColor="text1"/>
          <w:kern w:val="0"/>
          <w:sz w:val="24"/>
          <w:highlight w:val="none"/>
        </w:rPr>
      </w:pPr>
    </w:p>
    <w:p>
      <w:pPr>
        <w:pStyle w:val="2"/>
        <w:rPr>
          <w:rFonts w:ascii="仿宋_GB2312" w:hAnsi="仿宋" w:eastAsia="仿宋_GB2312" w:cs="仿宋"/>
          <w:color w:val="000000" w:themeColor="text1"/>
          <w:kern w:val="0"/>
          <w:sz w:val="24"/>
          <w:highlight w:val="none"/>
        </w:rPr>
      </w:pPr>
    </w:p>
    <w:p>
      <w:pPr>
        <w:pStyle w:val="2"/>
        <w:rPr>
          <w:rFonts w:ascii="仿宋_GB2312" w:hAnsi="仿宋" w:eastAsia="仿宋_GB2312" w:cs="仿宋"/>
          <w:color w:val="000000" w:themeColor="text1"/>
          <w:kern w:val="0"/>
          <w:sz w:val="24"/>
          <w:highlight w:val="none"/>
        </w:rPr>
      </w:pPr>
    </w:p>
    <w:p>
      <w:pPr>
        <w:pStyle w:val="2"/>
        <w:rPr>
          <w:rStyle w:val="16"/>
          <w:rFonts w:hint="eastAsia"/>
          <w:highlight w:val="none"/>
        </w:rPr>
      </w:pPr>
    </w:p>
    <w:p>
      <w:pPr>
        <w:pStyle w:val="2"/>
        <w:jc w:val="both"/>
        <w:rPr>
          <w:rStyle w:val="18"/>
          <w:rFonts w:hint="eastAsia" w:ascii="仿宋_GB2312" w:hAnsi="仿宋" w:eastAsia="仿宋_GB2312"/>
          <w:color w:val="000000" w:themeColor="text1"/>
          <w:highlight w:val="none"/>
        </w:rPr>
      </w:pPr>
    </w:p>
    <w:p>
      <w:pPr>
        <w:pStyle w:val="22"/>
        <w:outlineLvl w:val="0"/>
        <w:rPr>
          <w:rStyle w:val="18"/>
          <w:rFonts w:ascii="仿宋_GB2312" w:hAnsi="仿宋" w:eastAsia="仿宋_GB2312"/>
          <w:b w:val="0"/>
          <w:color w:val="000000" w:themeColor="text1"/>
          <w:kern w:val="0"/>
          <w:sz w:val="40"/>
          <w:szCs w:val="28"/>
          <w:highlight w:val="none"/>
          <w:lang w:val="zh-CN"/>
        </w:rPr>
      </w:pPr>
      <w:bookmarkStart w:id="51" w:name="_Toc14148"/>
      <w:bookmarkStart w:id="52" w:name="_Toc27008"/>
      <w:r>
        <w:rPr>
          <w:rStyle w:val="18"/>
          <w:rFonts w:hint="eastAsia" w:ascii="仿宋_GB2312" w:hAnsi="仿宋" w:eastAsia="仿宋_GB2312"/>
          <w:b w:val="0"/>
          <w:color w:val="000000" w:themeColor="text1"/>
          <w:kern w:val="0"/>
          <w:sz w:val="40"/>
          <w:szCs w:val="28"/>
          <w:highlight w:val="none"/>
          <w:lang w:val="zh-CN"/>
        </w:rPr>
        <w:t>第四章</w:t>
      </w:r>
      <w:r>
        <w:rPr>
          <w:rStyle w:val="18"/>
          <w:rFonts w:ascii="仿宋_GB2312" w:hAnsi="仿宋" w:eastAsia="仿宋_GB2312"/>
          <w:b w:val="0"/>
          <w:color w:val="000000" w:themeColor="text1"/>
          <w:kern w:val="0"/>
          <w:sz w:val="40"/>
          <w:szCs w:val="28"/>
          <w:highlight w:val="none"/>
          <w:lang w:val="zh-CN"/>
        </w:rPr>
        <w:t xml:space="preserve"> </w:t>
      </w:r>
      <w:r>
        <w:rPr>
          <w:rStyle w:val="18"/>
          <w:rFonts w:hint="eastAsia" w:ascii="仿宋_GB2312" w:hAnsi="仿宋" w:eastAsia="仿宋_GB2312"/>
          <w:b w:val="0"/>
          <w:color w:val="000000" w:themeColor="text1"/>
          <w:kern w:val="0"/>
          <w:sz w:val="40"/>
          <w:szCs w:val="28"/>
          <w:highlight w:val="none"/>
          <w:lang w:val="zh-CN"/>
        </w:rPr>
        <w:t>评审办法</w:t>
      </w:r>
      <w:bookmarkEnd w:id="51"/>
      <w:bookmarkEnd w:id="52"/>
    </w:p>
    <w:p>
      <w:pPr>
        <w:spacing w:line="600" w:lineRule="exact"/>
        <w:ind w:firstLine="709"/>
        <w:jc w:val="left"/>
        <w:outlineLvl w:val="1"/>
        <w:rPr>
          <w:rStyle w:val="18"/>
          <w:rFonts w:ascii="仿宋_GB2312" w:hAnsi="仿宋" w:eastAsia="仿宋_GB2312" w:cs="Calibri"/>
          <w:b/>
          <w:bCs/>
          <w:color w:val="000000" w:themeColor="text1"/>
          <w:kern w:val="0"/>
          <w:sz w:val="28"/>
          <w:szCs w:val="28"/>
          <w:highlight w:val="none"/>
          <w:lang w:val="zh-CN"/>
        </w:rPr>
      </w:pPr>
      <w:bookmarkStart w:id="53" w:name="_Toc27420"/>
      <w:r>
        <w:rPr>
          <w:rStyle w:val="18"/>
          <w:rFonts w:hint="eastAsia" w:ascii="仿宋_GB2312" w:hAnsi="仿宋" w:eastAsia="仿宋_GB2312" w:cs="Calibri"/>
          <w:b/>
          <w:bCs/>
          <w:color w:val="000000" w:themeColor="text1"/>
          <w:kern w:val="0"/>
          <w:sz w:val="28"/>
          <w:szCs w:val="28"/>
          <w:highlight w:val="none"/>
          <w:lang w:val="zh-CN"/>
        </w:rPr>
        <w:t>一、评审原则</w:t>
      </w:r>
      <w:bookmarkEnd w:id="53"/>
    </w:p>
    <w:p>
      <w:pPr>
        <w:spacing w:line="600" w:lineRule="exact"/>
        <w:ind w:firstLine="708"/>
        <w:jc w:val="left"/>
        <w:rPr>
          <w:rStyle w:val="18"/>
          <w:rFonts w:ascii="仿宋_GB2312" w:hAnsi="仿宋" w:eastAsia="仿宋_GB2312"/>
          <w:color w:val="000000" w:themeColor="text1"/>
          <w:kern w:val="0"/>
          <w:sz w:val="28"/>
          <w:szCs w:val="28"/>
          <w:highlight w:val="none"/>
          <w:lang w:val="zh-CN"/>
        </w:rPr>
      </w:pPr>
      <w:r>
        <w:rPr>
          <w:rStyle w:val="18"/>
          <w:rFonts w:hint="eastAsia" w:ascii="仿宋_GB2312" w:hAnsi="仿宋" w:eastAsia="仿宋_GB2312"/>
          <w:color w:val="000000" w:themeColor="text1"/>
          <w:kern w:val="0"/>
          <w:sz w:val="28"/>
          <w:szCs w:val="28"/>
          <w:highlight w:val="none"/>
          <w:lang w:val="zh-CN"/>
        </w:rPr>
        <w:t>为了保证评审工作的顺利进行，本次保险评审遵循公平、公正、择优的原则，本次比选采用</w:t>
      </w:r>
      <w:r>
        <w:rPr>
          <w:rStyle w:val="18"/>
          <w:rFonts w:hint="eastAsia" w:ascii="仿宋_GB2312" w:hAnsi="仿宋" w:eastAsia="仿宋_GB2312"/>
          <w:color w:val="000000" w:themeColor="text1"/>
          <w:kern w:val="0"/>
          <w:sz w:val="28"/>
          <w:szCs w:val="28"/>
          <w:highlight w:val="none"/>
          <w:u w:val="single" w:color="000000"/>
          <w:lang w:val="zh-CN"/>
        </w:rPr>
        <w:t>最低投标报价法</w:t>
      </w:r>
      <w:r>
        <w:rPr>
          <w:rStyle w:val="18"/>
          <w:rFonts w:hint="eastAsia" w:ascii="仿宋_GB2312" w:hAnsi="仿宋" w:eastAsia="仿宋_GB2312"/>
          <w:color w:val="000000" w:themeColor="text1"/>
          <w:kern w:val="0"/>
          <w:sz w:val="28"/>
          <w:szCs w:val="28"/>
          <w:highlight w:val="none"/>
          <w:lang w:val="zh-CN"/>
        </w:rPr>
        <w:t>进行评审。</w:t>
      </w:r>
    </w:p>
    <w:p>
      <w:pPr>
        <w:spacing w:line="600" w:lineRule="exact"/>
        <w:ind w:firstLine="709"/>
        <w:jc w:val="left"/>
        <w:outlineLvl w:val="1"/>
        <w:rPr>
          <w:rStyle w:val="18"/>
          <w:rFonts w:ascii="仿宋_GB2312" w:hAnsi="仿宋" w:eastAsia="仿宋_GB2312" w:cs="Calibri"/>
          <w:b/>
          <w:bCs/>
          <w:color w:val="000000" w:themeColor="text1"/>
          <w:kern w:val="0"/>
          <w:sz w:val="28"/>
          <w:szCs w:val="28"/>
          <w:highlight w:val="none"/>
          <w:lang w:val="zh-CN"/>
        </w:rPr>
      </w:pPr>
      <w:bookmarkStart w:id="54" w:name="_Toc2764"/>
      <w:r>
        <w:rPr>
          <w:rStyle w:val="18"/>
          <w:rFonts w:hint="eastAsia" w:ascii="仿宋_GB2312" w:hAnsi="仿宋" w:eastAsia="仿宋_GB2312" w:cs="Calibri"/>
          <w:b/>
          <w:bCs/>
          <w:color w:val="000000" w:themeColor="text1"/>
          <w:kern w:val="0"/>
          <w:sz w:val="28"/>
          <w:szCs w:val="28"/>
          <w:highlight w:val="none"/>
          <w:lang w:val="zh-CN"/>
        </w:rPr>
        <w:t>二、评选工作的组织与程序</w:t>
      </w:r>
      <w:bookmarkEnd w:id="54"/>
    </w:p>
    <w:p>
      <w:pPr>
        <w:spacing w:line="600" w:lineRule="exact"/>
        <w:ind w:firstLine="708"/>
        <w:jc w:val="left"/>
        <w:rPr>
          <w:rStyle w:val="18"/>
          <w:rFonts w:ascii="仿宋_GB2312" w:hAnsi="仿宋" w:eastAsia="仿宋_GB2312"/>
          <w:color w:val="000000" w:themeColor="text1"/>
          <w:kern w:val="0"/>
          <w:sz w:val="28"/>
          <w:szCs w:val="28"/>
          <w:highlight w:val="none"/>
          <w:lang w:val="zh-CN"/>
        </w:rPr>
      </w:pPr>
      <w:r>
        <w:rPr>
          <w:rStyle w:val="18"/>
          <w:rFonts w:ascii="仿宋_GB2312" w:hAnsi="仿宋" w:eastAsia="仿宋_GB2312"/>
          <w:color w:val="000000" w:themeColor="text1"/>
          <w:kern w:val="0"/>
          <w:sz w:val="28"/>
          <w:szCs w:val="28"/>
          <w:highlight w:val="none"/>
          <w:lang w:val="zh-CN"/>
        </w:rPr>
        <w:t>1、评选工作按下列程序进行：</w:t>
      </w:r>
    </w:p>
    <w:p>
      <w:pPr>
        <w:spacing w:line="600" w:lineRule="exact"/>
        <w:ind w:firstLine="708"/>
        <w:jc w:val="left"/>
        <w:rPr>
          <w:rStyle w:val="18"/>
          <w:rFonts w:ascii="仿宋_GB2312" w:hAnsi="仿宋" w:eastAsia="仿宋_GB2312"/>
          <w:color w:val="000000" w:themeColor="text1"/>
          <w:kern w:val="0"/>
          <w:sz w:val="28"/>
          <w:szCs w:val="28"/>
          <w:highlight w:val="none"/>
          <w:lang w:val="zh-CN"/>
        </w:rPr>
      </w:pPr>
      <w:r>
        <w:rPr>
          <w:rStyle w:val="18"/>
          <w:rFonts w:hint="eastAsia" w:ascii="仿宋_GB2312" w:hAnsi="仿宋" w:eastAsia="仿宋_GB2312"/>
          <w:color w:val="000000" w:themeColor="text1"/>
          <w:kern w:val="0"/>
          <w:sz w:val="28"/>
          <w:szCs w:val="28"/>
          <w:highlight w:val="none"/>
          <w:lang w:val="zh-CN"/>
        </w:rPr>
        <w:t>（</w:t>
      </w:r>
      <w:r>
        <w:rPr>
          <w:rStyle w:val="18"/>
          <w:rFonts w:ascii="仿宋_GB2312" w:hAnsi="仿宋" w:eastAsia="仿宋_GB2312"/>
          <w:color w:val="000000" w:themeColor="text1"/>
          <w:kern w:val="0"/>
          <w:sz w:val="28"/>
          <w:szCs w:val="28"/>
          <w:highlight w:val="none"/>
          <w:lang w:val="zh-CN"/>
        </w:rPr>
        <w:t>1）组建评选委员会；</w:t>
      </w:r>
    </w:p>
    <w:p>
      <w:pPr>
        <w:spacing w:line="600" w:lineRule="exact"/>
        <w:ind w:firstLine="708"/>
        <w:jc w:val="left"/>
        <w:rPr>
          <w:rStyle w:val="18"/>
          <w:rFonts w:ascii="仿宋_GB2312" w:hAnsi="仿宋" w:eastAsia="仿宋_GB2312"/>
          <w:color w:val="000000" w:themeColor="text1"/>
          <w:kern w:val="0"/>
          <w:sz w:val="28"/>
          <w:szCs w:val="28"/>
          <w:highlight w:val="none"/>
          <w:lang w:val="zh-CN"/>
        </w:rPr>
      </w:pPr>
      <w:r>
        <w:rPr>
          <w:rStyle w:val="18"/>
          <w:rFonts w:hint="eastAsia" w:ascii="仿宋_GB2312" w:hAnsi="仿宋" w:eastAsia="仿宋_GB2312"/>
          <w:color w:val="000000" w:themeColor="text1"/>
          <w:kern w:val="0"/>
          <w:sz w:val="28"/>
          <w:szCs w:val="28"/>
          <w:highlight w:val="none"/>
          <w:lang w:val="zh-CN"/>
        </w:rPr>
        <w:t>（</w:t>
      </w:r>
      <w:r>
        <w:rPr>
          <w:rStyle w:val="18"/>
          <w:rFonts w:ascii="仿宋_GB2312" w:hAnsi="仿宋" w:eastAsia="仿宋_GB2312"/>
          <w:color w:val="000000" w:themeColor="text1"/>
          <w:kern w:val="0"/>
          <w:sz w:val="28"/>
          <w:szCs w:val="28"/>
          <w:highlight w:val="none"/>
          <w:lang w:val="zh-CN"/>
        </w:rPr>
        <w:t>2）</w:t>
      </w:r>
      <w:r>
        <w:rPr>
          <w:rStyle w:val="18"/>
          <w:rFonts w:hint="eastAsia" w:ascii="仿宋_GB2312" w:hAnsi="仿宋" w:eastAsia="仿宋_GB2312"/>
          <w:color w:val="000000" w:themeColor="text1"/>
          <w:kern w:val="0"/>
          <w:sz w:val="28"/>
          <w:szCs w:val="28"/>
          <w:highlight w:val="none"/>
          <w:lang w:val="zh-CN"/>
        </w:rPr>
        <w:t>开标</w:t>
      </w:r>
    </w:p>
    <w:p>
      <w:pPr>
        <w:spacing w:line="600" w:lineRule="exact"/>
        <w:ind w:firstLine="708"/>
        <w:jc w:val="left"/>
        <w:rPr>
          <w:rStyle w:val="18"/>
          <w:rFonts w:ascii="仿宋_GB2312" w:hAnsi="仿宋" w:eastAsia="仿宋_GB2312"/>
          <w:color w:val="000000" w:themeColor="text1"/>
          <w:kern w:val="0"/>
          <w:sz w:val="28"/>
          <w:szCs w:val="28"/>
          <w:highlight w:val="none"/>
        </w:rPr>
      </w:pPr>
      <w:r>
        <w:rPr>
          <w:rStyle w:val="18"/>
          <w:rFonts w:hint="eastAsia" w:ascii="仿宋_GB2312" w:hAnsi="仿宋" w:eastAsia="仿宋_GB2312"/>
          <w:color w:val="000000" w:themeColor="text1"/>
          <w:kern w:val="0"/>
          <w:sz w:val="28"/>
          <w:szCs w:val="28"/>
          <w:highlight w:val="none"/>
        </w:rPr>
        <w:t>（</w:t>
      </w:r>
      <w:r>
        <w:rPr>
          <w:rStyle w:val="18"/>
          <w:rFonts w:ascii="仿宋_GB2312" w:hAnsi="仿宋" w:eastAsia="仿宋_GB2312"/>
          <w:color w:val="000000" w:themeColor="text1"/>
          <w:kern w:val="0"/>
          <w:sz w:val="28"/>
          <w:szCs w:val="28"/>
          <w:highlight w:val="none"/>
        </w:rPr>
        <w:t>3）评审</w:t>
      </w:r>
    </w:p>
    <w:p>
      <w:pPr>
        <w:spacing w:line="600" w:lineRule="exact"/>
        <w:ind w:firstLine="708"/>
        <w:jc w:val="left"/>
        <w:rPr>
          <w:rStyle w:val="18"/>
          <w:rFonts w:ascii="仿宋_GB2312" w:hAnsi="仿宋" w:eastAsia="仿宋_GB2312"/>
          <w:color w:val="000000" w:themeColor="text1"/>
          <w:kern w:val="0"/>
          <w:sz w:val="28"/>
          <w:szCs w:val="28"/>
          <w:highlight w:val="none"/>
        </w:rPr>
      </w:pPr>
      <w:r>
        <w:rPr>
          <w:rStyle w:val="18"/>
          <w:rFonts w:hint="eastAsia" w:ascii="仿宋_GB2312" w:hAnsi="仿宋" w:eastAsia="仿宋_GB2312"/>
          <w:color w:val="000000" w:themeColor="text1"/>
          <w:highlight w:val="none"/>
        </w:rPr>
        <w:t>①</w:t>
      </w:r>
      <w:r>
        <w:rPr>
          <w:rStyle w:val="18"/>
          <w:rFonts w:hint="eastAsia" w:ascii="仿宋_GB2312" w:hAnsi="仿宋" w:eastAsia="仿宋_GB2312"/>
          <w:color w:val="000000" w:themeColor="text1"/>
          <w:kern w:val="0"/>
          <w:sz w:val="28"/>
          <w:szCs w:val="28"/>
          <w:highlight w:val="none"/>
        </w:rPr>
        <w:t>资格及形式评审</w:t>
      </w:r>
    </w:p>
    <w:p>
      <w:pPr>
        <w:spacing w:line="600" w:lineRule="exact"/>
        <w:ind w:firstLine="708"/>
        <w:jc w:val="left"/>
        <w:rPr>
          <w:rStyle w:val="18"/>
          <w:rFonts w:ascii="仿宋_GB2312" w:hAnsi="仿宋" w:eastAsia="仿宋_GB2312"/>
          <w:color w:val="000000" w:themeColor="text1"/>
          <w:kern w:val="0"/>
          <w:sz w:val="28"/>
          <w:szCs w:val="28"/>
          <w:highlight w:val="none"/>
          <w:lang w:val="zh-CN"/>
        </w:rPr>
      </w:pPr>
      <w:r>
        <w:rPr>
          <w:rStyle w:val="18"/>
          <w:rFonts w:hint="eastAsia" w:ascii="仿宋_GB2312" w:hAnsi="仿宋" w:eastAsia="仿宋_GB2312"/>
          <w:color w:val="000000" w:themeColor="text1"/>
          <w:highlight w:val="none"/>
        </w:rPr>
        <w:t>②</w:t>
      </w:r>
      <w:r>
        <w:rPr>
          <w:rStyle w:val="18"/>
          <w:rFonts w:hint="eastAsia" w:ascii="仿宋_GB2312" w:hAnsi="仿宋" w:eastAsia="仿宋_GB2312"/>
          <w:color w:val="000000" w:themeColor="text1"/>
          <w:kern w:val="0"/>
          <w:sz w:val="28"/>
          <w:szCs w:val="28"/>
          <w:highlight w:val="none"/>
          <w:lang w:val="zh-CN"/>
        </w:rPr>
        <w:t>详细评审</w:t>
      </w:r>
    </w:p>
    <w:p>
      <w:pPr>
        <w:spacing w:line="600" w:lineRule="exact"/>
        <w:ind w:firstLine="708"/>
        <w:jc w:val="left"/>
        <w:rPr>
          <w:rStyle w:val="18"/>
          <w:rFonts w:ascii="仿宋_GB2312" w:hAnsi="仿宋" w:eastAsia="仿宋_GB2312"/>
          <w:color w:val="000000" w:themeColor="text1"/>
          <w:kern w:val="0"/>
          <w:sz w:val="28"/>
          <w:szCs w:val="28"/>
          <w:highlight w:val="none"/>
        </w:rPr>
      </w:pPr>
      <w:r>
        <w:rPr>
          <w:rStyle w:val="18"/>
          <w:rFonts w:hint="eastAsia" w:ascii="仿宋_GB2312" w:hAnsi="仿宋" w:eastAsia="仿宋_GB2312"/>
          <w:color w:val="000000" w:themeColor="text1"/>
          <w:kern w:val="0"/>
          <w:sz w:val="28"/>
          <w:szCs w:val="28"/>
          <w:highlight w:val="none"/>
          <w:lang w:val="zh-CN"/>
        </w:rPr>
        <w:t>（</w:t>
      </w:r>
      <w:r>
        <w:rPr>
          <w:rStyle w:val="18"/>
          <w:rFonts w:hint="eastAsia" w:ascii="仿宋_GB2312" w:hAnsi="仿宋" w:eastAsia="仿宋_GB2312"/>
          <w:color w:val="000000" w:themeColor="text1"/>
          <w:kern w:val="0"/>
          <w:sz w:val="28"/>
          <w:szCs w:val="28"/>
          <w:highlight w:val="none"/>
          <w:lang w:val="en-US" w:eastAsia="zh-CN"/>
        </w:rPr>
        <w:t>4</w:t>
      </w:r>
      <w:r>
        <w:rPr>
          <w:rStyle w:val="18"/>
          <w:rFonts w:hint="eastAsia" w:ascii="仿宋_GB2312" w:hAnsi="仿宋" w:eastAsia="仿宋_GB2312"/>
          <w:color w:val="000000" w:themeColor="text1"/>
          <w:kern w:val="0"/>
          <w:sz w:val="28"/>
          <w:szCs w:val="28"/>
          <w:highlight w:val="none"/>
          <w:lang w:val="zh-CN"/>
        </w:rPr>
        <w:t>）</w:t>
      </w:r>
      <w:r>
        <w:rPr>
          <w:rStyle w:val="18"/>
          <w:rFonts w:hint="eastAsia" w:ascii="仿宋_GB2312" w:hAnsi="仿宋" w:eastAsia="仿宋_GB2312"/>
          <w:color w:val="000000" w:themeColor="text1"/>
          <w:kern w:val="0"/>
          <w:sz w:val="28"/>
          <w:szCs w:val="28"/>
          <w:highlight w:val="none"/>
        </w:rPr>
        <w:t>推荐中选候选人</w:t>
      </w:r>
    </w:p>
    <w:p>
      <w:pPr>
        <w:spacing w:line="600" w:lineRule="exact"/>
        <w:ind w:firstLine="708"/>
        <w:jc w:val="left"/>
        <w:rPr>
          <w:rStyle w:val="18"/>
          <w:rFonts w:ascii="仿宋_GB2312" w:hAnsi="仿宋" w:eastAsia="仿宋_GB2312"/>
          <w:color w:val="000000" w:themeColor="text1"/>
          <w:kern w:val="0"/>
          <w:sz w:val="28"/>
          <w:szCs w:val="28"/>
          <w:highlight w:val="none"/>
          <w:lang w:val="zh-CN"/>
        </w:rPr>
      </w:pPr>
      <w:r>
        <w:rPr>
          <w:rStyle w:val="18"/>
          <w:rFonts w:hint="eastAsia" w:ascii="仿宋_GB2312" w:hAnsi="仿宋" w:eastAsia="仿宋_GB2312"/>
          <w:color w:val="000000" w:themeColor="text1"/>
          <w:kern w:val="0"/>
          <w:sz w:val="28"/>
          <w:szCs w:val="28"/>
          <w:highlight w:val="none"/>
          <w:lang w:val="zh-CN"/>
        </w:rPr>
        <w:t>（</w:t>
      </w:r>
      <w:r>
        <w:rPr>
          <w:rStyle w:val="18"/>
          <w:rFonts w:hint="eastAsia" w:ascii="仿宋_GB2312" w:hAnsi="仿宋" w:eastAsia="仿宋_GB2312"/>
          <w:color w:val="000000" w:themeColor="text1"/>
          <w:kern w:val="0"/>
          <w:sz w:val="28"/>
          <w:szCs w:val="28"/>
          <w:highlight w:val="none"/>
          <w:lang w:val="en-US" w:eastAsia="zh-CN"/>
        </w:rPr>
        <w:t>5</w:t>
      </w:r>
      <w:r>
        <w:rPr>
          <w:rStyle w:val="18"/>
          <w:rFonts w:hint="eastAsia" w:ascii="仿宋_GB2312" w:hAnsi="仿宋" w:eastAsia="仿宋_GB2312"/>
          <w:color w:val="000000" w:themeColor="text1"/>
          <w:kern w:val="0"/>
          <w:sz w:val="28"/>
          <w:szCs w:val="28"/>
          <w:highlight w:val="none"/>
          <w:lang w:val="zh-CN"/>
        </w:rPr>
        <w:t>）撰写评选报告</w:t>
      </w:r>
    </w:p>
    <w:p>
      <w:pPr>
        <w:spacing w:line="600" w:lineRule="exact"/>
        <w:ind w:firstLine="708"/>
        <w:jc w:val="left"/>
        <w:rPr>
          <w:rStyle w:val="18"/>
          <w:rFonts w:ascii="仿宋_GB2312" w:hAnsi="仿宋" w:eastAsia="仿宋_GB2312"/>
          <w:color w:val="000000" w:themeColor="text1"/>
          <w:kern w:val="0"/>
          <w:sz w:val="28"/>
          <w:szCs w:val="28"/>
          <w:highlight w:val="none"/>
          <w:lang w:val="zh-CN"/>
        </w:rPr>
      </w:pPr>
      <w:r>
        <w:rPr>
          <w:rStyle w:val="18"/>
          <w:rFonts w:ascii="仿宋_GB2312" w:hAnsi="仿宋" w:eastAsia="仿宋_GB2312"/>
          <w:color w:val="000000" w:themeColor="text1"/>
          <w:kern w:val="0"/>
          <w:sz w:val="28"/>
          <w:szCs w:val="28"/>
          <w:highlight w:val="none"/>
          <w:lang w:val="zh-CN"/>
        </w:rPr>
        <w:t>2、评审工作由比选人组建的评审委员会负责。评审委员会由比选人专家库中的有关技术、经济</w:t>
      </w:r>
      <w:r>
        <w:rPr>
          <w:rStyle w:val="18"/>
          <w:rFonts w:hint="eastAsia" w:ascii="仿宋_GB2312" w:hAnsi="仿宋" w:eastAsia="仿宋_GB2312"/>
          <w:color w:val="000000" w:themeColor="text1"/>
          <w:kern w:val="0"/>
          <w:sz w:val="28"/>
          <w:szCs w:val="28"/>
          <w:highlight w:val="none"/>
          <w:lang w:val="zh-CN"/>
        </w:rPr>
        <w:t>等方面的专家组成，成员人数为三人。</w:t>
      </w:r>
    </w:p>
    <w:p>
      <w:pPr>
        <w:spacing w:line="600" w:lineRule="exact"/>
        <w:ind w:firstLine="708"/>
        <w:jc w:val="left"/>
        <w:rPr>
          <w:rStyle w:val="18"/>
          <w:rFonts w:ascii="仿宋_GB2312" w:hAnsi="仿宋" w:eastAsia="仿宋_GB2312"/>
          <w:color w:val="000000" w:themeColor="text1"/>
          <w:kern w:val="0"/>
          <w:sz w:val="28"/>
          <w:szCs w:val="28"/>
          <w:highlight w:val="none"/>
          <w:lang w:val="zh-CN"/>
        </w:rPr>
      </w:pPr>
      <w:r>
        <w:rPr>
          <w:rStyle w:val="18"/>
          <w:rFonts w:ascii="仿宋_GB2312" w:hAnsi="仿宋" w:eastAsia="仿宋_GB2312"/>
          <w:color w:val="000000" w:themeColor="text1"/>
          <w:kern w:val="0"/>
          <w:sz w:val="28"/>
          <w:szCs w:val="28"/>
          <w:highlight w:val="none"/>
          <w:lang w:val="zh-CN"/>
        </w:rPr>
        <w:t>3、评委会成员实行回避制度。属于下列情况之一的人员，不得进入评选委员会：</w:t>
      </w:r>
    </w:p>
    <w:p>
      <w:pPr>
        <w:spacing w:line="600" w:lineRule="exact"/>
        <w:ind w:firstLine="708"/>
        <w:jc w:val="left"/>
        <w:rPr>
          <w:rStyle w:val="18"/>
          <w:rFonts w:ascii="仿宋_GB2312" w:hAnsi="仿宋" w:eastAsia="仿宋_GB2312"/>
          <w:color w:val="000000" w:themeColor="text1"/>
          <w:kern w:val="0"/>
          <w:sz w:val="28"/>
          <w:szCs w:val="28"/>
          <w:highlight w:val="none"/>
          <w:lang w:val="zh-CN"/>
        </w:rPr>
      </w:pPr>
      <w:r>
        <w:rPr>
          <w:rStyle w:val="18"/>
          <w:rFonts w:hint="eastAsia" w:ascii="仿宋_GB2312" w:hAnsi="仿宋" w:eastAsia="仿宋_GB2312"/>
          <w:color w:val="000000" w:themeColor="text1"/>
          <w:kern w:val="0"/>
          <w:sz w:val="28"/>
          <w:szCs w:val="28"/>
          <w:highlight w:val="none"/>
          <w:lang w:val="zh-CN"/>
        </w:rPr>
        <w:t>（</w:t>
      </w:r>
      <w:r>
        <w:rPr>
          <w:rStyle w:val="18"/>
          <w:rFonts w:ascii="仿宋_GB2312" w:hAnsi="仿宋" w:eastAsia="仿宋_GB2312"/>
          <w:color w:val="000000" w:themeColor="text1"/>
          <w:kern w:val="0"/>
          <w:sz w:val="28"/>
          <w:szCs w:val="28"/>
          <w:highlight w:val="none"/>
          <w:lang w:val="zh-CN"/>
        </w:rPr>
        <w:t>1）与比选申请人有近亲属关系的人员；</w:t>
      </w:r>
    </w:p>
    <w:p>
      <w:pPr>
        <w:spacing w:line="600" w:lineRule="exact"/>
        <w:ind w:firstLine="708"/>
        <w:jc w:val="left"/>
        <w:rPr>
          <w:rStyle w:val="18"/>
          <w:rFonts w:ascii="仿宋_GB2312" w:hAnsi="仿宋" w:eastAsia="仿宋_GB2312"/>
          <w:color w:val="000000" w:themeColor="text1"/>
          <w:kern w:val="0"/>
          <w:sz w:val="28"/>
          <w:szCs w:val="28"/>
          <w:highlight w:val="none"/>
          <w:lang w:val="zh-CN"/>
        </w:rPr>
      </w:pPr>
      <w:r>
        <w:rPr>
          <w:rStyle w:val="18"/>
          <w:rFonts w:hint="eastAsia" w:ascii="仿宋_GB2312" w:hAnsi="仿宋" w:eastAsia="仿宋_GB2312"/>
          <w:color w:val="000000" w:themeColor="text1"/>
          <w:kern w:val="0"/>
          <w:sz w:val="28"/>
          <w:szCs w:val="28"/>
          <w:highlight w:val="none"/>
          <w:lang w:val="zh-CN"/>
        </w:rPr>
        <w:t>（</w:t>
      </w:r>
      <w:r>
        <w:rPr>
          <w:rStyle w:val="18"/>
          <w:rFonts w:ascii="仿宋_GB2312" w:hAnsi="仿宋" w:eastAsia="仿宋_GB2312"/>
          <w:color w:val="000000" w:themeColor="text1"/>
          <w:kern w:val="0"/>
          <w:sz w:val="28"/>
          <w:szCs w:val="28"/>
          <w:highlight w:val="none"/>
          <w:lang w:val="zh-CN"/>
        </w:rPr>
        <w:t>2）与比选申请人有利害关系的，可能影响公正评选的人员。</w:t>
      </w:r>
    </w:p>
    <w:p>
      <w:pPr>
        <w:spacing w:line="600" w:lineRule="exact"/>
        <w:ind w:firstLine="708"/>
        <w:jc w:val="left"/>
        <w:rPr>
          <w:rStyle w:val="18"/>
          <w:rFonts w:ascii="仿宋_GB2312" w:hAnsi="仿宋" w:eastAsia="仿宋_GB2312"/>
          <w:color w:val="000000" w:themeColor="text1"/>
          <w:kern w:val="0"/>
          <w:sz w:val="28"/>
          <w:szCs w:val="28"/>
          <w:highlight w:val="none"/>
          <w:lang w:val="zh-CN"/>
        </w:rPr>
      </w:pPr>
      <w:r>
        <w:rPr>
          <w:rStyle w:val="18"/>
          <w:rFonts w:hint="eastAsia" w:ascii="仿宋_GB2312" w:hAnsi="仿宋" w:eastAsia="仿宋_GB2312"/>
          <w:color w:val="000000" w:themeColor="text1"/>
          <w:kern w:val="0"/>
          <w:sz w:val="28"/>
          <w:szCs w:val="28"/>
          <w:highlight w:val="none"/>
          <w:lang w:val="zh-CN"/>
        </w:rPr>
        <w:t>评审委员会在评审过程中应充分评议，发扬民主，实行少数服从多数的原则，无效标或者废标处理应当由评审委员会集体表决并超过三分之二评审委员通过后作出。</w:t>
      </w:r>
    </w:p>
    <w:p>
      <w:pPr>
        <w:spacing w:line="600" w:lineRule="exact"/>
        <w:ind w:firstLine="709"/>
        <w:jc w:val="left"/>
        <w:outlineLvl w:val="1"/>
        <w:rPr>
          <w:rStyle w:val="18"/>
          <w:rFonts w:ascii="仿宋_GB2312" w:hAnsi="仿宋" w:eastAsia="仿宋_GB2312" w:cs="Calibri"/>
          <w:b/>
          <w:bCs/>
          <w:color w:val="000000" w:themeColor="text1"/>
          <w:kern w:val="0"/>
          <w:sz w:val="28"/>
          <w:szCs w:val="28"/>
          <w:highlight w:val="none"/>
          <w:lang w:val="zh-CN"/>
        </w:rPr>
      </w:pPr>
      <w:bookmarkStart w:id="55" w:name="_Toc22690"/>
      <w:r>
        <w:rPr>
          <w:rStyle w:val="18"/>
          <w:rFonts w:hint="eastAsia" w:ascii="仿宋_GB2312" w:hAnsi="仿宋" w:eastAsia="仿宋_GB2312" w:cs="Calibri"/>
          <w:b/>
          <w:bCs/>
          <w:color w:val="000000" w:themeColor="text1"/>
          <w:kern w:val="0"/>
          <w:sz w:val="28"/>
          <w:szCs w:val="28"/>
          <w:highlight w:val="none"/>
        </w:rPr>
        <w:t>三、</w:t>
      </w:r>
      <w:bookmarkEnd w:id="55"/>
      <w:bookmarkStart w:id="56" w:name="_Toc22817"/>
      <w:r>
        <w:rPr>
          <w:rStyle w:val="18"/>
          <w:rFonts w:hint="eastAsia" w:ascii="仿宋_GB2312" w:hAnsi="仿宋" w:eastAsia="仿宋_GB2312" w:cs="Calibri"/>
          <w:b/>
          <w:bCs/>
          <w:color w:val="000000" w:themeColor="text1"/>
          <w:kern w:val="0"/>
          <w:sz w:val="28"/>
          <w:szCs w:val="28"/>
          <w:highlight w:val="none"/>
        </w:rPr>
        <w:t>资格及形式评审</w:t>
      </w:r>
      <w:bookmarkEnd w:id="56"/>
    </w:p>
    <w:p>
      <w:pPr>
        <w:spacing w:line="600" w:lineRule="exact"/>
        <w:ind w:firstLine="708"/>
        <w:jc w:val="left"/>
        <w:rPr>
          <w:rStyle w:val="18"/>
          <w:rFonts w:ascii="仿宋_GB2312" w:hAnsi="仿宋" w:eastAsia="仿宋_GB2312"/>
          <w:color w:val="000000" w:themeColor="text1"/>
          <w:kern w:val="0"/>
          <w:sz w:val="28"/>
          <w:szCs w:val="28"/>
          <w:highlight w:val="none"/>
          <w:lang w:val="zh-CN"/>
        </w:rPr>
      </w:pPr>
      <w:r>
        <w:rPr>
          <w:rStyle w:val="18"/>
          <w:rFonts w:hint="eastAsia" w:ascii="仿宋_GB2312" w:hAnsi="仿宋" w:eastAsia="仿宋_GB2312"/>
          <w:color w:val="000000" w:themeColor="text1"/>
          <w:kern w:val="0"/>
          <w:sz w:val="28"/>
          <w:szCs w:val="28"/>
          <w:highlight w:val="none"/>
          <w:lang w:val="zh-CN"/>
        </w:rPr>
        <w:t>本次比选申请书的</w:t>
      </w:r>
      <w:r>
        <w:rPr>
          <w:rStyle w:val="18"/>
          <w:rFonts w:hint="eastAsia" w:ascii="仿宋_GB2312" w:hAnsi="仿宋" w:eastAsia="仿宋_GB2312"/>
          <w:color w:val="000000" w:themeColor="text1"/>
          <w:kern w:val="0"/>
          <w:sz w:val="28"/>
          <w:szCs w:val="28"/>
          <w:highlight w:val="none"/>
        </w:rPr>
        <w:t>资格及形式</w:t>
      </w:r>
      <w:r>
        <w:rPr>
          <w:rStyle w:val="18"/>
          <w:rFonts w:hint="eastAsia" w:ascii="仿宋_GB2312" w:hAnsi="仿宋" w:eastAsia="仿宋_GB2312"/>
          <w:color w:val="000000" w:themeColor="text1"/>
          <w:kern w:val="0"/>
          <w:sz w:val="28"/>
          <w:szCs w:val="28"/>
          <w:highlight w:val="none"/>
          <w:lang w:val="zh-CN"/>
        </w:rPr>
        <w:t>评审工作分三步实施：一、对比选申请人的资格进行审查；二、符合性审查和响应性审查；三、澄清。</w:t>
      </w:r>
    </w:p>
    <w:p>
      <w:pPr>
        <w:spacing w:line="600" w:lineRule="exact"/>
        <w:ind w:firstLine="708"/>
        <w:jc w:val="left"/>
        <w:rPr>
          <w:rStyle w:val="18"/>
          <w:rFonts w:ascii="仿宋_GB2312" w:hAnsi="仿宋" w:eastAsia="仿宋_GB2312"/>
          <w:b/>
          <w:color w:val="000000" w:themeColor="text1"/>
          <w:kern w:val="0"/>
          <w:sz w:val="28"/>
          <w:szCs w:val="28"/>
          <w:highlight w:val="none"/>
          <w:lang w:val="zh-CN"/>
        </w:rPr>
      </w:pPr>
      <w:r>
        <w:rPr>
          <w:rStyle w:val="18"/>
          <w:rFonts w:hint="eastAsia" w:ascii="仿宋_GB2312" w:hAnsi="仿宋" w:eastAsia="仿宋_GB2312"/>
          <w:b/>
          <w:color w:val="000000" w:themeColor="text1"/>
          <w:kern w:val="0"/>
          <w:sz w:val="28"/>
          <w:szCs w:val="28"/>
          <w:highlight w:val="none"/>
          <w:lang w:val="zh-CN"/>
        </w:rPr>
        <w:t>（一）资格审查</w:t>
      </w:r>
    </w:p>
    <w:p>
      <w:pPr>
        <w:spacing w:line="500" w:lineRule="exact"/>
        <w:ind w:firstLine="560" w:firstLineChars="200"/>
        <w:rPr>
          <w:rStyle w:val="18"/>
          <w:rFonts w:ascii="仿宋_GB2312" w:hAnsi="仿宋" w:eastAsia="仿宋_GB2312"/>
          <w:color w:val="000000" w:themeColor="text1"/>
          <w:kern w:val="0"/>
          <w:sz w:val="28"/>
          <w:szCs w:val="28"/>
          <w:highlight w:val="none"/>
          <w:lang w:val="zh-CN"/>
        </w:rPr>
      </w:pPr>
      <w:r>
        <w:rPr>
          <w:rStyle w:val="18"/>
          <w:rFonts w:hint="eastAsia" w:ascii="仿宋_GB2312" w:hAnsi="仿宋" w:eastAsia="仿宋_GB2312"/>
          <w:color w:val="000000" w:themeColor="text1"/>
          <w:kern w:val="0"/>
          <w:sz w:val="28"/>
          <w:szCs w:val="28"/>
          <w:highlight w:val="none"/>
          <w:lang w:val="zh-CN"/>
        </w:rPr>
        <w:t>比选申请人只有具备比选文件第</w:t>
      </w:r>
      <w:r>
        <w:rPr>
          <w:rStyle w:val="18"/>
          <w:rFonts w:hint="eastAsia" w:ascii="仿宋_GB2312" w:hAnsi="仿宋" w:eastAsia="仿宋_GB2312"/>
          <w:color w:val="000000" w:themeColor="text1"/>
          <w:kern w:val="0"/>
          <w:sz w:val="28"/>
          <w:szCs w:val="28"/>
          <w:highlight w:val="none"/>
        </w:rPr>
        <w:t>二</w:t>
      </w:r>
      <w:r>
        <w:rPr>
          <w:rStyle w:val="18"/>
          <w:rFonts w:hint="eastAsia" w:ascii="仿宋_GB2312" w:hAnsi="仿宋" w:eastAsia="仿宋_GB2312"/>
          <w:color w:val="000000" w:themeColor="text1"/>
          <w:kern w:val="0"/>
          <w:sz w:val="28"/>
          <w:szCs w:val="28"/>
          <w:highlight w:val="none"/>
          <w:lang w:val="zh-CN"/>
        </w:rPr>
        <w:t>章“须知”第二条“合格申请人”所要求的全部内容，才能通过资格审查。未通过资格评审，不进行下一阶段评审，通过资格评审的承诺人不得少于三个。</w:t>
      </w:r>
    </w:p>
    <w:p>
      <w:pPr>
        <w:spacing w:line="600" w:lineRule="exact"/>
        <w:ind w:firstLine="708"/>
        <w:jc w:val="left"/>
        <w:rPr>
          <w:rStyle w:val="18"/>
          <w:rFonts w:ascii="仿宋_GB2312" w:hAnsi="仿宋" w:eastAsia="仿宋_GB2312"/>
          <w:b/>
          <w:color w:val="000000" w:themeColor="text1"/>
          <w:kern w:val="0"/>
          <w:sz w:val="28"/>
          <w:szCs w:val="28"/>
          <w:highlight w:val="none"/>
          <w:lang w:val="zh-CN"/>
        </w:rPr>
      </w:pPr>
      <w:r>
        <w:rPr>
          <w:rStyle w:val="18"/>
          <w:rFonts w:hint="eastAsia" w:ascii="仿宋_GB2312" w:hAnsi="仿宋" w:eastAsia="仿宋_GB2312"/>
          <w:b/>
          <w:color w:val="000000" w:themeColor="text1"/>
          <w:kern w:val="0"/>
          <w:sz w:val="28"/>
          <w:szCs w:val="28"/>
          <w:highlight w:val="none"/>
          <w:lang w:val="zh-CN"/>
        </w:rPr>
        <w:t>（二）</w:t>
      </w:r>
      <w:r>
        <w:rPr>
          <w:rStyle w:val="18"/>
          <w:rFonts w:hint="eastAsia" w:ascii="仿宋_GB2312" w:hAnsi="仿宋" w:eastAsia="仿宋_GB2312"/>
          <w:b/>
          <w:color w:val="000000" w:themeColor="text1"/>
          <w:kern w:val="0"/>
          <w:sz w:val="28"/>
          <w:szCs w:val="28"/>
          <w:highlight w:val="none"/>
        </w:rPr>
        <w:t>形式</w:t>
      </w:r>
      <w:r>
        <w:rPr>
          <w:rStyle w:val="18"/>
          <w:rFonts w:hint="eastAsia" w:ascii="仿宋_GB2312" w:hAnsi="仿宋" w:eastAsia="仿宋_GB2312"/>
          <w:b/>
          <w:color w:val="000000" w:themeColor="text1"/>
          <w:kern w:val="0"/>
          <w:sz w:val="28"/>
          <w:szCs w:val="28"/>
          <w:highlight w:val="none"/>
          <w:lang w:val="zh-CN"/>
        </w:rPr>
        <w:t>审查</w:t>
      </w:r>
    </w:p>
    <w:p>
      <w:pPr>
        <w:spacing w:line="500" w:lineRule="exact"/>
        <w:ind w:firstLine="560" w:firstLineChars="200"/>
        <w:rPr>
          <w:rStyle w:val="18"/>
          <w:rFonts w:ascii="仿宋_GB2312" w:hAnsi="仿宋" w:eastAsia="仿宋_GB2312"/>
          <w:color w:val="000000" w:themeColor="text1"/>
          <w:kern w:val="0"/>
          <w:sz w:val="28"/>
          <w:szCs w:val="28"/>
          <w:highlight w:val="none"/>
          <w:lang w:val="zh-CN"/>
        </w:rPr>
      </w:pPr>
      <w:r>
        <w:rPr>
          <w:rStyle w:val="18"/>
          <w:rFonts w:ascii="仿宋_GB2312" w:hAnsi="仿宋" w:eastAsia="仿宋_GB2312"/>
          <w:color w:val="000000" w:themeColor="text1"/>
          <w:kern w:val="0"/>
          <w:sz w:val="28"/>
          <w:szCs w:val="28"/>
          <w:highlight w:val="none"/>
          <w:lang w:val="zh-CN"/>
        </w:rPr>
        <w:t>1、比选申请书只有具备比选文件第三章“比选申请书格式”编制所要求的全部内容，才能通过</w:t>
      </w:r>
      <w:r>
        <w:rPr>
          <w:rStyle w:val="18"/>
          <w:rFonts w:hint="eastAsia" w:ascii="仿宋_GB2312" w:hAnsi="仿宋" w:eastAsia="仿宋_GB2312"/>
          <w:color w:val="000000" w:themeColor="text1"/>
          <w:kern w:val="0"/>
          <w:sz w:val="28"/>
          <w:szCs w:val="28"/>
          <w:highlight w:val="none"/>
        </w:rPr>
        <w:t>形式</w:t>
      </w:r>
      <w:r>
        <w:rPr>
          <w:rStyle w:val="18"/>
          <w:rFonts w:hint="eastAsia" w:ascii="仿宋_GB2312" w:hAnsi="仿宋" w:eastAsia="仿宋_GB2312"/>
          <w:color w:val="000000" w:themeColor="text1"/>
          <w:kern w:val="0"/>
          <w:sz w:val="28"/>
          <w:szCs w:val="28"/>
          <w:highlight w:val="none"/>
          <w:lang w:val="zh-CN"/>
        </w:rPr>
        <w:t>审查。未通过</w:t>
      </w:r>
      <w:r>
        <w:rPr>
          <w:rStyle w:val="18"/>
          <w:rFonts w:hint="eastAsia" w:ascii="仿宋_GB2312" w:hAnsi="仿宋" w:eastAsia="仿宋_GB2312"/>
          <w:color w:val="000000" w:themeColor="text1"/>
          <w:kern w:val="0"/>
          <w:sz w:val="28"/>
          <w:szCs w:val="28"/>
          <w:highlight w:val="none"/>
        </w:rPr>
        <w:t>形式</w:t>
      </w:r>
      <w:r>
        <w:rPr>
          <w:rStyle w:val="18"/>
          <w:rFonts w:hint="eastAsia" w:ascii="仿宋_GB2312" w:hAnsi="仿宋" w:eastAsia="仿宋_GB2312"/>
          <w:color w:val="000000" w:themeColor="text1"/>
          <w:kern w:val="0"/>
          <w:sz w:val="28"/>
          <w:szCs w:val="28"/>
          <w:highlight w:val="none"/>
          <w:lang w:val="zh-CN"/>
        </w:rPr>
        <w:t>评审，不进行下一阶段评审，通过</w:t>
      </w:r>
      <w:r>
        <w:rPr>
          <w:rStyle w:val="18"/>
          <w:rFonts w:hint="eastAsia" w:ascii="仿宋_GB2312" w:hAnsi="仿宋" w:eastAsia="仿宋_GB2312"/>
          <w:color w:val="000000" w:themeColor="text1"/>
          <w:kern w:val="0"/>
          <w:sz w:val="28"/>
          <w:szCs w:val="28"/>
          <w:highlight w:val="none"/>
        </w:rPr>
        <w:t>形式</w:t>
      </w:r>
      <w:r>
        <w:rPr>
          <w:rStyle w:val="18"/>
          <w:rFonts w:hint="eastAsia" w:ascii="仿宋_GB2312" w:hAnsi="仿宋" w:eastAsia="仿宋_GB2312"/>
          <w:color w:val="000000" w:themeColor="text1"/>
          <w:kern w:val="0"/>
          <w:sz w:val="28"/>
          <w:szCs w:val="28"/>
          <w:highlight w:val="none"/>
          <w:lang w:val="zh-CN"/>
        </w:rPr>
        <w:t>评审的承诺人不得少于三个。</w:t>
      </w:r>
    </w:p>
    <w:p>
      <w:pPr>
        <w:spacing w:line="600" w:lineRule="exact"/>
        <w:ind w:firstLine="708"/>
        <w:jc w:val="left"/>
        <w:rPr>
          <w:rStyle w:val="18"/>
          <w:rFonts w:ascii="仿宋_GB2312" w:hAnsi="仿宋" w:eastAsia="仿宋_GB2312"/>
          <w:color w:val="000000" w:themeColor="text1"/>
          <w:kern w:val="0"/>
          <w:sz w:val="28"/>
          <w:szCs w:val="28"/>
          <w:highlight w:val="none"/>
          <w:lang w:val="zh-CN"/>
        </w:rPr>
      </w:pPr>
      <w:r>
        <w:rPr>
          <w:rStyle w:val="18"/>
          <w:rFonts w:ascii="仿宋_GB2312" w:hAnsi="仿宋" w:eastAsia="仿宋_GB2312"/>
          <w:color w:val="000000" w:themeColor="text1"/>
          <w:kern w:val="0"/>
          <w:sz w:val="28"/>
          <w:szCs w:val="28"/>
          <w:highlight w:val="none"/>
          <w:lang w:val="zh-CN"/>
        </w:rPr>
        <w:t>2、符合下列条件之一的为无效申请文件，除此以外，评审委员会不得再以不符合比选文件中规定的其他实质性要求来判定无效申请文件：</w:t>
      </w:r>
    </w:p>
    <w:p>
      <w:pPr>
        <w:spacing w:line="600" w:lineRule="exact"/>
        <w:ind w:firstLine="708"/>
        <w:jc w:val="left"/>
        <w:rPr>
          <w:rStyle w:val="18"/>
          <w:rFonts w:ascii="仿宋_GB2312" w:hAnsi="仿宋" w:eastAsia="仿宋_GB2312"/>
          <w:b/>
          <w:color w:val="000000" w:themeColor="text1"/>
          <w:kern w:val="0"/>
          <w:sz w:val="28"/>
          <w:szCs w:val="28"/>
          <w:highlight w:val="none"/>
          <w:lang w:val="zh-CN"/>
        </w:rPr>
      </w:pPr>
      <w:r>
        <w:rPr>
          <w:rStyle w:val="18"/>
          <w:rFonts w:hint="eastAsia" w:ascii="仿宋_GB2312" w:hAnsi="仿宋" w:eastAsia="仿宋_GB2312"/>
          <w:b/>
          <w:color w:val="000000" w:themeColor="text1"/>
          <w:kern w:val="0"/>
          <w:sz w:val="28"/>
          <w:szCs w:val="28"/>
          <w:highlight w:val="none"/>
          <w:lang w:val="zh-CN"/>
        </w:rPr>
        <w:t>（</w:t>
      </w:r>
      <w:r>
        <w:rPr>
          <w:rStyle w:val="18"/>
          <w:rFonts w:ascii="仿宋_GB2312" w:hAnsi="仿宋" w:eastAsia="仿宋_GB2312"/>
          <w:b/>
          <w:color w:val="000000" w:themeColor="text1"/>
          <w:kern w:val="0"/>
          <w:sz w:val="28"/>
          <w:szCs w:val="28"/>
          <w:highlight w:val="none"/>
          <w:lang w:val="zh-CN"/>
        </w:rPr>
        <w:t>1）未按要求密封，或迟到的；</w:t>
      </w:r>
    </w:p>
    <w:p>
      <w:pPr>
        <w:spacing w:line="600" w:lineRule="exact"/>
        <w:ind w:firstLine="708"/>
        <w:jc w:val="left"/>
        <w:rPr>
          <w:rStyle w:val="18"/>
          <w:rFonts w:ascii="仿宋_GB2312" w:hAnsi="仿宋" w:eastAsia="仿宋_GB2312"/>
          <w:b/>
          <w:color w:val="000000" w:themeColor="text1"/>
          <w:kern w:val="0"/>
          <w:sz w:val="28"/>
          <w:szCs w:val="28"/>
          <w:highlight w:val="none"/>
          <w:lang w:val="zh-CN"/>
        </w:rPr>
      </w:pPr>
      <w:r>
        <w:rPr>
          <w:rStyle w:val="18"/>
          <w:rFonts w:hint="eastAsia" w:ascii="仿宋_GB2312" w:hAnsi="仿宋" w:eastAsia="仿宋_GB2312"/>
          <w:b/>
          <w:color w:val="000000" w:themeColor="text1"/>
          <w:kern w:val="0"/>
          <w:sz w:val="28"/>
          <w:szCs w:val="28"/>
          <w:highlight w:val="none"/>
          <w:lang w:val="zh-CN"/>
        </w:rPr>
        <w:t>（</w:t>
      </w:r>
      <w:r>
        <w:rPr>
          <w:rStyle w:val="18"/>
          <w:rFonts w:ascii="仿宋_GB2312" w:hAnsi="仿宋" w:eastAsia="仿宋_GB2312"/>
          <w:b/>
          <w:color w:val="000000" w:themeColor="text1"/>
          <w:kern w:val="0"/>
          <w:sz w:val="28"/>
          <w:szCs w:val="28"/>
          <w:highlight w:val="none"/>
          <w:lang w:val="zh-CN"/>
        </w:rPr>
        <w:t>2）未按规定编制与装订比选申请书；</w:t>
      </w:r>
    </w:p>
    <w:p>
      <w:pPr>
        <w:spacing w:line="600" w:lineRule="exact"/>
        <w:ind w:firstLine="708"/>
        <w:jc w:val="left"/>
        <w:rPr>
          <w:rStyle w:val="18"/>
          <w:rFonts w:ascii="仿宋_GB2312" w:hAnsi="仿宋" w:eastAsia="仿宋_GB2312"/>
          <w:b/>
          <w:color w:val="000000" w:themeColor="text1"/>
          <w:kern w:val="0"/>
          <w:sz w:val="28"/>
          <w:szCs w:val="28"/>
          <w:highlight w:val="none"/>
          <w:lang w:val="zh-CN"/>
        </w:rPr>
      </w:pPr>
      <w:r>
        <w:rPr>
          <w:rStyle w:val="18"/>
          <w:rFonts w:hint="eastAsia" w:ascii="仿宋_GB2312" w:hAnsi="仿宋" w:eastAsia="仿宋_GB2312"/>
          <w:b/>
          <w:color w:val="000000" w:themeColor="text1"/>
          <w:kern w:val="0"/>
          <w:sz w:val="28"/>
          <w:szCs w:val="28"/>
          <w:highlight w:val="none"/>
          <w:lang w:val="zh-CN"/>
        </w:rPr>
        <w:t>（</w:t>
      </w:r>
      <w:r>
        <w:rPr>
          <w:rStyle w:val="18"/>
          <w:rFonts w:ascii="仿宋_GB2312" w:hAnsi="仿宋" w:eastAsia="仿宋_GB2312"/>
          <w:b/>
          <w:color w:val="000000" w:themeColor="text1"/>
          <w:kern w:val="0"/>
          <w:sz w:val="28"/>
          <w:szCs w:val="28"/>
          <w:highlight w:val="none"/>
          <w:lang w:val="zh-CN"/>
        </w:rPr>
        <w:t>3）比选申请书未按比选文件规定的格式、内容填写，字迹模糊（文字上有实质性保留和附加）；</w:t>
      </w:r>
    </w:p>
    <w:p>
      <w:pPr>
        <w:spacing w:line="590" w:lineRule="exact"/>
        <w:ind w:firstLine="708"/>
        <w:jc w:val="left"/>
        <w:rPr>
          <w:rStyle w:val="18"/>
          <w:rFonts w:ascii="仿宋_GB2312" w:hAnsi="仿宋" w:eastAsia="仿宋_GB2312"/>
          <w:b/>
          <w:color w:val="000000" w:themeColor="text1"/>
          <w:kern w:val="0"/>
          <w:sz w:val="28"/>
          <w:szCs w:val="28"/>
          <w:highlight w:val="none"/>
          <w:lang w:val="zh-CN"/>
        </w:rPr>
      </w:pPr>
      <w:r>
        <w:rPr>
          <w:rStyle w:val="18"/>
          <w:rFonts w:hint="eastAsia" w:ascii="仿宋_GB2312" w:hAnsi="仿宋" w:eastAsia="仿宋_GB2312"/>
          <w:b/>
          <w:color w:val="000000" w:themeColor="text1"/>
          <w:kern w:val="0"/>
          <w:sz w:val="28"/>
          <w:szCs w:val="28"/>
          <w:highlight w:val="none"/>
          <w:lang w:val="zh-CN"/>
        </w:rPr>
        <w:t>（</w:t>
      </w:r>
      <w:r>
        <w:rPr>
          <w:rStyle w:val="18"/>
          <w:rFonts w:ascii="仿宋_GB2312" w:hAnsi="仿宋" w:eastAsia="仿宋_GB2312"/>
          <w:b/>
          <w:color w:val="000000" w:themeColor="text1"/>
          <w:kern w:val="0"/>
          <w:sz w:val="28"/>
          <w:szCs w:val="28"/>
          <w:highlight w:val="none"/>
          <w:lang w:val="zh-CN"/>
        </w:rPr>
        <w:t>4）</w:t>
      </w:r>
      <w:r>
        <w:rPr>
          <w:rStyle w:val="18"/>
          <w:rFonts w:hint="eastAsia" w:ascii="仿宋_GB2312" w:hAnsi="仿宋" w:eastAsia="仿宋_GB2312"/>
          <w:b/>
          <w:color w:val="000000" w:themeColor="text1"/>
          <w:kern w:val="0"/>
          <w:sz w:val="28"/>
          <w:szCs w:val="28"/>
          <w:highlight w:val="none"/>
          <w:lang w:val="zh-CN"/>
        </w:rPr>
        <w:t>比选函、法定代表人（</w:t>
      </w:r>
      <w:r>
        <w:rPr>
          <w:rStyle w:val="18"/>
          <w:rFonts w:hint="eastAsia" w:ascii="仿宋_GB2312" w:hAnsi="仿宋" w:eastAsia="仿宋_GB2312"/>
          <w:b/>
          <w:color w:val="000000" w:themeColor="text1"/>
          <w:kern w:val="0"/>
          <w:sz w:val="28"/>
          <w:szCs w:val="28"/>
          <w:highlight w:val="none"/>
        </w:rPr>
        <w:t>单位负责人</w:t>
      </w:r>
      <w:r>
        <w:rPr>
          <w:rStyle w:val="18"/>
          <w:rFonts w:hint="eastAsia" w:ascii="仿宋_GB2312" w:hAnsi="仿宋" w:eastAsia="仿宋_GB2312"/>
          <w:b/>
          <w:color w:val="000000" w:themeColor="text1"/>
          <w:kern w:val="0"/>
          <w:sz w:val="28"/>
          <w:szCs w:val="28"/>
          <w:highlight w:val="none"/>
          <w:lang w:val="zh-CN"/>
        </w:rPr>
        <w:t>）授权书（若有）未盖章和签字的；</w:t>
      </w:r>
    </w:p>
    <w:p>
      <w:pPr>
        <w:spacing w:line="600" w:lineRule="exact"/>
        <w:ind w:firstLine="708"/>
        <w:jc w:val="left"/>
        <w:rPr>
          <w:rStyle w:val="18"/>
          <w:rFonts w:ascii="仿宋_GB2312" w:hAnsi="仿宋" w:eastAsia="仿宋_GB2312"/>
          <w:b/>
          <w:color w:val="000000" w:themeColor="text1"/>
          <w:kern w:val="0"/>
          <w:sz w:val="28"/>
          <w:szCs w:val="28"/>
          <w:highlight w:val="none"/>
          <w:lang w:val="zh-CN"/>
        </w:rPr>
      </w:pPr>
      <w:r>
        <w:rPr>
          <w:rStyle w:val="18"/>
          <w:rFonts w:hint="eastAsia" w:ascii="仿宋_GB2312" w:hAnsi="仿宋" w:eastAsia="仿宋_GB2312"/>
          <w:b/>
          <w:color w:val="000000" w:themeColor="text1"/>
          <w:kern w:val="0"/>
          <w:sz w:val="28"/>
          <w:szCs w:val="28"/>
          <w:highlight w:val="none"/>
          <w:lang w:val="zh-CN"/>
        </w:rPr>
        <w:t>（</w:t>
      </w:r>
      <w:r>
        <w:rPr>
          <w:rStyle w:val="18"/>
          <w:rFonts w:ascii="仿宋_GB2312" w:hAnsi="仿宋" w:eastAsia="仿宋_GB2312"/>
          <w:b/>
          <w:color w:val="000000" w:themeColor="text1"/>
          <w:kern w:val="0"/>
          <w:sz w:val="28"/>
          <w:szCs w:val="28"/>
          <w:highlight w:val="none"/>
          <w:lang w:val="zh-CN"/>
        </w:rPr>
        <w:t>5）不符合比选文件规定“合格的比选申请人”要求；</w:t>
      </w:r>
    </w:p>
    <w:p>
      <w:pPr>
        <w:spacing w:line="600" w:lineRule="exact"/>
        <w:ind w:firstLine="708"/>
        <w:jc w:val="left"/>
        <w:rPr>
          <w:rStyle w:val="18"/>
          <w:rFonts w:ascii="仿宋_GB2312" w:hAnsi="仿宋" w:eastAsia="仿宋_GB2312"/>
          <w:b/>
          <w:color w:val="000000" w:themeColor="text1"/>
          <w:kern w:val="0"/>
          <w:sz w:val="28"/>
          <w:szCs w:val="28"/>
          <w:highlight w:val="none"/>
          <w:lang w:val="zh-CN"/>
        </w:rPr>
      </w:pPr>
      <w:r>
        <w:rPr>
          <w:rStyle w:val="18"/>
          <w:rFonts w:hint="eastAsia" w:ascii="仿宋_GB2312" w:hAnsi="仿宋" w:eastAsia="仿宋_GB2312"/>
          <w:b/>
          <w:color w:val="000000" w:themeColor="text1"/>
          <w:kern w:val="0"/>
          <w:sz w:val="28"/>
          <w:szCs w:val="28"/>
          <w:highlight w:val="none"/>
          <w:lang w:val="zh-CN"/>
        </w:rPr>
        <w:t>（</w:t>
      </w:r>
      <w:r>
        <w:rPr>
          <w:rStyle w:val="18"/>
          <w:rFonts w:ascii="仿宋_GB2312" w:hAnsi="仿宋" w:eastAsia="仿宋_GB2312"/>
          <w:b/>
          <w:color w:val="000000" w:themeColor="text1"/>
          <w:kern w:val="0"/>
          <w:sz w:val="28"/>
          <w:szCs w:val="28"/>
          <w:highlight w:val="none"/>
          <w:lang w:val="zh-CN"/>
        </w:rPr>
        <w:t>6）比选申请人未按比选文件要求提交比选保证金；</w:t>
      </w:r>
    </w:p>
    <w:p>
      <w:pPr>
        <w:spacing w:line="600" w:lineRule="exact"/>
        <w:ind w:firstLine="708"/>
        <w:jc w:val="left"/>
        <w:rPr>
          <w:rStyle w:val="18"/>
          <w:rFonts w:ascii="仿宋_GB2312" w:hAnsi="仿宋" w:eastAsia="仿宋_GB2312"/>
          <w:b/>
          <w:color w:val="000000" w:themeColor="text1"/>
          <w:kern w:val="0"/>
          <w:sz w:val="28"/>
          <w:szCs w:val="28"/>
          <w:highlight w:val="none"/>
          <w:lang w:val="zh-CN"/>
        </w:rPr>
      </w:pPr>
      <w:r>
        <w:rPr>
          <w:rStyle w:val="18"/>
          <w:rFonts w:hint="eastAsia" w:ascii="仿宋_GB2312" w:hAnsi="仿宋" w:eastAsia="仿宋_GB2312"/>
          <w:b/>
          <w:color w:val="000000" w:themeColor="text1"/>
          <w:kern w:val="0"/>
          <w:sz w:val="28"/>
          <w:szCs w:val="28"/>
          <w:highlight w:val="none"/>
          <w:lang w:val="zh-CN"/>
        </w:rPr>
        <w:t>（</w:t>
      </w:r>
      <w:r>
        <w:rPr>
          <w:rStyle w:val="18"/>
          <w:rFonts w:ascii="仿宋_GB2312" w:hAnsi="仿宋" w:eastAsia="仿宋_GB2312"/>
          <w:b/>
          <w:color w:val="000000" w:themeColor="text1"/>
          <w:kern w:val="0"/>
          <w:sz w:val="28"/>
          <w:szCs w:val="28"/>
          <w:highlight w:val="none"/>
          <w:lang w:val="zh-CN"/>
        </w:rPr>
        <w:t>7）比选申请书不符合比选文件中规定的其他实质性要求或隐瞒的；</w:t>
      </w:r>
    </w:p>
    <w:p>
      <w:pPr>
        <w:spacing w:line="600" w:lineRule="exact"/>
        <w:ind w:firstLine="708"/>
        <w:jc w:val="left"/>
        <w:rPr>
          <w:rStyle w:val="18"/>
          <w:rFonts w:ascii="仿宋_GB2312" w:hAnsi="仿宋" w:eastAsia="仿宋_GB2312"/>
          <w:b/>
          <w:color w:val="000000" w:themeColor="text1"/>
          <w:kern w:val="0"/>
          <w:sz w:val="28"/>
          <w:szCs w:val="28"/>
          <w:highlight w:val="none"/>
          <w:lang w:val="zh-CN"/>
        </w:rPr>
      </w:pPr>
      <w:r>
        <w:rPr>
          <w:rStyle w:val="18"/>
          <w:rFonts w:hint="eastAsia" w:ascii="仿宋_GB2312" w:hAnsi="仿宋" w:eastAsia="仿宋_GB2312"/>
          <w:b/>
          <w:color w:val="000000" w:themeColor="text1"/>
          <w:kern w:val="0"/>
          <w:sz w:val="28"/>
          <w:szCs w:val="28"/>
          <w:highlight w:val="none"/>
          <w:lang w:val="zh-CN"/>
        </w:rPr>
        <w:t>（</w:t>
      </w:r>
      <w:r>
        <w:rPr>
          <w:rStyle w:val="18"/>
          <w:rFonts w:ascii="仿宋_GB2312" w:hAnsi="仿宋" w:eastAsia="仿宋_GB2312"/>
          <w:b/>
          <w:color w:val="000000" w:themeColor="text1"/>
          <w:kern w:val="0"/>
          <w:sz w:val="28"/>
          <w:szCs w:val="28"/>
          <w:highlight w:val="none"/>
          <w:lang w:val="zh-CN"/>
        </w:rPr>
        <w:t>8）比选申请人增加比选人的责任范围或减少比选申请人义务的；</w:t>
      </w:r>
    </w:p>
    <w:p>
      <w:pPr>
        <w:spacing w:line="600" w:lineRule="exact"/>
        <w:ind w:firstLine="708"/>
        <w:jc w:val="left"/>
        <w:rPr>
          <w:rStyle w:val="18"/>
          <w:rFonts w:ascii="仿宋_GB2312" w:hAnsi="仿宋" w:eastAsia="仿宋_GB2312"/>
          <w:b/>
          <w:color w:val="000000" w:themeColor="text1"/>
          <w:kern w:val="0"/>
          <w:sz w:val="28"/>
          <w:szCs w:val="28"/>
          <w:highlight w:val="none"/>
          <w:lang w:val="zh-CN"/>
        </w:rPr>
      </w:pPr>
      <w:r>
        <w:rPr>
          <w:rStyle w:val="18"/>
          <w:rFonts w:hint="eastAsia" w:ascii="仿宋_GB2312" w:hAnsi="仿宋" w:eastAsia="仿宋_GB2312"/>
          <w:b/>
          <w:color w:val="000000" w:themeColor="text1"/>
          <w:kern w:val="0"/>
          <w:sz w:val="28"/>
          <w:szCs w:val="28"/>
          <w:highlight w:val="none"/>
          <w:lang w:val="zh-CN"/>
        </w:rPr>
        <w:t>（</w:t>
      </w:r>
      <w:r>
        <w:rPr>
          <w:rStyle w:val="18"/>
          <w:rFonts w:ascii="仿宋_GB2312" w:hAnsi="仿宋" w:eastAsia="仿宋_GB2312"/>
          <w:b/>
          <w:color w:val="000000" w:themeColor="text1"/>
          <w:kern w:val="0"/>
          <w:sz w:val="28"/>
          <w:szCs w:val="28"/>
          <w:highlight w:val="none"/>
          <w:lang w:val="zh-CN"/>
        </w:rPr>
        <w:t>9）未按比选文件规定提供附件材料或附件资料不符合要求的；</w:t>
      </w:r>
    </w:p>
    <w:p>
      <w:pPr>
        <w:spacing w:line="600" w:lineRule="exact"/>
        <w:ind w:firstLine="708"/>
        <w:jc w:val="left"/>
        <w:rPr>
          <w:rStyle w:val="18"/>
          <w:rFonts w:ascii="仿宋_GB2312" w:hAnsi="仿宋" w:eastAsia="仿宋_GB2312"/>
          <w:b/>
          <w:color w:val="000000" w:themeColor="text1"/>
          <w:kern w:val="0"/>
          <w:sz w:val="28"/>
          <w:szCs w:val="28"/>
          <w:highlight w:val="none"/>
          <w:lang w:val="zh-CN"/>
        </w:rPr>
      </w:pPr>
      <w:r>
        <w:rPr>
          <w:rStyle w:val="18"/>
          <w:rFonts w:hint="eastAsia" w:ascii="仿宋_GB2312" w:hAnsi="仿宋" w:eastAsia="仿宋_GB2312"/>
          <w:b/>
          <w:color w:val="000000" w:themeColor="text1"/>
          <w:kern w:val="0"/>
          <w:sz w:val="28"/>
          <w:szCs w:val="28"/>
          <w:highlight w:val="none"/>
          <w:lang w:val="zh-CN"/>
        </w:rPr>
        <w:t>（</w:t>
      </w:r>
      <w:r>
        <w:rPr>
          <w:rStyle w:val="18"/>
          <w:rFonts w:ascii="仿宋_GB2312" w:hAnsi="仿宋" w:eastAsia="仿宋_GB2312"/>
          <w:b/>
          <w:color w:val="000000" w:themeColor="text1"/>
          <w:kern w:val="0"/>
          <w:sz w:val="28"/>
          <w:szCs w:val="28"/>
          <w:highlight w:val="none"/>
          <w:lang w:val="zh-CN"/>
        </w:rPr>
        <w:t>10）发现在比选过程中有弄虚作假情形的。</w:t>
      </w:r>
    </w:p>
    <w:p>
      <w:pPr>
        <w:spacing w:line="600" w:lineRule="exact"/>
        <w:ind w:firstLine="708"/>
        <w:jc w:val="left"/>
        <w:rPr>
          <w:rStyle w:val="18"/>
          <w:rFonts w:ascii="仿宋_GB2312" w:hAnsi="仿宋" w:eastAsia="仿宋_GB2312"/>
          <w:b/>
          <w:color w:val="000000" w:themeColor="text1"/>
          <w:kern w:val="0"/>
          <w:sz w:val="28"/>
          <w:szCs w:val="28"/>
          <w:highlight w:val="none"/>
          <w:lang w:val="zh-CN"/>
        </w:rPr>
      </w:pPr>
      <w:r>
        <w:rPr>
          <w:rStyle w:val="18"/>
          <w:rFonts w:hint="eastAsia" w:ascii="仿宋_GB2312" w:hAnsi="仿宋" w:eastAsia="仿宋_GB2312"/>
          <w:b/>
          <w:color w:val="000000" w:themeColor="text1"/>
          <w:kern w:val="0"/>
          <w:sz w:val="28"/>
          <w:szCs w:val="28"/>
          <w:highlight w:val="none"/>
          <w:lang w:val="zh-CN"/>
        </w:rPr>
        <w:t>（三）澄清</w:t>
      </w:r>
    </w:p>
    <w:p>
      <w:pPr>
        <w:spacing w:line="600" w:lineRule="exact"/>
        <w:ind w:firstLine="708"/>
        <w:jc w:val="left"/>
        <w:rPr>
          <w:rStyle w:val="18"/>
          <w:rFonts w:ascii="仿宋_GB2312" w:hAnsi="仿宋" w:eastAsia="仿宋_GB2312"/>
          <w:color w:val="000000" w:themeColor="text1"/>
          <w:kern w:val="0"/>
          <w:sz w:val="28"/>
          <w:szCs w:val="28"/>
          <w:highlight w:val="none"/>
          <w:lang w:val="zh-CN"/>
        </w:rPr>
      </w:pPr>
      <w:r>
        <w:rPr>
          <w:rStyle w:val="18"/>
          <w:rFonts w:hint="eastAsia" w:ascii="仿宋_GB2312" w:hAnsi="仿宋" w:eastAsia="仿宋_GB2312"/>
          <w:color w:val="000000" w:themeColor="text1"/>
          <w:kern w:val="0"/>
          <w:sz w:val="28"/>
          <w:szCs w:val="28"/>
          <w:highlight w:val="none"/>
          <w:lang w:val="zh-CN"/>
        </w:rPr>
        <w:t>对比选申请书中不清楚的问题可以请比选申请人给以澄清，但比选人不接受比选申请人主动澄清。</w:t>
      </w:r>
    </w:p>
    <w:p>
      <w:pPr>
        <w:spacing w:line="600" w:lineRule="exact"/>
        <w:ind w:firstLine="708"/>
        <w:jc w:val="left"/>
        <w:rPr>
          <w:rStyle w:val="18"/>
          <w:rFonts w:ascii="仿宋_GB2312" w:hAnsi="仿宋" w:eastAsia="仿宋_GB2312"/>
          <w:b/>
          <w:color w:val="000000" w:themeColor="text1"/>
          <w:kern w:val="0"/>
          <w:sz w:val="28"/>
          <w:szCs w:val="28"/>
          <w:highlight w:val="none"/>
          <w:lang w:val="zh-CN"/>
        </w:rPr>
      </w:pPr>
      <w:r>
        <w:rPr>
          <w:rStyle w:val="18"/>
          <w:rFonts w:hint="eastAsia" w:ascii="仿宋_GB2312" w:hAnsi="仿宋" w:eastAsia="仿宋_GB2312"/>
          <w:b/>
          <w:color w:val="000000" w:themeColor="text1"/>
          <w:kern w:val="0"/>
          <w:sz w:val="28"/>
          <w:szCs w:val="28"/>
          <w:highlight w:val="none"/>
        </w:rPr>
        <w:t>（四）</w:t>
      </w:r>
      <w:r>
        <w:rPr>
          <w:rStyle w:val="18"/>
          <w:rFonts w:hint="eastAsia" w:ascii="仿宋_GB2312" w:hAnsi="仿宋" w:eastAsia="仿宋_GB2312"/>
          <w:b/>
          <w:color w:val="000000" w:themeColor="text1"/>
          <w:kern w:val="0"/>
          <w:sz w:val="28"/>
          <w:szCs w:val="28"/>
          <w:highlight w:val="none"/>
          <w:lang w:val="zh-CN"/>
        </w:rPr>
        <w:t>详细评审</w:t>
      </w:r>
    </w:p>
    <w:p>
      <w:pPr>
        <w:spacing w:line="600" w:lineRule="exact"/>
        <w:ind w:firstLine="708"/>
        <w:jc w:val="left"/>
        <w:rPr>
          <w:rStyle w:val="18"/>
          <w:rFonts w:ascii="仿宋_GB2312" w:hAnsi="仿宋" w:eastAsia="仿宋_GB2312"/>
          <w:color w:val="000000" w:themeColor="text1"/>
          <w:kern w:val="0"/>
          <w:sz w:val="28"/>
          <w:szCs w:val="28"/>
          <w:highlight w:val="none"/>
          <w:lang w:val="zh-CN"/>
        </w:rPr>
      </w:pPr>
      <w:r>
        <w:rPr>
          <w:rStyle w:val="18"/>
          <w:rFonts w:hint="eastAsia" w:ascii="仿宋_GB2312" w:hAnsi="仿宋" w:eastAsia="仿宋_GB2312"/>
          <w:color w:val="000000" w:themeColor="text1"/>
          <w:kern w:val="0"/>
          <w:sz w:val="28"/>
          <w:szCs w:val="28"/>
          <w:highlight w:val="none"/>
          <w:lang w:val="zh-CN"/>
        </w:rPr>
        <w:t>评审委员会按比选文件</w:t>
      </w:r>
      <w:r>
        <w:rPr>
          <w:rStyle w:val="18"/>
          <w:rFonts w:hint="eastAsia" w:ascii="仿宋_GB2312" w:hAnsi="仿宋" w:eastAsia="仿宋_GB2312"/>
          <w:color w:val="000000" w:themeColor="text1"/>
          <w:kern w:val="0"/>
          <w:sz w:val="28"/>
          <w:szCs w:val="28"/>
          <w:highlight w:val="none"/>
        </w:rPr>
        <w:t>等</w:t>
      </w:r>
      <w:r>
        <w:rPr>
          <w:rStyle w:val="18"/>
          <w:rFonts w:hint="eastAsia" w:ascii="仿宋_GB2312" w:hAnsi="仿宋" w:eastAsia="仿宋_GB2312"/>
          <w:color w:val="000000" w:themeColor="text1"/>
          <w:kern w:val="0"/>
          <w:sz w:val="28"/>
          <w:szCs w:val="28"/>
          <w:highlight w:val="none"/>
          <w:lang w:val="zh-CN"/>
        </w:rPr>
        <w:t>相关规定对通过资格性及</w:t>
      </w:r>
      <w:r>
        <w:rPr>
          <w:rStyle w:val="18"/>
          <w:rFonts w:hint="eastAsia" w:ascii="仿宋_GB2312" w:hAnsi="仿宋" w:eastAsia="仿宋_GB2312"/>
          <w:color w:val="000000" w:themeColor="text1"/>
          <w:kern w:val="0"/>
          <w:sz w:val="28"/>
          <w:szCs w:val="28"/>
          <w:highlight w:val="none"/>
        </w:rPr>
        <w:t>形式</w:t>
      </w:r>
      <w:r>
        <w:rPr>
          <w:rStyle w:val="18"/>
          <w:rFonts w:hint="eastAsia" w:ascii="仿宋_GB2312" w:hAnsi="仿宋" w:eastAsia="仿宋_GB2312"/>
          <w:color w:val="000000" w:themeColor="text1"/>
          <w:kern w:val="0"/>
          <w:sz w:val="28"/>
          <w:szCs w:val="28"/>
          <w:highlight w:val="none"/>
          <w:lang w:val="zh-CN"/>
        </w:rPr>
        <w:t>性审查的比选申请书进行评审，评出实质性响应比选文件的比选申请人。</w:t>
      </w:r>
    </w:p>
    <w:p>
      <w:pPr>
        <w:spacing w:line="600" w:lineRule="exact"/>
        <w:ind w:firstLine="560" w:firstLineChars="200"/>
        <w:jc w:val="left"/>
        <w:outlineLvl w:val="1"/>
        <w:rPr>
          <w:rStyle w:val="18"/>
          <w:rFonts w:ascii="仿宋_GB2312" w:hAnsi="仿宋" w:eastAsia="仿宋_GB2312"/>
          <w:b/>
          <w:bCs/>
          <w:color w:val="000000" w:themeColor="text1"/>
          <w:kern w:val="0"/>
          <w:sz w:val="28"/>
          <w:szCs w:val="28"/>
          <w:highlight w:val="none"/>
          <w:lang w:val="zh-CN"/>
        </w:rPr>
      </w:pPr>
      <w:r>
        <w:rPr>
          <w:rStyle w:val="18"/>
          <w:rFonts w:ascii="仿宋_GB2312" w:hAnsi="仿宋" w:eastAsia="仿宋_GB2312"/>
          <w:color w:val="000000" w:themeColor="text1"/>
          <w:kern w:val="0"/>
          <w:sz w:val="28"/>
          <w:szCs w:val="28"/>
          <w:highlight w:val="none"/>
        </w:rPr>
        <w:t xml:space="preserve"> </w:t>
      </w:r>
      <w:bookmarkStart w:id="57" w:name="_Toc1933"/>
      <w:r>
        <w:rPr>
          <w:rStyle w:val="18"/>
          <w:rFonts w:hint="eastAsia" w:ascii="仿宋_GB2312" w:hAnsi="仿宋" w:eastAsia="仿宋_GB2312"/>
          <w:b/>
          <w:bCs/>
          <w:color w:val="000000" w:themeColor="text1"/>
          <w:kern w:val="0"/>
          <w:sz w:val="28"/>
          <w:szCs w:val="28"/>
          <w:highlight w:val="none"/>
          <w:lang w:eastAsia="zh-CN"/>
        </w:rPr>
        <w:t>四</w:t>
      </w:r>
      <w:r>
        <w:rPr>
          <w:rStyle w:val="18"/>
          <w:rFonts w:hint="eastAsia" w:ascii="仿宋_GB2312" w:hAnsi="仿宋" w:eastAsia="仿宋_GB2312"/>
          <w:b/>
          <w:bCs/>
          <w:color w:val="000000" w:themeColor="text1"/>
          <w:kern w:val="0"/>
          <w:sz w:val="28"/>
          <w:szCs w:val="28"/>
          <w:highlight w:val="none"/>
          <w:lang w:val="zh-CN"/>
        </w:rPr>
        <w:t>、推荐中选候选人</w:t>
      </w:r>
      <w:r>
        <w:rPr>
          <w:rStyle w:val="18"/>
          <w:rFonts w:ascii="仿宋_GB2312" w:hAnsi="仿宋" w:eastAsia="仿宋_GB2312"/>
          <w:b/>
          <w:bCs/>
          <w:color w:val="000000" w:themeColor="text1"/>
          <w:kern w:val="0"/>
          <w:sz w:val="28"/>
          <w:szCs w:val="28"/>
          <w:highlight w:val="none"/>
          <w:lang w:val="zh-CN"/>
        </w:rPr>
        <w:t>:</w:t>
      </w:r>
      <w:bookmarkEnd w:id="57"/>
    </w:p>
    <w:p>
      <w:pPr>
        <w:spacing w:line="600" w:lineRule="exact"/>
        <w:ind w:firstLine="560" w:firstLineChars="200"/>
        <w:jc w:val="left"/>
        <w:rPr>
          <w:rStyle w:val="18"/>
          <w:rFonts w:ascii="仿宋_GB2312" w:hAnsi="仿宋" w:eastAsia="仿宋_GB2312"/>
          <w:color w:val="000000" w:themeColor="text1"/>
          <w:kern w:val="0"/>
          <w:sz w:val="28"/>
          <w:szCs w:val="28"/>
          <w:highlight w:val="none"/>
        </w:rPr>
      </w:pPr>
      <w:r>
        <w:rPr>
          <w:rStyle w:val="18"/>
          <w:rFonts w:hint="eastAsia" w:ascii="仿宋_GB2312" w:hAnsi="仿宋" w:eastAsia="仿宋_GB2312"/>
          <w:color w:val="000000" w:themeColor="text1"/>
          <w:kern w:val="0"/>
          <w:sz w:val="28"/>
          <w:szCs w:val="28"/>
          <w:highlight w:val="none"/>
          <w:lang w:val="zh-CN"/>
        </w:rPr>
        <w:t>评审委员会将各合格的比选申请人</w:t>
      </w:r>
      <w:r>
        <w:rPr>
          <w:rStyle w:val="18"/>
          <w:rFonts w:hint="eastAsia" w:ascii="仿宋_GB2312" w:hAnsi="仿宋" w:eastAsia="仿宋_GB2312"/>
          <w:color w:val="000000" w:themeColor="text1"/>
          <w:kern w:val="0"/>
          <w:sz w:val="28"/>
          <w:szCs w:val="28"/>
          <w:highlight w:val="none"/>
          <w:lang w:val="en-US" w:eastAsia="zh-CN"/>
        </w:rPr>
        <w:t>分别对包件1、包件2</w:t>
      </w:r>
      <w:r>
        <w:rPr>
          <w:rStyle w:val="18"/>
          <w:rFonts w:hint="eastAsia" w:ascii="仿宋_GB2312" w:hAnsi="仿宋" w:eastAsia="仿宋_GB2312"/>
          <w:color w:val="000000" w:themeColor="text1"/>
          <w:kern w:val="0"/>
          <w:sz w:val="28"/>
          <w:szCs w:val="28"/>
          <w:highlight w:val="none"/>
        </w:rPr>
        <w:t>按</w:t>
      </w:r>
      <w:r>
        <w:rPr>
          <w:rStyle w:val="18"/>
          <w:rFonts w:hint="eastAsia" w:ascii="仿宋_GB2312" w:hAnsi="仿宋" w:eastAsia="仿宋_GB2312"/>
          <w:color w:val="000000" w:themeColor="text1"/>
          <w:kern w:val="0"/>
          <w:sz w:val="28"/>
          <w:szCs w:val="28"/>
          <w:highlight w:val="none"/>
          <w:lang w:val="zh-CN"/>
        </w:rPr>
        <w:t>比选申请人</w:t>
      </w:r>
      <w:r>
        <w:rPr>
          <w:rStyle w:val="18"/>
          <w:rFonts w:hint="eastAsia" w:ascii="仿宋_GB2312" w:hAnsi="仿宋" w:eastAsia="仿宋_GB2312"/>
          <w:color w:val="000000" w:themeColor="text1"/>
          <w:kern w:val="0"/>
          <w:sz w:val="28"/>
          <w:szCs w:val="28"/>
          <w:highlight w:val="none"/>
          <w:lang w:val="en-US" w:eastAsia="zh-CN"/>
        </w:rPr>
        <w:t>保函费率</w:t>
      </w:r>
      <w:r>
        <w:rPr>
          <w:rStyle w:val="18"/>
          <w:rFonts w:hint="eastAsia" w:ascii="仿宋_GB2312" w:hAnsi="仿宋" w:eastAsia="仿宋_GB2312"/>
          <w:color w:val="000000" w:themeColor="text1"/>
          <w:kern w:val="0"/>
          <w:sz w:val="28"/>
          <w:szCs w:val="28"/>
          <w:highlight w:val="none"/>
        </w:rPr>
        <w:t>由</w:t>
      </w:r>
      <w:r>
        <w:rPr>
          <w:rStyle w:val="18"/>
          <w:rFonts w:hint="eastAsia" w:ascii="仿宋_GB2312" w:hAnsi="仿宋" w:eastAsia="仿宋_GB2312"/>
          <w:color w:val="000000" w:themeColor="text1"/>
          <w:kern w:val="0"/>
          <w:sz w:val="28"/>
          <w:szCs w:val="28"/>
          <w:highlight w:val="none"/>
          <w:lang w:eastAsia="zh-CN"/>
        </w:rPr>
        <w:t>低</w:t>
      </w:r>
      <w:r>
        <w:rPr>
          <w:rStyle w:val="18"/>
          <w:rFonts w:hint="eastAsia" w:ascii="仿宋_GB2312" w:hAnsi="仿宋" w:eastAsia="仿宋_GB2312"/>
          <w:color w:val="000000" w:themeColor="text1"/>
          <w:kern w:val="0"/>
          <w:sz w:val="28"/>
          <w:szCs w:val="28"/>
          <w:highlight w:val="none"/>
        </w:rPr>
        <w:t>到</w:t>
      </w:r>
      <w:r>
        <w:rPr>
          <w:rStyle w:val="18"/>
          <w:rFonts w:hint="eastAsia" w:ascii="仿宋_GB2312" w:hAnsi="仿宋" w:eastAsia="仿宋_GB2312"/>
          <w:color w:val="000000" w:themeColor="text1"/>
          <w:kern w:val="0"/>
          <w:sz w:val="28"/>
          <w:szCs w:val="28"/>
          <w:highlight w:val="none"/>
          <w:lang w:eastAsia="zh-CN"/>
        </w:rPr>
        <w:t>高</w:t>
      </w:r>
      <w:r>
        <w:rPr>
          <w:rStyle w:val="18"/>
          <w:rFonts w:hint="eastAsia" w:ascii="仿宋_GB2312" w:hAnsi="仿宋" w:eastAsia="仿宋_GB2312"/>
          <w:color w:val="000000" w:themeColor="text1"/>
          <w:kern w:val="0"/>
          <w:sz w:val="28"/>
          <w:szCs w:val="28"/>
          <w:highlight w:val="none"/>
        </w:rPr>
        <w:t>的原则对所有通过</w:t>
      </w:r>
      <w:r>
        <w:rPr>
          <w:rStyle w:val="18"/>
          <w:rFonts w:hint="eastAsia" w:ascii="仿宋_GB2312" w:hAnsi="仿宋" w:eastAsia="仿宋_GB2312"/>
          <w:color w:val="000000" w:themeColor="text1"/>
          <w:kern w:val="0"/>
          <w:sz w:val="28"/>
          <w:szCs w:val="28"/>
          <w:highlight w:val="none"/>
          <w:lang w:eastAsia="zh-CN"/>
        </w:rPr>
        <w:t>评审</w:t>
      </w:r>
      <w:r>
        <w:rPr>
          <w:rStyle w:val="18"/>
          <w:rFonts w:hint="eastAsia" w:ascii="仿宋_GB2312" w:hAnsi="仿宋" w:eastAsia="仿宋_GB2312"/>
          <w:color w:val="000000" w:themeColor="text1"/>
          <w:kern w:val="0"/>
          <w:sz w:val="28"/>
          <w:szCs w:val="28"/>
          <w:highlight w:val="none"/>
        </w:rPr>
        <w:t>的</w:t>
      </w:r>
      <w:r>
        <w:rPr>
          <w:rStyle w:val="18"/>
          <w:rFonts w:hint="eastAsia" w:ascii="仿宋_GB2312" w:hAnsi="仿宋" w:eastAsia="仿宋_GB2312"/>
          <w:color w:val="000000" w:themeColor="text1"/>
          <w:kern w:val="0"/>
          <w:sz w:val="28"/>
          <w:szCs w:val="28"/>
          <w:highlight w:val="none"/>
          <w:lang w:val="zh-CN"/>
        </w:rPr>
        <w:t>比选申请人</w:t>
      </w:r>
      <w:r>
        <w:rPr>
          <w:rStyle w:val="18"/>
          <w:rFonts w:hint="eastAsia" w:ascii="仿宋_GB2312" w:hAnsi="仿宋" w:eastAsia="仿宋_GB2312"/>
          <w:color w:val="000000" w:themeColor="text1"/>
          <w:kern w:val="0"/>
          <w:sz w:val="28"/>
          <w:szCs w:val="28"/>
          <w:highlight w:val="none"/>
        </w:rPr>
        <w:t>进行排序，推荐</w:t>
      </w:r>
      <w:r>
        <w:rPr>
          <w:rStyle w:val="18"/>
          <w:rFonts w:hint="eastAsia" w:ascii="仿宋_GB2312" w:hAnsi="仿宋" w:eastAsia="仿宋_GB2312"/>
          <w:color w:val="000000" w:themeColor="text1"/>
          <w:kern w:val="0"/>
          <w:sz w:val="28"/>
          <w:szCs w:val="28"/>
          <w:highlight w:val="none"/>
          <w:lang w:val="en-US" w:eastAsia="zh-CN"/>
        </w:rPr>
        <w:t>保函费率</w:t>
      </w:r>
      <w:r>
        <w:rPr>
          <w:rStyle w:val="18"/>
          <w:rFonts w:hint="eastAsia" w:ascii="仿宋_GB2312" w:hAnsi="仿宋" w:eastAsia="仿宋_GB2312"/>
          <w:color w:val="000000" w:themeColor="text1"/>
          <w:kern w:val="0"/>
          <w:sz w:val="28"/>
          <w:szCs w:val="28"/>
          <w:highlight w:val="none"/>
          <w:lang w:eastAsia="zh-CN"/>
        </w:rPr>
        <w:t>最低的为</w:t>
      </w:r>
      <w:r>
        <w:rPr>
          <w:rStyle w:val="18"/>
          <w:rFonts w:hint="eastAsia" w:ascii="仿宋_GB2312" w:hAnsi="仿宋" w:eastAsia="仿宋_GB2312"/>
          <w:color w:val="000000" w:themeColor="text1"/>
          <w:kern w:val="0"/>
          <w:sz w:val="28"/>
          <w:szCs w:val="28"/>
          <w:highlight w:val="none"/>
        </w:rPr>
        <w:t>排名第一名</w:t>
      </w:r>
      <w:r>
        <w:rPr>
          <w:rStyle w:val="18"/>
          <w:rFonts w:hint="eastAsia" w:ascii="仿宋_GB2312" w:hAnsi="仿宋" w:eastAsia="仿宋_GB2312"/>
          <w:color w:val="000000" w:themeColor="text1"/>
          <w:kern w:val="0"/>
          <w:sz w:val="28"/>
          <w:szCs w:val="28"/>
          <w:highlight w:val="none"/>
          <w:lang w:eastAsia="zh-CN"/>
        </w:rPr>
        <w:t>，</w:t>
      </w:r>
      <w:r>
        <w:rPr>
          <w:rStyle w:val="18"/>
          <w:rFonts w:hint="eastAsia" w:ascii="仿宋_GB2312" w:hAnsi="仿宋" w:eastAsia="仿宋_GB2312"/>
          <w:color w:val="000000" w:themeColor="text1"/>
          <w:kern w:val="0"/>
          <w:sz w:val="28"/>
          <w:szCs w:val="28"/>
          <w:highlight w:val="none"/>
          <w:lang w:val="en-US" w:eastAsia="zh-CN"/>
        </w:rPr>
        <w:t>由低到高依次类推，</w:t>
      </w:r>
      <w:r>
        <w:rPr>
          <w:rStyle w:val="18"/>
          <w:rFonts w:hint="eastAsia" w:ascii="仿宋_GB2312" w:hAnsi="仿宋" w:eastAsia="仿宋_GB2312"/>
          <w:color w:val="000000" w:themeColor="text1"/>
          <w:kern w:val="0"/>
          <w:sz w:val="28"/>
          <w:szCs w:val="28"/>
          <w:highlight w:val="none"/>
          <w:lang w:eastAsia="zh-CN"/>
        </w:rPr>
        <w:t>排名第一</w:t>
      </w:r>
      <w:r>
        <w:rPr>
          <w:rStyle w:val="18"/>
          <w:rFonts w:hint="eastAsia" w:ascii="仿宋_GB2312" w:hAnsi="仿宋" w:eastAsia="仿宋_GB2312"/>
          <w:color w:val="000000" w:themeColor="text1"/>
          <w:kern w:val="0"/>
          <w:sz w:val="28"/>
          <w:szCs w:val="28"/>
          <w:highlight w:val="none"/>
        </w:rPr>
        <w:t>的</w:t>
      </w:r>
      <w:r>
        <w:rPr>
          <w:rStyle w:val="18"/>
          <w:rFonts w:hint="eastAsia" w:ascii="仿宋_GB2312" w:hAnsi="仿宋" w:eastAsia="仿宋_GB2312"/>
          <w:color w:val="000000" w:themeColor="text1"/>
          <w:kern w:val="0"/>
          <w:sz w:val="28"/>
          <w:szCs w:val="28"/>
          <w:highlight w:val="none"/>
          <w:lang w:val="zh-CN"/>
        </w:rPr>
        <w:t>比选申请人</w:t>
      </w:r>
      <w:r>
        <w:rPr>
          <w:rStyle w:val="18"/>
          <w:rFonts w:hint="eastAsia" w:ascii="仿宋_GB2312" w:hAnsi="仿宋" w:eastAsia="仿宋_GB2312"/>
          <w:color w:val="000000" w:themeColor="text1"/>
          <w:kern w:val="0"/>
          <w:sz w:val="28"/>
          <w:szCs w:val="28"/>
          <w:highlight w:val="none"/>
        </w:rPr>
        <w:t>为</w:t>
      </w:r>
      <w:r>
        <w:rPr>
          <w:rStyle w:val="18"/>
          <w:rFonts w:hint="eastAsia" w:ascii="仿宋_GB2312" w:hAnsi="仿宋" w:eastAsia="仿宋_GB2312"/>
          <w:color w:val="000000" w:themeColor="text1"/>
          <w:kern w:val="0"/>
          <w:sz w:val="28"/>
          <w:szCs w:val="28"/>
          <w:highlight w:val="none"/>
          <w:lang w:val="en-US" w:eastAsia="zh-CN"/>
        </w:rPr>
        <w:t>第一</w:t>
      </w:r>
      <w:r>
        <w:rPr>
          <w:rStyle w:val="18"/>
          <w:rFonts w:hint="eastAsia" w:ascii="仿宋_GB2312" w:hAnsi="仿宋" w:eastAsia="仿宋_GB2312"/>
          <w:color w:val="000000" w:themeColor="text1"/>
          <w:kern w:val="0"/>
          <w:sz w:val="28"/>
          <w:szCs w:val="28"/>
          <w:highlight w:val="none"/>
        </w:rPr>
        <w:t>中标候选人</w:t>
      </w:r>
      <w:r>
        <w:rPr>
          <w:rStyle w:val="18"/>
          <w:rFonts w:hint="eastAsia" w:ascii="仿宋_GB2312" w:hAnsi="仿宋" w:eastAsia="仿宋_GB2312"/>
          <w:color w:val="000000" w:themeColor="text1"/>
          <w:kern w:val="0"/>
          <w:sz w:val="28"/>
          <w:szCs w:val="28"/>
          <w:highlight w:val="none"/>
          <w:lang w:eastAsia="zh-CN"/>
        </w:rPr>
        <w:t>，</w:t>
      </w:r>
      <w:r>
        <w:rPr>
          <w:rStyle w:val="18"/>
          <w:rFonts w:hint="eastAsia" w:ascii="仿宋_GB2312" w:hAnsi="仿宋" w:eastAsia="仿宋_GB2312"/>
          <w:color w:val="000000" w:themeColor="text1"/>
          <w:sz w:val="28"/>
          <w:szCs w:val="28"/>
          <w:highlight w:val="none"/>
          <w:lang w:eastAsia="zh-CN"/>
        </w:rPr>
        <w:t>排名第</w:t>
      </w:r>
      <w:r>
        <w:rPr>
          <w:rStyle w:val="18"/>
          <w:rFonts w:hint="eastAsia" w:ascii="仿宋_GB2312" w:hAnsi="仿宋" w:eastAsia="仿宋_GB2312"/>
          <w:color w:val="000000" w:themeColor="text1"/>
          <w:sz w:val="28"/>
          <w:szCs w:val="28"/>
          <w:highlight w:val="none"/>
          <w:lang w:val="en-US" w:eastAsia="zh-CN"/>
        </w:rPr>
        <w:t>二</w:t>
      </w:r>
      <w:r>
        <w:rPr>
          <w:rStyle w:val="18"/>
          <w:rFonts w:hint="eastAsia" w:ascii="仿宋_GB2312" w:hAnsi="仿宋" w:eastAsia="仿宋_GB2312"/>
          <w:color w:val="000000" w:themeColor="text1"/>
          <w:sz w:val="28"/>
          <w:szCs w:val="28"/>
          <w:highlight w:val="none"/>
        </w:rPr>
        <w:t>的</w:t>
      </w:r>
      <w:r>
        <w:rPr>
          <w:rStyle w:val="18"/>
          <w:rFonts w:hint="eastAsia" w:ascii="仿宋_GB2312" w:hAnsi="仿宋" w:eastAsia="仿宋_GB2312"/>
          <w:color w:val="000000" w:themeColor="text1"/>
          <w:sz w:val="28"/>
          <w:szCs w:val="28"/>
          <w:highlight w:val="none"/>
          <w:lang w:val="zh-CN"/>
        </w:rPr>
        <w:t>比选申请人</w:t>
      </w:r>
      <w:r>
        <w:rPr>
          <w:rStyle w:val="18"/>
          <w:rFonts w:hint="eastAsia" w:ascii="仿宋_GB2312" w:hAnsi="仿宋" w:eastAsia="仿宋_GB2312"/>
          <w:color w:val="000000" w:themeColor="text1"/>
          <w:sz w:val="28"/>
          <w:szCs w:val="28"/>
          <w:highlight w:val="none"/>
        </w:rPr>
        <w:t>为</w:t>
      </w:r>
      <w:r>
        <w:rPr>
          <w:rStyle w:val="18"/>
          <w:rFonts w:hint="eastAsia" w:ascii="仿宋_GB2312" w:hAnsi="仿宋" w:eastAsia="仿宋_GB2312"/>
          <w:color w:val="000000" w:themeColor="text1"/>
          <w:sz w:val="28"/>
          <w:szCs w:val="28"/>
          <w:highlight w:val="none"/>
          <w:lang w:val="en-US" w:eastAsia="zh-CN"/>
        </w:rPr>
        <w:t>第二</w:t>
      </w:r>
      <w:r>
        <w:rPr>
          <w:rStyle w:val="18"/>
          <w:rFonts w:hint="eastAsia" w:ascii="仿宋_GB2312" w:hAnsi="仿宋" w:eastAsia="仿宋_GB2312"/>
          <w:color w:val="000000" w:themeColor="text1"/>
          <w:sz w:val="28"/>
          <w:szCs w:val="28"/>
          <w:highlight w:val="none"/>
        </w:rPr>
        <w:t>中标候选人</w:t>
      </w:r>
      <w:r>
        <w:rPr>
          <w:rStyle w:val="18"/>
          <w:rFonts w:hint="eastAsia" w:ascii="仿宋_GB2312" w:hAnsi="仿宋" w:eastAsia="仿宋_GB2312"/>
          <w:color w:val="000000" w:themeColor="text1"/>
          <w:sz w:val="28"/>
          <w:szCs w:val="28"/>
          <w:highlight w:val="none"/>
          <w:lang w:eastAsia="zh-CN"/>
        </w:rPr>
        <w:t>，排名第</w:t>
      </w:r>
      <w:r>
        <w:rPr>
          <w:rStyle w:val="18"/>
          <w:rFonts w:hint="eastAsia" w:ascii="仿宋_GB2312" w:hAnsi="仿宋" w:eastAsia="仿宋_GB2312"/>
          <w:color w:val="000000" w:themeColor="text1"/>
          <w:sz w:val="28"/>
          <w:szCs w:val="28"/>
          <w:highlight w:val="none"/>
          <w:lang w:val="en-US" w:eastAsia="zh-CN"/>
        </w:rPr>
        <w:t>三</w:t>
      </w:r>
      <w:r>
        <w:rPr>
          <w:rStyle w:val="18"/>
          <w:rFonts w:hint="eastAsia" w:ascii="仿宋_GB2312" w:hAnsi="仿宋" w:eastAsia="仿宋_GB2312"/>
          <w:color w:val="000000" w:themeColor="text1"/>
          <w:sz w:val="28"/>
          <w:szCs w:val="28"/>
          <w:highlight w:val="none"/>
        </w:rPr>
        <w:t>的</w:t>
      </w:r>
      <w:r>
        <w:rPr>
          <w:rStyle w:val="18"/>
          <w:rFonts w:hint="eastAsia" w:ascii="仿宋_GB2312" w:hAnsi="仿宋" w:eastAsia="仿宋_GB2312"/>
          <w:color w:val="000000" w:themeColor="text1"/>
          <w:sz w:val="28"/>
          <w:szCs w:val="28"/>
          <w:highlight w:val="none"/>
          <w:lang w:val="zh-CN"/>
        </w:rPr>
        <w:t>比选申请人</w:t>
      </w:r>
      <w:r>
        <w:rPr>
          <w:rStyle w:val="18"/>
          <w:rFonts w:hint="eastAsia" w:ascii="仿宋_GB2312" w:hAnsi="仿宋" w:eastAsia="仿宋_GB2312"/>
          <w:color w:val="000000" w:themeColor="text1"/>
          <w:sz w:val="28"/>
          <w:szCs w:val="28"/>
          <w:highlight w:val="none"/>
        </w:rPr>
        <w:t>为</w:t>
      </w:r>
      <w:r>
        <w:rPr>
          <w:rStyle w:val="18"/>
          <w:rFonts w:hint="eastAsia" w:ascii="仿宋_GB2312" w:hAnsi="仿宋" w:eastAsia="仿宋_GB2312"/>
          <w:color w:val="000000" w:themeColor="text1"/>
          <w:sz w:val="28"/>
          <w:szCs w:val="28"/>
          <w:highlight w:val="none"/>
          <w:lang w:val="en-US" w:eastAsia="zh-CN"/>
        </w:rPr>
        <w:t>第三</w:t>
      </w:r>
      <w:r>
        <w:rPr>
          <w:rStyle w:val="18"/>
          <w:rFonts w:hint="eastAsia" w:ascii="仿宋_GB2312" w:hAnsi="仿宋" w:eastAsia="仿宋_GB2312"/>
          <w:color w:val="000000" w:themeColor="text1"/>
          <w:sz w:val="28"/>
          <w:szCs w:val="28"/>
          <w:highlight w:val="none"/>
        </w:rPr>
        <w:t>中标候选人</w:t>
      </w:r>
      <w:r>
        <w:rPr>
          <w:rStyle w:val="18"/>
          <w:rFonts w:hint="eastAsia" w:ascii="仿宋_GB2312" w:hAnsi="仿宋" w:eastAsia="仿宋_GB2312"/>
          <w:color w:val="000000" w:themeColor="text1"/>
          <w:kern w:val="0"/>
          <w:sz w:val="28"/>
          <w:szCs w:val="28"/>
          <w:highlight w:val="none"/>
        </w:rPr>
        <w:t>。</w:t>
      </w:r>
      <w:r>
        <w:rPr>
          <w:rStyle w:val="18"/>
          <w:rFonts w:hint="eastAsia" w:ascii="仿宋_GB2312" w:hAnsi="仿宋" w:eastAsia="仿宋_GB2312"/>
          <w:color w:val="000000" w:themeColor="text1"/>
          <w:kern w:val="0"/>
          <w:sz w:val="28"/>
          <w:szCs w:val="28"/>
          <w:highlight w:val="none"/>
          <w:lang w:val="zh-CN"/>
        </w:rPr>
        <w:t>若</w:t>
      </w:r>
      <w:r>
        <w:rPr>
          <w:rStyle w:val="18"/>
          <w:rFonts w:hint="eastAsia" w:ascii="仿宋_GB2312" w:hAnsi="仿宋" w:eastAsia="仿宋_GB2312"/>
          <w:color w:val="000000" w:themeColor="text1"/>
          <w:kern w:val="0"/>
          <w:sz w:val="28"/>
          <w:szCs w:val="28"/>
          <w:highlight w:val="none"/>
          <w:lang w:val="en-US" w:eastAsia="zh-CN"/>
        </w:rPr>
        <w:t>保函费率</w:t>
      </w:r>
      <w:r>
        <w:rPr>
          <w:rStyle w:val="18"/>
          <w:rFonts w:hint="eastAsia" w:ascii="仿宋_GB2312" w:hAnsi="仿宋" w:eastAsia="仿宋_GB2312"/>
          <w:color w:val="000000" w:themeColor="text1"/>
          <w:kern w:val="0"/>
          <w:sz w:val="28"/>
          <w:szCs w:val="28"/>
          <w:highlight w:val="none"/>
          <w:lang w:val="zh-CN"/>
        </w:rPr>
        <w:t>相同的，则采用随机抽球的方式确定排名，即以有效比选申请人人数为球数，并分别在每个球上标明从小到大的序号。比选申请人的代表球号按递交比选申请书时间先后顺序确定（第一个递交比选申请书的比选申请人代表球号为①，以此类推）。</w:t>
      </w:r>
    </w:p>
    <w:p>
      <w:pPr>
        <w:spacing w:line="600" w:lineRule="exact"/>
        <w:ind w:firstLine="560" w:firstLineChars="200"/>
        <w:jc w:val="left"/>
        <w:rPr>
          <w:rStyle w:val="18"/>
          <w:rFonts w:ascii="仿宋_GB2312" w:hAnsi="仿宋" w:eastAsia="仿宋_GB2312"/>
          <w:color w:val="000000" w:themeColor="text1"/>
          <w:kern w:val="0"/>
          <w:sz w:val="28"/>
          <w:szCs w:val="28"/>
          <w:highlight w:val="none"/>
          <w:lang w:val="zh-CN"/>
        </w:rPr>
      </w:pPr>
      <w:r>
        <w:rPr>
          <w:rStyle w:val="18"/>
          <w:rFonts w:hint="eastAsia" w:ascii="仿宋_GB2312" w:hAnsi="仿宋" w:eastAsia="仿宋_GB2312"/>
          <w:color w:val="000000" w:themeColor="text1"/>
          <w:kern w:val="0"/>
          <w:sz w:val="28"/>
          <w:szCs w:val="28"/>
          <w:highlight w:val="none"/>
          <w:lang w:val="zh-CN"/>
        </w:rPr>
        <w:t>由现场监督人员进行抽球，第一个抽中号球代表的比选申请人排序在前；第二个抽中号球代表的比选申请人排序在后；以此类推进行排序。</w:t>
      </w:r>
    </w:p>
    <w:p>
      <w:pPr>
        <w:spacing w:line="600" w:lineRule="exact"/>
        <w:ind w:firstLine="562" w:firstLineChars="200"/>
        <w:jc w:val="left"/>
        <w:outlineLvl w:val="1"/>
        <w:rPr>
          <w:rStyle w:val="18"/>
          <w:rFonts w:ascii="仿宋_GB2312" w:hAnsi="仿宋" w:eastAsia="仿宋_GB2312"/>
          <w:b/>
          <w:bCs/>
          <w:color w:val="000000" w:themeColor="text1"/>
          <w:kern w:val="0"/>
          <w:sz w:val="28"/>
          <w:szCs w:val="28"/>
          <w:highlight w:val="none"/>
          <w:lang w:val="zh-CN"/>
        </w:rPr>
      </w:pPr>
      <w:bookmarkStart w:id="58" w:name="_Toc25280"/>
      <w:r>
        <w:rPr>
          <w:rStyle w:val="18"/>
          <w:rFonts w:hint="eastAsia" w:ascii="仿宋_GB2312" w:hAnsi="仿宋" w:eastAsia="仿宋_GB2312"/>
          <w:b/>
          <w:bCs/>
          <w:color w:val="000000" w:themeColor="text1"/>
          <w:kern w:val="0"/>
          <w:sz w:val="28"/>
          <w:szCs w:val="28"/>
          <w:highlight w:val="none"/>
          <w:lang w:eastAsia="zh-CN"/>
        </w:rPr>
        <w:t>五</w:t>
      </w:r>
      <w:r>
        <w:rPr>
          <w:rStyle w:val="18"/>
          <w:rFonts w:hint="eastAsia" w:ascii="仿宋_GB2312" w:hAnsi="仿宋" w:eastAsia="仿宋_GB2312"/>
          <w:b/>
          <w:bCs/>
          <w:color w:val="000000" w:themeColor="text1"/>
          <w:kern w:val="0"/>
          <w:sz w:val="28"/>
          <w:szCs w:val="28"/>
          <w:highlight w:val="none"/>
          <w:lang w:val="zh-CN"/>
        </w:rPr>
        <w:t>、中选候选人公告</w:t>
      </w:r>
      <w:r>
        <w:rPr>
          <w:rStyle w:val="18"/>
          <w:rFonts w:ascii="仿宋_GB2312" w:hAnsi="仿宋" w:eastAsia="仿宋_GB2312"/>
          <w:b/>
          <w:bCs/>
          <w:color w:val="000000" w:themeColor="text1"/>
          <w:kern w:val="0"/>
          <w:sz w:val="28"/>
          <w:szCs w:val="28"/>
          <w:highlight w:val="none"/>
          <w:lang w:val="zh-CN"/>
        </w:rPr>
        <w:t>:</w:t>
      </w:r>
      <w:bookmarkEnd w:id="58"/>
    </w:p>
    <w:p>
      <w:pPr>
        <w:spacing w:line="590" w:lineRule="exact"/>
        <w:ind w:firstLine="560" w:firstLineChars="200"/>
        <w:rPr>
          <w:rStyle w:val="18"/>
          <w:rFonts w:ascii="仿宋_GB2312" w:hAnsi="仿宋" w:eastAsia="仿宋_GB2312"/>
          <w:color w:val="000000" w:themeColor="text1"/>
          <w:kern w:val="0"/>
          <w:sz w:val="28"/>
          <w:szCs w:val="28"/>
          <w:highlight w:val="none"/>
          <w:lang w:val="zh-CN"/>
        </w:rPr>
      </w:pPr>
      <w:r>
        <w:rPr>
          <w:rStyle w:val="18"/>
          <w:rFonts w:hint="eastAsia" w:ascii="仿宋_GB2312" w:hAnsi="仿宋" w:eastAsia="仿宋_GB2312"/>
          <w:color w:val="000000" w:themeColor="text1"/>
          <w:kern w:val="0"/>
          <w:sz w:val="28"/>
          <w:szCs w:val="28"/>
          <w:highlight w:val="none"/>
          <w:lang w:val="zh-CN"/>
        </w:rPr>
        <w:t>评选会上确定评委会推荐中选候选人，比选人</w:t>
      </w:r>
      <w:r>
        <w:rPr>
          <w:rStyle w:val="18"/>
          <w:rFonts w:hint="eastAsia" w:ascii="仿宋_GB2312" w:hAnsi="仿宋" w:eastAsia="仿宋_GB2312"/>
          <w:color w:val="000000" w:themeColor="text1"/>
          <w:kern w:val="0"/>
          <w:sz w:val="28"/>
          <w:szCs w:val="28"/>
          <w:highlight w:val="none"/>
          <w:lang w:val="en-US" w:eastAsia="zh-CN"/>
        </w:rPr>
        <w:t>收到评审报告后，</w:t>
      </w:r>
      <w:r>
        <w:rPr>
          <w:rStyle w:val="18"/>
          <w:rFonts w:hint="eastAsia" w:ascii="仿宋_GB2312" w:hAnsi="仿宋" w:eastAsia="仿宋_GB2312"/>
          <w:color w:val="000000" w:themeColor="text1"/>
          <w:kern w:val="0"/>
          <w:sz w:val="28"/>
          <w:szCs w:val="28"/>
          <w:highlight w:val="none"/>
          <w:lang w:val="zh-CN"/>
        </w:rPr>
        <w:t>将</w:t>
      </w:r>
      <w:r>
        <w:rPr>
          <w:rStyle w:val="18"/>
          <w:rFonts w:hint="eastAsia" w:ascii="仿宋_GB2312" w:hAnsi="仿宋" w:eastAsia="仿宋_GB2312"/>
          <w:color w:val="000000" w:themeColor="text1"/>
          <w:kern w:val="0"/>
          <w:sz w:val="28"/>
          <w:szCs w:val="28"/>
          <w:highlight w:val="none"/>
          <w:lang w:val="en-US" w:eastAsia="zh-CN"/>
        </w:rPr>
        <w:t>评审</w:t>
      </w:r>
      <w:r>
        <w:rPr>
          <w:rStyle w:val="18"/>
          <w:rFonts w:hint="eastAsia" w:ascii="仿宋_GB2312" w:hAnsi="仿宋" w:eastAsia="仿宋_GB2312"/>
          <w:color w:val="000000" w:themeColor="text1"/>
          <w:kern w:val="0"/>
          <w:sz w:val="28"/>
          <w:szCs w:val="28"/>
          <w:highlight w:val="none"/>
          <w:lang w:val="zh-CN"/>
        </w:rPr>
        <w:t>结果在</w:t>
      </w:r>
      <w:r>
        <w:rPr>
          <w:rStyle w:val="18"/>
          <w:rFonts w:hint="eastAsia" w:ascii="仿宋_GB2312" w:hAnsi="仿宋" w:eastAsia="仿宋_GB2312"/>
          <w:color w:val="000000" w:themeColor="text1"/>
          <w:kern w:val="0"/>
          <w:sz w:val="28"/>
          <w:szCs w:val="28"/>
          <w:highlight w:val="none"/>
          <w:u w:val="single"/>
        </w:rPr>
        <w:t>南平武夷</w:t>
      </w:r>
      <w:r>
        <w:rPr>
          <w:rStyle w:val="18"/>
          <w:rFonts w:hint="eastAsia" w:ascii="仿宋_GB2312" w:hAnsi="仿宋" w:eastAsia="仿宋_GB2312"/>
          <w:color w:val="000000" w:themeColor="text1"/>
          <w:kern w:val="0"/>
          <w:sz w:val="28"/>
          <w:szCs w:val="28"/>
          <w:highlight w:val="none"/>
          <w:u w:val="single"/>
          <w:lang w:eastAsia="zh-CN"/>
        </w:rPr>
        <w:t>发展</w:t>
      </w:r>
      <w:r>
        <w:rPr>
          <w:rStyle w:val="18"/>
          <w:rFonts w:hint="eastAsia" w:ascii="仿宋_GB2312" w:hAnsi="仿宋" w:eastAsia="仿宋_GB2312"/>
          <w:color w:val="000000" w:themeColor="text1"/>
          <w:kern w:val="0"/>
          <w:sz w:val="28"/>
          <w:szCs w:val="28"/>
          <w:highlight w:val="none"/>
          <w:u w:val="single"/>
        </w:rPr>
        <w:t>集团</w:t>
      </w:r>
      <w:r>
        <w:rPr>
          <w:rStyle w:val="18"/>
          <w:rFonts w:hint="eastAsia" w:ascii="仿宋_GB2312" w:hAnsi="仿宋" w:eastAsia="仿宋_GB2312"/>
          <w:color w:val="000000" w:themeColor="text1"/>
          <w:kern w:val="0"/>
          <w:sz w:val="28"/>
          <w:szCs w:val="28"/>
          <w:highlight w:val="none"/>
          <w:lang w:val="zh-CN"/>
        </w:rPr>
        <w:t>网站公告中心（</w:t>
      </w:r>
      <w:r>
        <w:rPr>
          <w:rFonts w:hint="eastAsia" w:ascii="仿宋_GB2312" w:hAnsi="仿宋" w:eastAsia="仿宋_GB2312" w:cs="Calibri"/>
          <w:bCs/>
          <w:color w:val="000000" w:themeColor="text1"/>
          <w:sz w:val="28"/>
          <w:szCs w:val="28"/>
          <w:highlight w:val="none"/>
        </w:rPr>
        <w:t>网址：</w:t>
      </w:r>
      <w:r>
        <w:rPr>
          <w:rFonts w:ascii="仿宋_GB2312" w:hAnsi="仿宋" w:eastAsia="仿宋_GB2312" w:cs="Calibri"/>
          <w:bCs/>
          <w:color w:val="000000" w:themeColor="text1"/>
          <w:sz w:val="28"/>
          <w:szCs w:val="28"/>
          <w:highlight w:val="none"/>
          <w:u w:val="single" w:color="FF0000"/>
        </w:rPr>
        <w:t>http//www.wuyijt.com</w:t>
      </w:r>
      <w:r>
        <w:rPr>
          <w:rStyle w:val="18"/>
          <w:rFonts w:hint="eastAsia" w:ascii="仿宋_GB2312" w:hAnsi="仿宋" w:eastAsia="仿宋_GB2312"/>
          <w:color w:val="000000" w:themeColor="text1"/>
          <w:kern w:val="0"/>
          <w:sz w:val="28"/>
          <w:szCs w:val="28"/>
          <w:highlight w:val="none"/>
          <w:lang w:val="zh-CN"/>
        </w:rPr>
        <w:t>）公示</w:t>
      </w:r>
      <w:r>
        <w:rPr>
          <w:rStyle w:val="18"/>
          <w:rFonts w:ascii="仿宋_GB2312" w:hAnsi="仿宋" w:eastAsia="仿宋_GB2312"/>
          <w:color w:val="000000" w:themeColor="text1"/>
          <w:kern w:val="0"/>
          <w:sz w:val="28"/>
          <w:szCs w:val="28"/>
          <w:highlight w:val="none"/>
          <w:lang w:val="zh-CN"/>
        </w:rPr>
        <w:t>3天。</w:t>
      </w:r>
    </w:p>
    <w:p>
      <w:pPr>
        <w:spacing w:line="590" w:lineRule="exact"/>
        <w:ind w:firstLine="709"/>
        <w:jc w:val="left"/>
        <w:outlineLvl w:val="1"/>
        <w:rPr>
          <w:rStyle w:val="18"/>
          <w:rFonts w:ascii="仿宋_GB2312" w:hAnsi="仿宋" w:eastAsia="仿宋_GB2312" w:cs="Calibri"/>
          <w:b/>
          <w:bCs/>
          <w:color w:val="000000" w:themeColor="text1"/>
          <w:kern w:val="0"/>
          <w:sz w:val="28"/>
          <w:szCs w:val="28"/>
          <w:highlight w:val="none"/>
          <w:lang w:val="zh-CN"/>
        </w:rPr>
      </w:pPr>
      <w:bookmarkStart w:id="59" w:name="_Toc31534"/>
      <w:r>
        <w:rPr>
          <w:rStyle w:val="18"/>
          <w:rFonts w:hint="eastAsia" w:ascii="仿宋_GB2312" w:hAnsi="仿宋" w:eastAsia="仿宋_GB2312" w:cs="Calibri"/>
          <w:b/>
          <w:bCs/>
          <w:color w:val="000000" w:themeColor="text1"/>
          <w:kern w:val="0"/>
          <w:sz w:val="28"/>
          <w:szCs w:val="28"/>
          <w:highlight w:val="none"/>
          <w:lang w:eastAsia="zh-CN"/>
        </w:rPr>
        <w:t>六</w:t>
      </w:r>
      <w:r>
        <w:rPr>
          <w:rStyle w:val="18"/>
          <w:rFonts w:hint="eastAsia" w:ascii="仿宋_GB2312" w:hAnsi="仿宋" w:eastAsia="仿宋_GB2312" w:cs="Calibri"/>
          <w:b/>
          <w:bCs/>
          <w:color w:val="000000" w:themeColor="text1"/>
          <w:kern w:val="0"/>
          <w:sz w:val="28"/>
          <w:szCs w:val="28"/>
          <w:highlight w:val="none"/>
          <w:lang w:val="zh-CN"/>
        </w:rPr>
        <w:t>、附则</w:t>
      </w:r>
      <w:r>
        <w:rPr>
          <w:rStyle w:val="18"/>
          <w:rFonts w:ascii="仿宋_GB2312" w:hAnsi="仿宋" w:eastAsia="仿宋_GB2312" w:cs="Calibri"/>
          <w:b/>
          <w:bCs/>
          <w:color w:val="000000" w:themeColor="text1"/>
          <w:kern w:val="0"/>
          <w:sz w:val="28"/>
          <w:szCs w:val="28"/>
          <w:highlight w:val="none"/>
          <w:lang w:val="zh-CN"/>
        </w:rPr>
        <w:t>:</w:t>
      </w:r>
      <w:bookmarkEnd w:id="59"/>
    </w:p>
    <w:p>
      <w:pPr>
        <w:spacing w:line="590" w:lineRule="exact"/>
        <w:ind w:firstLine="709"/>
        <w:jc w:val="left"/>
        <w:rPr>
          <w:rStyle w:val="18"/>
          <w:rFonts w:ascii="仿宋_GB2312" w:hAnsi="仿宋" w:eastAsia="仿宋_GB2312"/>
          <w:color w:val="000000" w:themeColor="text1"/>
          <w:kern w:val="0"/>
          <w:sz w:val="28"/>
          <w:szCs w:val="28"/>
          <w:highlight w:val="none"/>
          <w:lang w:val="zh-CN"/>
        </w:rPr>
      </w:pPr>
      <w:r>
        <w:rPr>
          <w:rStyle w:val="18"/>
          <w:rFonts w:hint="eastAsia" w:ascii="仿宋_GB2312" w:hAnsi="仿宋" w:eastAsia="仿宋_GB2312"/>
          <w:color w:val="000000" w:themeColor="text1"/>
          <w:kern w:val="0"/>
          <w:sz w:val="28"/>
          <w:szCs w:val="28"/>
          <w:highlight w:val="none"/>
          <w:lang w:val="zh-CN"/>
        </w:rPr>
        <w:t>本《办法》解释权属比选人。</w:t>
      </w:r>
    </w:p>
    <w:p>
      <w:pPr>
        <w:spacing w:line="360" w:lineRule="auto"/>
        <w:jc w:val="center"/>
        <w:textAlignment w:val="auto"/>
        <w:rPr>
          <w:rFonts w:ascii="仿宋_GB2312" w:hAnsi="仿宋" w:eastAsia="仿宋_GB2312"/>
          <w:color w:val="000000" w:themeColor="text1"/>
          <w:szCs w:val="24"/>
          <w:highlight w:val="none"/>
          <w:u w:val="single"/>
        </w:rPr>
      </w:pPr>
      <w:r>
        <w:rPr>
          <w:rStyle w:val="18"/>
          <w:rFonts w:ascii="仿宋_GB2312" w:hAnsi="仿宋" w:eastAsia="仿宋_GB2312"/>
          <w:color w:val="000000" w:themeColor="text1"/>
          <w:sz w:val="28"/>
          <w:szCs w:val="28"/>
          <w:highlight w:val="none"/>
        </w:rPr>
        <w:t xml:space="preserve">                      </w:t>
      </w:r>
      <w:r>
        <w:rPr>
          <w:rStyle w:val="18"/>
          <w:rFonts w:hint="eastAsia" w:ascii="仿宋_GB2312" w:hAnsi="仿宋" w:eastAsia="仿宋_GB2312" w:cs="Calibri"/>
          <w:bCs/>
          <w:color w:val="000000" w:themeColor="text1"/>
          <w:kern w:val="0"/>
          <w:sz w:val="28"/>
          <w:szCs w:val="28"/>
          <w:highlight w:val="none"/>
        </w:rPr>
        <w:t>南平高速建设有限公司</w:t>
      </w:r>
    </w:p>
    <w:sectPr>
      <w:footerReference r:id="rId6" w:type="first"/>
      <w:headerReference r:id="rId3" w:type="default"/>
      <w:footerReference r:id="rId4" w:type="default"/>
      <w:footerReference r:id="rId5" w:type="even"/>
      <w:pgSz w:w="11906" w:h="16838"/>
      <w:pgMar w:top="1134" w:right="1021" w:bottom="851"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方正仿宋简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THup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Style w:val="18"/>
        <w:rFonts w:ascii="华文中宋" w:hAnsi="华文中宋" w:eastAsia="华文中宋"/>
        <w:sz w:val="21"/>
        <w:szCs w:val="21"/>
      </w:rPr>
    </w:pPr>
    <w:r>
      <w:rPr>
        <w:sz w:val="21"/>
      </w:rPr>
      <w:pict>
        <v:shape id="文本框 5" o:spid="_x0000_s1027"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pWZAIAABEFAAAOAAAAZHJzL2Uyb0RvYy54bWysVE1uEzEU3iNxB8t7OmlRqy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o4ylZkAgAAEQUAAA4AAAAAAAAAAAAAAAAALgIAAGRycy9lMm9Eb2Mu&#10;eG1sUEsBAi0AFAAGAAgAAAAhAHGq0bnXAAAABQEAAA8AAAAAAAAAAAAAAAAAvgQAAGRycy9kb3du&#10;cmV2LnhtbFBLBQYAAAAABAAEAPMAAADCBQAAAAA=&#1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39</w:t>
                </w:r>
                <w:r>
                  <w:fldChar w:fldCharType="end"/>
                </w:r>
              </w:p>
            </w:txbxContent>
          </v:textbox>
        </v:shape>
      </w:pict>
    </w:r>
    <w:r>
      <w:rPr>
        <w:rStyle w:val="18"/>
      </w:rPr>
      <w:pict>
        <v:shape id="_x0000_s1026" o:spid="_x0000_s1026" o:spt="202" type="#_x0000_t202" style="position:absolute;left:0pt;margin-top:0pt;height:144pt;width:144pt;mso-position-horizontal:center;mso-position-horizontal-relative:margin;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">
          <v:path/>
          <v:fill on="f" focussize="0,0"/>
          <v:stroke on="f" joinstyle="miter"/>
          <v:imagedata o:title=""/>
          <o:lock v:ext="edit"/>
          <v:textbox inset="0mm,0mm,0mm,0mm">
            <w:txbxContent>
              <w:p>
                <w:pPr>
                  <w:pStyle w:val="9"/>
                  <w:jc w:val="center"/>
                  <w:rPr>
                    <w:rStyle w:val="18"/>
                  </w:rPr>
                </w:pPr>
              </w:p>
              <w:p>
                <w:pPr>
                  <w:rPr>
                    <w:rStyle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margin" w:hAnchor="text" w:xAlign="outside" w:y="1"/>
      <w:rPr>
        <w:rStyle w:val="64"/>
      </w:rPr>
    </w:pPr>
  </w:p>
  <w:p>
    <w:pPr>
      <w:pStyle w:val="9"/>
      <w:ind w:right="360" w:firstLine="360"/>
      <w:rPr>
        <w:rStyle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25" o:spid="_x0000_s1025"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RImZQIAABM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t1RImZQIAABMFAAAOAAAAAAAAAAAAAAAAAC4CAABkcnMvZTJvRG9j&#10;LnhtbFBLAQItABQABgAIAAAAIQBxqtG51wAAAAUBAAAPAAAAAAAAAAAAAAAAAL8EAABkcnMvZG93&#10;bnJldi54bWxQSwUGAAAAAAQABADzAAAAwwUAAAAA&#1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37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Style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586ED"/>
    <w:multiLevelType w:val="singleLevel"/>
    <w:tmpl w:val="85F586E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hdrShapeDefaults>
    <o:shapelayout v:ext="edit">
      <o:idmap v:ext="edit" data="1"/>
    </o:shapelayout>
  </w:hdrShapeDefaults>
  <w:compat>
    <w:balanceSingleByteDoubleByteWidth/>
    <w:doNotLeaveBackslashAlone/>
    <w:doNotExpandShiftReturn/>
    <w:adjustLineHeightInTable/>
    <w:useFELayout/>
    <w:compatSetting w:name="compatibilityMode" w:uri="http://schemas.microsoft.com/office/word" w:val="12"/>
  </w:compat>
  <w:docVars>
    <w:docVar w:name="commondata" w:val="eyJoZGlkIjoiZDY4YzExNmJmZjAwZTY0ZmJlZjBkM2MxODA5ZjRkZDcifQ=="/>
  </w:docVars>
  <w:rsids>
    <w:rsidRoot w:val="00D25ED5"/>
    <w:rsid w:val="000132BD"/>
    <w:rsid w:val="000217D1"/>
    <w:rsid w:val="0003017F"/>
    <w:rsid w:val="000B30AC"/>
    <w:rsid w:val="000B3C25"/>
    <w:rsid w:val="000D10F0"/>
    <w:rsid w:val="000E2EE1"/>
    <w:rsid w:val="000E34DC"/>
    <w:rsid w:val="000F7C7D"/>
    <w:rsid w:val="00122FEB"/>
    <w:rsid w:val="001268BB"/>
    <w:rsid w:val="00156222"/>
    <w:rsid w:val="001602F0"/>
    <w:rsid w:val="00163541"/>
    <w:rsid w:val="00171DA4"/>
    <w:rsid w:val="00172A8B"/>
    <w:rsid w:val="00175C8D"/>
    <w:rsid w:val="00190009"/>
    <w:rsid w:val="0019242E"/>
    <w:rsid w:val="001A4154"/>
    <w:rsid w:val="001C1BA0"/>
    <w:rsid w:val="001F209F"/>
    <w:rsid w:val="001F6FAC"/>
    <w:rsid w:val="00200407"/>
    <w:rsid w:val="00202B51"/>
    <w:rsid w:val="0020361B"/>
    <w:rsid w:val="00204A4B"/>
    <w:rsid w:val="00227C1A"/>
    <w:rsid w:val="00236988"/>
    <w:rsid w:val="002428B1"/>
    <w:rsid w:val="002A551C"/>
    <w:rsid w:val="002A5F1E"/>
    <w:rsid w:val="002A6C05"/>
    <w:rsid w:val="002B4A15"/>
    <w:rsid w:val="002C06C7"/>
    <w:rsid w:val="003048BA"/>
    <w:rsid w:val="00330770"/>
    <w:rsid w:val="003341EF"/>
    <w:rsid w:val="00337B3D"/>
    <w:rsid w:val="003507C3"/>
    <w:rsid w:val="0035331E"/>
    <w:rsid w:val="00353381"/>
    <w:rsid w:val="00363452"/>
    <w:rsid w:val="003970CB"/>
    <w:rsid w:val="003B2519"/>
    <w:rsid w:val="003B2981"/>
    <w:rsid w:val="003B76D3"/>
    <w:rsid w:val="004343AD"/>
    <w:rsid w:val="00436D09"/>
    <w:rsid w:val="004371F4"/>
    <w:rsid w:val="00440524"/>
    <w:rsid w:val="0044160B"/>
    <w:rsid w:val="004446E6"/>
    <w:rsid w:val="0045132E"/>
    <w:rsid w:val="00475AC2"/>
    <w:rsid w:val="0048680E"/>
    <w:rsid w:val="004C106F"/>
    <w:rsid w:val="004D4D19"/>
    <w:rsid w:val="00501199"/>
    <w:rsid w:val="005654C6"/>
    <w:rsid w:val="0059417D"/>
    <w:rsid w:val="00596ADB"/>
    <w:rsid w:val="005B37F0"/>
    <w:rsid w:val="005B46EF"/>
    <w:rsid w:val="005C60D3"/>
    <w:rsid w:val="005E0073"/>
    <w:rsid w:val="005F3E9A"/>
    <w:rsid w:val="00605B73"/>
    <w:rsid w:val="00624E93"/>
    <w:rsid w:val="006872C5"/>
    <w:rsid w:val="006C5203"/>
    <w:rsid w:val="006E5829"/>
    <w:rsid w:val="0070018B"/>
    <w:rsid w:val="0070087C"/>
    <w:rsid w:val="00715B5E"/>
    <w:rsid w:val="00733536"/>
    <w:rsid w:val="0074372A"/>
    <w:rsid w:val="00746DCE"/>
    <w:rsid w:val="007C121E"/>
    <w:rsid w:val="00850CFE"/>
    <w:rsid w:val="00852DFD"/>
    <w:rsid w:val="00865DD6"/>
    <w:rsid w:val="00887791"/>
    <w:rsid w:val="009167BB"/>
    <w:rsid w:val="009A3473"/>
    <w:rsid w:val="009A5834"/>
    <w:rsid w:val="009B51AE"/>
    <w:rsid w:val="00A03136"/>
    <w:rsid w:val="00A6733A"/>
    <w:rsid w:val="00AA0A57"/>
    <w:rsid w:val="00AA43ED"/>
    <w:rsid w:val="00AF70B1"/>
    <w:rsid w:val="00B1746D"/>
    <w:rsid w:val="00B32A12"/>
    <w:rsid w:val="00B464D4"/>
    <w:rsid w:val="00B80FC1"/>
    <w:rsid w:val="00BA3DD1"/>
    <w:rsid w:val="00BA65C1"/>
    <w:rsid w:val="00BD601D"/>
    <w:rsid w:val="00C01C79"/>
    <w:rsid w:val="00C0737D"/>
    <w:rsid w:val="00C1269B"/>
    <w:rsid w:val="00C151EB"/>
    <w:rsid w:val="00C40227"/>
    <w:rsid w:val="00C44682"/>
    <w:rsid w:val="00C52D02"/>
    <w:rsid w:val="00C70B5C"/>
    <w:rsid w:val="00C76D76"/>
    <w:rsid w:val="00CA44C3"/>
    <w:rsid w:val="00CB24DF"/>
    <w:rsid w:val="00CD3E67"/>
    <w:rsid w:val="00CE5E78"/>
    <w:rsid w:val="00D10AE1"/>
    <w:rsid w:val="00D228EC"/>
    <w:rsid w:val="00D25ED5"/>
    <w:rsid w:val="00D340D9"/>
    <w:rsid w:val="00D541E9"/>
    <w:rsid w:val="00D7154B"/>
    <w:rsid w:val="00D75716"/>
    <w:rsid w:val="00D968DC"/>
    <w:rsid w:val="00DB7242"/>
    <w:rsid w:val="00DC7805"/>
    <w:rsid w:val="00DD1EC5"/>
    <w:rsid w:val="00E2009F"/>
    <w:rsid w:val="00E628A7"/>
    <w:rsid w:val="00E80369"/>
    <w:rsid w:val="00E806F5"/>
    <w:rsid w:val="00EB1C0E"/>
    <w:rsid w:val="00EC1ADC"/>
    <w:rsid w:val="00EC6689"/>
    <w:rsid w:val="00ED328C"/>
    <w:rsid w:val="00ED47AB"/>
    <w:rsid w:val="00ED7BEC"/>
    <w:rsid w:val="00F07E88"/>
    <w:rsid w:val="00F131DC"/>
    <w:rsid w:val="00F2165F"/>
    <w:rsid w:val="00F36E16"/>
    <w:rsid w:val="00F3743E"/>
    <w:rsid w:val="00F466A9"/>
    <w:rsid w:val="00F808C9"/>
    <w:rsid w:val="00FB0BA3"/>
    <w:rsid w:val="00FD1E38"/>
    <w:rsid w:val="013F153F"/>
    <w:rsid w:val="01675739"/>
    <w:rsid w:val="02663779"/>
    <w:rsid w:val="02C07B02"/>
    <w:rsid w:val="02CE2CB2"/>
    <w:rsid w:val="04842AA6"/>
    <w:rsid w:val="048775D8"/>
    <w:rsid w:val="04904FA7"/>
    <w:rsid w:val="05C807C9"/>
    <w:rsid w:val="076559C5"/>
    <w:rsid w:val="07872950"/>
    <w:rsid w:val="0837398B"/>
    <w:rsid w:val="097B341A"/>
    <w:rsid w:val="09864BCA"/>
    <w:rsid w:val="0A12645E"/>
    <w:rsid w:val="0A92134D"/>
    <w:rsid w:val="0B1A70AE"/>
    <w:rsid w:val="0BAC2AF2"/>
    <w:rsid w:val="0BC52CA8"/>
    <w:rsid w:val="0BED420E"/>
    <w:rsid w:val="0D185C76"/>
    <w:rsid w:val="0D735465"/>
    <w:rsid w:val="0E6354DA"/>
    <w:rsid w:val="0E662BAC"/>
    <w:rsid w:val="0E8E6DCF"/>
    <w:rsid w:val="0F367736"/>
    <w:rsid w:val="0FF141BA"/>
    <w:rsid w:val="10DF53D7"/>
    <w:rsid w:val="12635AA8"/>
    <w:rsid w:val="1289715B"/>
    <w:rsid w:val="129C6C41"/>
    <w:rsid w:val="147F2942"/>
    <w:rsid w:val="15783F61"/>
    <w:rsid w:val="158E72E0"/>
    <w:rsid w:val="15F1161D"/>
    <w:rsid w:val="16135525"/>
    <w:rsid w:val="16282DBB"/>
    <w:rsid w:val="16F820F9"/>
    <w:rsid w:val="17812648"/>
    <w:rsid w:val="17E05BA6"/>
    <w:rsid w:val="18416F87"/>
    <w:rsid w:val="18B76B4E"/>
    <w:rsid w:val="19033B41"/>
    <w:rsid w:val="19516FA3"/>
    <w:rsid w:val="19CD692C"/>
    <w:rsid w:val="19E03E83"/>
    <w:rsid w:val="1B762CF0"/>
    <w:rsid w:val="1B885308"/>
    <w:rsid w:val="1BEF65FF"/>
    <w:rsid w:val="1C5172BA"/>
    <w:rsid w:val="1CBC464B"/>
    <w:rsid w:val="1CF3211F"/>
    <w:rsid w:val="1D2642A2"/>
    <w:rsid w:val="1E8B319F"/>
    <w:rsid w:val="1EBB07A7"/>
    <w:rsid w:val="1F51312D"/>
    <w:rsid w:val="1F6D49F4"/>
    <w:rsid w:val="1FA17C01"/>
    <w:rsid w:val="1FC81641"/>
    <w:rsid w:val="1FD55B0C"/>
    <w:rsid w:val="21161F43"/>
    <w:rsid w:val="212036D8"/>
    <w:rsid w:val="21FB2220"/>
    <w:rsid w:val="220E0DC0"/>
    <w:rsid w:val="228F4698"/>
    <w:rsid w:val="23801303"/>
    <w:rsid w:val="238910E7"/>
    <w:rsid w:val="23A51B2D"/>
    <w:rsid w:val="24751BC6"/>
    <w:rsid w:val="247753E3"/>
    <w:rsid w:val="24DB5972"/>
    <w:rsid w:val="25850F5F"/>
    <w:rsid w:val="258C05A9"/>
    <w:rsid w:val="26B93B83"/>
    <w:rsid w:val="272D649C"/>
    <w:rsid w:val="27C15959"/>
    <w:rsid w:val="28F72F97"/>
    <w:rsid w:val="29BC496D"/>
    <w:rsid w:val="2A047719"/>
    <w:rsid w:val="2A545EA4"/>
    <w:rsid w:val="2AED63FF"/>
    <w:rsid w:val="2B2160A9"/>
    <w:rsid w:val="2B710DDE"/>
    <w:rsid w:val="2C2440A3"/>
    <w:rsid w:val="2CA05A2F"/>
    <w:rsid w:val="2CBD02AA"/>
    <w:rsid w:val="2CFE66A2"/>
    <w:rsid w:val="2D542766"/>
    <w:rsid w:val="2D744BB6"/>
    <w:rsid w:val="2DF31F7F"/>
    <w:rsid w:val="2E14295D"/>
    <w:rsid w:val="2E5C19DC"/>
    <w:rsid w:val="30197CA0"/>
    <w:rsid w:val="30AE3EC3"/>
    <w:rsid w:val="30B67293"/>
    <w:rsid w:val="30C05B48"/>
    <w:rsid w:val="30E14CE1"/>
    <w:rsid w:val="31553C46"/>
    <w:rsid w:val="317F6DC7"/>
    <w:rsid w:val="31D3074A"/>
    <w:rsid w:val="328A592B"/>
    <w:rsid w:val="337551E4"/>
    <w:rsid w:val="33C73351"/>
    <w:rsid w:val="340E2382"/>
    <w:rsid w:val="347550C6"/>
    <w:rsid w:val="34C75F13"/>
    <w:rsid w:val="35004F81"/>
    <w:rsid w:val="353B7F7E"/>
    <w:rsid w:val="35BA15D4"/>
    <w:rsid w:val="35D37EA6"/>
    <w:rsid w:val="36533F02"/>
    <w:rsid w:val="366F2762"/>
    <w:rsid w:val="36D26357"/>
    <w:rsid w:val="36F54FB9"/>
    <w:rsid w:val="36FD79CA"/>
    <w:rsid w:val="370A0339"/>
    <w:rsid w:val="38C861BD"/>
    <w:rsid w:val="391A4E3B"/>
    <w:rsid w:val="3991089E"/>
    <w:rsid w:val="39A22AAB"/>
    <w:rsid w:val="39C33BBB"/>
    <w:rsid w:val="39D32C64"/>
    <w:rsid w:val="3A1F5EA9"/>
    <w:rsid w:val="3A9C0BF8"/>
    <w:rsid w:val="3B7E0220"/>
    <w:rsid w:val="3BA174BE"/>
    <w:rsid w:val="3BAA5C47"/>
    <w:rsid w:val="3BBD1E1E"/>
    <w:rsid w:val="3C5A141B"/>
    <w:rsid w:val="3CE05DC4"/>
    <w:rsid w:val="3CE6634A"/>
    <w:rsid w:val="3D873EA8"/>
    <w:rsid w:val="3D903D6C"/>
    <w:rsid w:val="3DC85995"/>
    <w:rsid w:val="3DF373E5"/>
    <w:rsid w:val="3E3B5067"/>
    <w:rsid w:val="3E787C09"/>
    <w:rsid w:val="3F2D72BA"/>
    <w:rsid w:val="3F6C1B91"/>
    <w:rsid w:val="3F7A35A1"/>
    <w:rsid w:val="40A67324"/>
    <w:rsid w:val="415C79E3"/>
    <w:rsid w:val="41AE46E3"/>
    <w:rsid w:val="42825A3B"/>
    <w:rsid w:val="43171867"/>
    <w:rsid w:val="431B2005"/>
    <w:rsid w:val="43C7383A"/>
    <w:rsid w:val="43E414A0"/>
    <w:rsid w:val="43EA577A"/>
    <w:rsid w:val="44582833"/>
    <w:rsid w:val="462C207A"/>
    <w:rsid w:val="46472A10"/>
    <w:rsid w:val="46E13874"/>
    <w:rsid w:val="47974939"/>
    <w:rsid w:val="47CF2860"/>
    <w:rsid w:val="484D62D8"/>
    <w:rsid w:val="48945CB4"/>
    <w:rsid w:val="496916B2"/>
    <w:rsid w:val="499917D4"/>
    <w:rsid w:val="49AD07BE"/>
    <w:rsid w:val="49EA7917"/>
    <w:rsid w:val="49F70BF1"/>
    <w:rsid w:val="49FE1F7F"/>
    <w:rsid w:val="4A102BC8"/>
    <w:rsid w:val="4A2A4B22"/>
    <w:rsid w:val="4A740DB7"/>
    <w:rsid w:val="4A89713F"/>
    <w:rsid w:val="4A8C2CC7"/>
    <w:rsid w:val="4A9373AD"/>
    <w:rsid w:val="4ABC313C"/>
    <w:rsid w:val="4AD14F9E"/>
    <w:rsid w:val="4B220904"/>
    <w:rsid w:val="4BE40D02"/>
    <w:rsid w:val="4BF74ED8"/>
    <w:rsid w:val="4C013661"/>
    <w:rsid w:val="4C1A6B18"/>
    <w:rsid w:val="4C6A7509"/>
    <w:rsid w:val="4CDB2104"/>
    <w:rsid w:val="4D1A1E6D"/>
    <w:rsid w:val="4DAB1741"/>
    <w:rsid w:val="4E6A5D7D"/>
    <w:rsid w:val="4E6F647C"/>
    <w:rsid w:val="4E8011B5"/>
    <w:rsid w:val="4F6F7344"/>
    <w:rsid w:val="4FA03B26"/>
    <w:rsid w:val="50146059"/>
    <w:rsid w:val="50C6236B"/>
    <w:rsid w:val="51316796"/>
    <w:rsid w:val="536300FE"/>
    <w:rsid w:val="53E249E5"/>
    <w:rsid w:val="54041F40"/>
    <w:rsid w:val="55006BAB"/>
    <w:rsid w:val="55774444"/>
    <w:rsid w:val="55DA564E"/>
    <w:rsid w:val="560613D2"/>
    <w:rsid w:val="567315FF"/>
    <w:rsid w:val="568D0913"/>
    <w:rsid w:val="569C48F3"/>
    <w:rsid w:val="56E12A0D"/>
    <w:rsid w:val="56ED7603"/>
    <w:rsid w:val="574C432A"/>
    <w:rsid w:val="585316E8"/>
    <w:rsid w:val="59013CE5"/>
    <w:rsid w:val="5987789B"/>
    <w:rsid w:val="598A5890"/>
    <w:rsid w:val="59A87812"/>
    <w:rsid w:val="59FE7432"/>
    <w:rsid w:val="5A250E62"/>
    <w:rsid w:val="5A37564C"/>
    <w:rsid w:val="5A706581"/>
    <w:rsid w:val="5B4B2B4A"/>
    <w:rsid w:val="5B5B0FE0"/>
    <w:rsid w:val="5BBD57F6"/>
    <w:rsid w:val="5CF76AE6"/>
    <w:rsid w:val="5D141ABD"/>
    <w:rsid w:val="5D9205BD"/>
    <w:rsid w:val="5DA41BBB"/>
    <w:rsid w:val="5DFA4633"/>
    <w:rsid w:val="5E1216FE"/>
    <w:rsid w:val="5E474911"/>
    <w:rsid w:val="5EF01A3F"/>
    <w:rsid w:val="5FB46F10"/>
    <w:rsid w:val="5FB962EE"/>
    <w:rsid w:val="5FCD7052"/>
    <w:rsid w:val="5FD4177D"/>
    <w:rsid w:val="601C3FC5"/>
    <w:rsid w:val="61167757"/>
    <w:rsid w:val="614E105E"/>
    <w:rsid w:val="61A22D98"/>
    <w:rsid w:val="620F6680"/>
    <w:rsid w:val="62461505"/>
    <w:rsid w:val="62A212A2"/>
    <w:rsid w:val="63773394"/>
    <w:rsid w:val="660F0F9D"/>
    <w:rsid w:val="66672A73"/>
    <w:rsid w:val="672B5DE3"/>
    <w:rsid w:val="67F51E74"/>
    <w:rsid w:val="68784853"/>
    <w:rsid w:val="68B06769"/>
    <w:rsid w:val="695F5871"/>
    <w:rsid w:val="69927035"/>
    <w:rsid w:val="69F95530"/>
    <w:rsid w:val="6B220DF4"/>
    <w:rsid w:val="6C706AE9"/>
    <w:rsid w:val="6C8B2F5C"/>
    <w:rsid w:val="6CF03552"/>
    <w:rsid w:val="6D714693"/>
    <w:rsid w:val="6D745469"/>
    <w:rsid w:val="6E3B6604"/>
    <w:rsid w:val="6E4D1238"/>
    <w:rsid w:val="6E4E6782"/>
    <w:rsid w:val="6E582D52"/>
    <w:rsid w:val="6E647D53"/>
    <w:rsid w:val="6EBA1F99"/>
    <w:rsid w:val="6F3F60CB"/>
    <w:rsid w:val="6F8306AD"/>
    <w:rsid w:val="6F8A741D"/>
    <w:rsid w:val="6FBC3883"/>
    <w:rsid w:val="6FCF744E"/>
    <w:rsid w:val="70B21AC0"/>
    <w:rsid w:val="70CA3689"/>
    <w:rsid w:val="732512D1"/>
    <w:rsid w:val="7386251A"/>
    <w:rsid w:val="742A6003"/>
    <w:rsid w:val="742D6E39"/>
    <w:rsid w:val="74936C9D"/>
    <w:rsid w:val="74B66E2F"/>
    <w:rsid w:val="750B432B"/>
    <w:rsid w:val="752D5343"/>
    <w:rsid w:val="755E2256"/>
    <w:rsid w:val="756A5818"/>
    <w:rsid w:val="757A7E5C"/>
    <w:rsid w:val="759F5B15"/>
    <w:rsid w:val="766052A4"/>
    <w:rsid w:val="76DB2F59"/>
    <w:rsid w:val="77FD729D"/>
    <w:rsid w:val="781D47FF"/>
    <w:rsid w:val="782D13BE"/>
    <w:rsid w:val="78654DF4"/>
    <w:rsid w:val="79450781"/>
    <w:rsid w:val="79DD09BA"/>
    <w:rsid w:val="7A4A18E3"/>
    <w:rsid w:val="7B054234"/>
    <w:rsid w:val="7C376AA7"/>
    <w:rsid w:val="7CAF480C"/>
    <w:rsid w:val="7CE444AE"/>
    <w:rsid w:val="7D225061"/>
    <w:rsid w:val="7D65687E"/>
    <w:rsid w:val="7D787377"/>
    <w:rsid w:val="7E1C7D03"/>
    <w:rsid w:val="7E4B05E8"/>
    <w:rsid w:val="7E8C3A09"/>
    <w:rsid w:val="7EEA6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paragraph" w:styleId="3">
    <w:name w:val="heading 2"/>
    <w:basedOn w:val="1"/>
    <w:next w:val="1"/>
    <w:link w:val="103"/>
    <w:qFormat/>
    <w:uiPriority w:val="0"/>
    <w:pPr>
      <w:keepNext/>
      <w:keepLines/>
      <w:spacing w:before="240" w:after="156" w:line="240" w:lineRule="exact"/>
      <w:ind w:firstLine="200" w:firstLineChars="200"/>
      <w:jc w:val="left"/>
      <w:outlineLvl w:val="1"/>
    </w:pPr>
    <w:rPr>
      <w:rFonts w:ascii="Arial" w:hAnsi="Arial"/>
      <w:b/>
      <w:bCs/>
      <w:kern w:val="0"/>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宋体" w:hAnsi="Times New Roman" w:eastAsia="宋体" w:cstheme="minorBidi"/>
      <w:color w:val="000000"/>
      <w:sz w:val="24"/>
      <w:lang w:val="en-US" w:eastAsia="zh-CN" w:bidi="ar-SA"/>
    </w:rPr>
  </w:style>
  <w:style w:type="paragraph" w:styleId="4">
    <w:name w:val="Normal Indent"/>
    <w:basedOn w:val="1"/>
    <w:next w:val="1"/>
    <w:qFormat/>
    <w:uiPriority w:val="0"/>
    <w:pPr>
      <w:adjustRightInd w:val="0"/>
      <w:spacing w:line="312" w:lineRule="atLeast"/>
      <w:ind w:firstLine="420"/>
    </w:pPr>
  </w:style>
  <w:style w:type="paragraph" w:styleId="5">
    <w:name w:val="Body Text"/>
    <w:basedOn w:val="1"/>
    <w:qFormat/>
    <w:uiPriority w:val="1"/>
    <w:rPr>
      <w:rFonts w:ascii="宋体" w:hAnsi="宋体" w:cs="宋体"/>
      <w:sz w:val="24"/>
      <w:szCs w:val="24"/>
    </w:rPr>
  </w:style>
  <w:style w:type="paragraph" w:styleId="6">
    <w:name w:val="Body Text Indent"/>
    <w:basedOn w:val="1"/>
    <w:qFormat/>
    <w:uiPriority w:val="0"/>
    <w:pPr>
      <w:spacing w:afterLines="50" w:line="360" w:lineRule="auto"/>
      <w:ind w:firstLine="600" w:firstLineChars="250"/>
      <w:jc w:val="left"/>
    </w:pPr>
    <w:rPr>
      <w:rFonts w:eastAsia="楷体_GB2312"/>
      <w:kern w:val="0"/>
      <w:sz w:val="24"/>
    </w:rPr>
  </w:style>
  <w:style w:type="paragraph" w:styleId="7">
    <w:name w:val="Date"/>
    <w:basedOn w:val="1"/>
    <w:next w:val="1"/>
    <w:link w:val="44"/>
    <w:qFormat/>
    <w:uiPriority w:val="0"/>
    <w:pPr>
      <w:ind w:left="100" w:leftChars="2500"/>
    </w:pPr>
    <w:rPr>
      <w:rFonts w:eastAsia="仿宋_GB2312"/>
      <w:kern w:val="0"/>
      <w:sz w:val="32"/>
    </w:rPr>
  </w:style>
  <w:style w:type="paragraph" w:styleId="8">
    <w:name w:val="Balloon Text"/>
    <w:basedOn w:val="1"/>
    <w:link w:val="104"/>
    <w:qFormat/>
    <w:uiPriority w:val="0"/>
    <w:rPr>
      <w:sz w:val="18"/>
      <w:szCs w:val="18"/>
    </w:rPr>
  </w:style>
  <w:style w:type="paragraph" w:styleId="9">
    <w:name w:val="footer"/>
    <w:basedOn w:val="1"/>
    <w:link w:val="49"/>
    <w:qFormat/>
    <w:uiPriority w:val="0"/>
    <w:pPr>
      <w:tabs>
        <w:tab w:val="center" w:pos="4153"/>
        <w:tab w:val="right" w:pos="8306"/>
      </w:tabs>
      <w:snapToGrid w:val="0"/>
      <w:jc w:val="left"/>
    </w:pPr>
    <w:rPr>
      <w:kern w:val="0"/>
      <w:sz w:val="18"/>
    </w:rPr>
  </w:style>
  <w:style w:type="paragraph" w:styleId="10">
    <w:name w:val="header"/>
    <w:basedOn w:val="1"/>
    <w:link w:val="50"/>
    <w:qFormat/>
    <w:uiPriority w:val="0"/>
    <w:pPr>
      <w:pBdr>
        <w:bottom w:val="single" w:color="000000" w:sz="6" w:space="1"/>
      </w:pBdr>
      <w:tabs>
        <w:tab w:val="center" w:pos="4153"/>
        <w:tab w:val="right" w:pos="8306"/>
      </w:tabs>
      <w:snapToGrid w:val="0"/>
      <w:jc w:val="center"/>
    </w:pPr>
    <w:rPr>
      <w:kern w:val="0"/>
      <w:sz w:val="18"/>
    </w:rPr>
  </w:style>
  <w:style w:type="paragraph" w:styleId="11">
    <w:name w:val="toc 1"/>
    <w:basedOn w:val="1"/>
    <w:next w:val="1"/>
    <w:semiHidden/>
    <w:unhideWhenUsed/>
    <w:qFormat/>
    <w:uiPriority w:val="0"/>
  </w:style>
  <w:style w:type="paragraph" w:styleId="12">
    <w:name w:val="Normal (Web)"/>
    <w:basedOn w:val="1"/>
    <w:qFormat/>
    <w:uiPriority w:val="99"/>
    <w:pPr>
      <w:spacing w:before="100" w:beforeAutospacing="1" w:after="119"/>
      <w:jc w:val="left"/>
    </w:pPr>
    <w:rPr>
      <w:rFonts w:ascii="宋体" w:hAnsi="宋体"/>
      <w:kern w:val="0"/>
      <w:sz w:val="24"/>
    </w:rPr>
  </w:style>
  <w:style w:type="paragraph" w:styleId="13">
    <w:name w:val="Title"/>
    <w:basedOn w:val="1"/>
    <w:next w:val="1"/>
    <w:link w:val="60"/>
    <w:qFormat/>
    <w:uiPriority w:val="0"/>
    <w:pPr>
      <w:spacing w:before="240" w:after="60"/>
      <w:jc w:val="center"/>
    </w:pPr>
    <w:rPr>
      <w:rFonts w:ascii="Cambria" w:hAnsi="Cambria" w:cs="Times New Roman"/>
      <w:b/>
      <w:bCs/>
      <w:kern w:val="0"/>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8"/>
    <w:qFormat/>
    <w:uiPriority w:val="0"/>
  </w:style>
  <w:style w:type="character" w:customStyle="1" w:styleId="18">
    <w:name w:val="NormalCharacter"/>
    <w:qFormat/>
    <w:uiPriority w:val="0"/>
  </w:style>
  <w:style w:type="character" w:styleId="19">
    <w:name w:val="FollowedHyperlink"/>
    <w:basedOn w:val="18"/>
    <w:qFormat/>
    <w:uiPriority w:val="0"/>
    <w:rPr>
      <w:color w:val="333333"/>
    </w:rPr>
  </w:style>
  <w:style w:type="character" w:styleId="20">
    <w:name w:val="Emphasis"/>
    <w:basedOn w:val="18"/>
    <w:qFormat/>
    <w:uiPriority w:val="0"/>
  </w:style>
  <w:style w:type="character" w:styleId="21">
    <w:name w:val="Hyperlink"/>
    <w:basedOn w:val="18"/>
    <w:qFormat/>
    <w:uiPriority w:val="0"/>
    <w:rPr>
      <w:color w:val="333333"/>
    </w:rPr>
  </w:style>
  <w:style w:type="paragraph" w:customStyle="1" w:styleId="22">
    <w:name w:val="Heading1"/>
    <w:basedOn w:val="1"/>
    <w:next w:val="1"/>
    <w:link w:val="26"/>
    <w:qFormat/>
    <w:uiPriority w:val="0"/>
    <w:pPr>
      <w:keepNext/>
      <w:keepLines/>
      <w:spacing w:before="340" w:after="330" w:line="578" w:lineRule="auto"/>
      <w:jc w:val="center"/>
    </w:pPr>
    <w:rPr>
      <w:rFonts w:cs="Times New Roman"/>
      <w:b/>
      <w:bCs/>
      <w:kern w:val="44"/>
      <w:sz w:val="44"/>
      <w:szCs w:val="44"/>
    </w:rPr>
  </w:style>
  <w:style w:type="paragraph" w:customStyle="1" w:styleId="23">
    <w:name w:val="Heading2"/>
    <w:basedOn w:val="1"/>
    <w:next w:val="1"/>
    <w:link w:val="27"/>
    <w:qFormat/>
    <w:uiPriority w:val="0"/>
    <w:pPr>
      <w:keepNext/>
      <w:keepLines/>
      <w:spacing w:before="240" w:after="156" w:line="240" w:lineRule="exact"/>
      <w:ind w:firstLine="200" w:firstLineChars="200"/>
      <w:jc w:val="left"/>
    </w:pPr>
    <w:rPr>
      <w:rFonts w:ascii="Arial" w:hAnsi="Arial" w:cs="Times New Roman"/>
      <w:b/>
      <w:bCs/>
      <w:kern w:val="0"/>
      <w:sz w:val="28"/>
      <w:szCs w:val="32"/>
    </w:rPr>
  </w:style>
  <w:style w:type="paragraph" w:customStyle="1" w:styleId="24">
    <w:name w:val="Heading3"/>
    <w:basedOn w:val="1"/>
    <w:next w:val="1"/>
    <w:link w:val="28"/>
    <w:qFormat/>
    <w:uiPriority w:val="0"/>
    <w:pPr>
      <w:keepNext/>
      <w:keepLines/>
      <w:spacing w:before="260" w:after="260" w:line="416" w:lineRule="auto"/>
    </w:pPr>
    <w:rPr>
      <w:rFonts w:cs="Times New Roman"/>
      <w:b/>
      <w:bCs/>
      <w:kern w:val="0"/>
      <w:sz w:val="32"/>
      <w:szCs w:val="32"/>
    </w:rPr>
  </w:style>
  <w:style w:type="table" w:customStyle="1" w:styleId="25">
    <w:name w:val="TableNormal"/>
    <w:qFormat/>
    <w:uiPriority w:val="0"/>
    <w:tblPr>
      <w:tblCellMar>
        <w:top w:w="0" w:type="dxa"/>
        <w:left w:w="0" w:type="dxa"/>
        <w:bottom w:w="0" w:type="dxa"/>
        <w:right w:w="0" w:type="dxa"/>
      </w:tblCellMar>
    </w:tblPr>
  </w:style>
  <w:style w:type="character" w:customStyle="1" w:styleId="26">
    <w:name w:val="UserStyle_1"/>
    <w:link w:val="22"/>
    <w:qFormat/>
    <w:uiPriority w:val="0"/>
    <w:rPr>
      <w:rFonts w:ascii="Times New Roman" w:hAnsi="Times New Roman" w:eastAsia="宋体" w:cs="Times New Roman"/>
      <w:b/>
      <w:bCs/>
      <w:kern w:val="44"/>
      <w:sz w:val="44"/>
      <w:szCs w:val="44"/>
    </w:rPr>
  </w:style>
  <w:style w:type="character" w:customStyle="1" w:styleId="27">
    <w:name w:val="UserStyle_2"/>
    <w:link w:val="23"/>
    <w:qFormat/>
    <w:uiPriority w:val="0"/>
    <w:rPr>
      <w:rFonts w:ascii="Arial" w:hAnsi="Arial" w:eastAsia="宋体" w:cs="Times New Roman"/>
      <w:b/>
      <w:bCs/>
      <w:sz w:val="28"/>
      <w:szCs w:val="32"/>
    </w:rPr>
  </w:style>
  <w:style w:type="character" w:customStyle="1" w:styleId="28">
    <w:name w:val="UserStyle_3"/>
    <w:link w:val="24"/>
    <w:qFormat/>
    <w:uiPriority w:val="0"/>
    <w:rPr>
      <w:rFonts w:ascii="Times New Roman" w:hAnsi="Times New Roman" w:eastAsia="宋体" w:cs="Times New Roman"/>
      <w:b/>
      <w:bCs/>
      <w:sz w:val="32"/>
      <w:szCs w:val="32"/>
    </w:rPr>
  </w:style>
  <w:style w:type="paragraph" w:customStyle="1" w:styleId="29">
    <w:name w:val="TOC7"/>
    <w:basedOn w:val="1"/>
    <w:next w:val="1"/>
    <w:qFormat/>
    <w:uiPriority w:val="0"/>
    <w:pPr>
      <w:ind w:left="1260"/>
      <w:jc w:val="left"/>
    </w:pPr>
    <w:rPr>
      <w:rFonts w:ascii="Calibri" w:hAnsi="Calibri"/>
      <w:sz w:val="18"/>
      <w:szCs w:val="18"/>
    </w:rPr>
  </w:style>
  <w:style w:type="paragraph" w:customStyle="1" w:styleId="30">
    <w:name w:val="NormalIndent"/>
    <w:basedOn w:val="1"/>
    <w:link w:val="31"/>
    <w:qFormat/>
    <w:uiPriority w:val="0"/>
    <w:pPr>
      <w:spacing w:line="360" w:lineRule="atLeast"/>
      <w:ind w:firstLine="420"/>
    </w:pPr>
    <w:rPr>
      <w:rFonts w:ascii="Calibri" w:hAnsi="Calibri"/>
      <w:szCs w:val="22"/>
    </w:rPr>
  </w:style>
  <w:style w:type="character" w:customStyle="1" w:styleId="31">
    <w:name w:val="UserStyle_4"/>
    <w:link w:val="30"/>
    <w:qFormat/>
    <w:uiPriority w:val="0"/>
  </w:style>
  <w:style w:type="paragraph" w:customStyle="1" w:styleId="32">
    <w:name w:val="TOAHeading"/>
    <w:basedOn w:val="1"/>
    <w:next w:val="1"/>
    <w:qFormat/>
    <w:uiPriority w:val="0"/>
    <w:pPr>
      <w:spacing w:before="240" w:after="120"/>
      <w:ind w:firstLine="200" w:firstLineChars="200"/>
      <w:jc w:val="center"/>
    </w:pPr>
    <w:rPr>
      <w:rFonts w:ascii="仿宋_GB2312" w:hAnsi="宋体" w:eastAsia="仿宋_GB2312"/>
      <w:smallCaps/>
      <w:sz w:val="22"/>
      <w:szCs w:val="22"/>
      <w:u w:val="single"/>
    </w:rPr>
  </w:style>
  <w:style w:type="paragraph" w:customStyle="1" w:styleId="33">
    <w:name w:val="AnnotationText"/>
    <w:basedOn w:val="1"/>
    <w:link w:val="34"/>
    <w:qFormat/>
    <w:uiPriority w:val="0"/>
    <w:pPr>
      <w:jc w:val="left"/>
    </w:pPr>
    <w:rPr>
      <w:kern w:val="0"/>
      <w:sz w:val="20"/>
    </w:rPr>
  </w:style>
  <w:style w:type="character" w:customStyle="1" w:styleId="34">
    <w:name w:val="UserStyle_5"/>
    <w:link w:val="33"/>
    <w:qFormat/>
    <w:uiPriority w:val="0"/>
    <w:rPr>
      <w:rFonts w:ascii="Times New Roman" w:hAnsi="Times New Roman" w:eastAsia="宋体"/>
      <w:szCs w:val="20"/>
    </w:rPr>
  </w:style>
  <w:style w:type="paragraph" w:customStyle="1" w:styleId="35">
    <w:name w:val="BodyText"/>
    <w:basedOn w:val="1"/>
    <w:link w:val="36"/>
    <w:qFormat/>
    <w:uiPriority w:val="0"/>
    <w:pPr>
      <w:spacing w:after="120"/>
    </w:pPr>
    <w:rPr>
      <w:kern w:val="0"/>
      <w:sz w:val="20"/>
    </w:rPr>
  </w:style>
  <w:style w:type="character" w:customStyle="1" w:styleId="36">
    <w:name w:val="UserStyle_6"/>
    <w:link w:val="35"/>
    <w:qFormat/>
    <w:uiPriority w:val="0"/>
    <w:rPr>
      <w:rFonts w:ascii="Times New Roman" w:hAnsi="Times New Roman" w:eastAsia="宋体"/>
      <w:szCs w:val="20"/>
    </w:rPr>
  </w:style>
  <w:style w:type="paragraph" w:customStyle="1" w:styleId="37">
    <w:name w:val="BodyTextIndent"/>
    <w:basedOn w:val="1"/>
    <w:link w:val="38"/>
    <w:qFormat/>
    <w:uiPriority w:val="0"/>
    <w:pPr>
      <w:spacing w:line="580" w:lineRule="exact"/>
      <w:ind w:left="2" w:firstLine="720" w:firstLineChars="225"/>
    </w:pPr>
    <w:rPr>
      <w:rFonts w:eastAsia="仿宋_GB2312"/>
      <w:kern w:val="0"/>
      <w:sz w:val="32"/>
    </w:rPr>
  </w:style>
  <w:style w:type="character" w:customStyle="1" w:styleId="38">
    <w:name w:val="UserStyle_7"/>
    <w:link w:val="37"/>
    <w:qFormat/>
    <w:uiPriority w:val="0"/>
    <w:rPr>
      <w:rFonts w:ascii="Times New Roman" w:hAnsi="Times New Roman" w:eastAsia="仿宋_GB2312"/>
      <w:sz w:val="32"/>
      <w:szCs w:val="20"/>
    </w:rPr>
  </w:style>
  <w:style w:type="paragraph" w:customStyle="1" w:styleId="39">
    <w:name w:val="TOC5"/>
    <w:basedOn w:val="1"/>
    <w:next w:val="1"/>
    <w:qFormat/>
    <w:uiPriority w:val="0"/>
    <w:pPr>
      <w:ind w:left="840"/>
      <w:jc w:val="left"/>
    </w:pPr>
    <w:rPr>
      <w:rFonts w:ascii="Calibri" w:hAnsi="Calibri"/>
      <w:sz w:val="18"/>
      <w:szCs w:val="18"/>
    </w:rPr>
  </w:style>
  <w:style w:type="paragraph" w:customStyle="1" w:styleId="40">
    <w:name w:val="TOC3"/>
    <w:basedOn w:val="1"/>
    <w:next w:val="1"/>
    <w:qFormat/>
    <w:uiPriority w:val="0"/>
    <w:pPr>
      <w:ind w:left="420"/>
      <w:jc w:val="left"/>
    </w:pPr>
    <w:rPr>
      <w:rFonts w:ascii="Calibri" w:hAnsi="Calibri"/>
      <w:i/>
      <w:iCs/>
      <w:sz w:val="20"/>
    </w:rPr>
  </w:style>
  <w:style w:type="paragraph" w:customStyle="1" w:styleId="41">
    <w:name w:val="PlainText"/>
    <w:basedOn w:val="1"/>
    <w:link w:val="42"/>
    <w:qFormat/>
    <w:uiPriority w:val="0"/>
    <w:rPr>
      <w:rFonts w:ascii="宋体" w:hAnsi="Courier New"/>
      <w:kern w:val="0"/>
      <w:sz w:val="20"/>
    </w:rPr>
  </w:style>
  <w:style w:type="character" w:customStyle="1" w:styleId="42">
    <w:name w:val="UserStyle_8"/>
    <w:link w:val="41"/>
    <w:qFormat/>
    <w:uiPriority w:val="0"/>
    <w:rPr>
      <w:rFonts w:ascii="宋体" w:hAnsi="Courier New"/>
    </w:rPr>
  </w:style>
  <w:style w:type="paragraph" w:customStyle="1" w:styleId="43">
    <w:name w:val="TOC8"/>
    <w:basedOn w:val="1"/>
    <w:next w:val="1"/>
    <w:qFormat/>
    <w:uiPriority w:val="0"/>
    <w:pPr>
      <w:ind w:left="1470"/>
      <w:jc w:val="left"/>
    </w:pPr>
    <w:rPr>
      <w:rFonts w:ascii="Calibri" w:hAnsi="Calibri"/>
      <w:sz w:val="18"/>
      <w:szCs w:val="18"/>
    </w:rPr>
  </w:style>
  <w:style w:type="character" w:customStyle="1" w:styleId="44">
    <w:name w:val="日期 字符"/>
    <w:link w:val="7"/>
    <w:qFormat/>
    <w:uiPriority w:val="0"/>
    <w:rPr>
      <w:rFonts w:ascii="Times New Roman" w:hAnsi="Times New Roman" w:eastAsia="仿宋_GB2312"/>
      <w:sz w:val="32"/>
      <w:szCs w:val="20"/>
    </w:rPr>
  </w:style>
  <w:style w:type="paragraph" w:customStyle="1" w:styleId="45">
    <w:name w:val="BodyTextIndent2"/>
    <w:basedOn w:val="1"/>
    <w:link w:val="46"/>
    <w:qFormat/>
    <w:uiPriority w:val="0"/>
    <w:pPr>
      <w:ind w:firstLine="645"/>
    </w:pPr>
    <w:rPr>
      <w:rFonts w:ascii="华文中宋" w:hAnsi="华文中宋" w:eastAsia="仿宋_GB2312"/>
      <w:kern w:val="0"/>
      <w:sz w:val="32"/>
    </w:rPr>
  </w:style>
  <w:style w:type="character" w:customStyle="1" w:styleId="46">
    <w:name w:val="UserStyle_10"/>
    <w:link w:val="45"/>
    <w:qFormat/>
    <w:uiPriority w:val="0"/>
    <w:rPr>
      <w:rFonts w:ascii="华文中宋" w:hAnsi="华文中宋" w:eastAsia="仿宋_GB2312"/>
      <w:sz w:val="32"/>
      <w:szCs w:val="20"/>
    </w:rPr>
  </w:style>
  <w:style w:type="paragraph" w:customStyle="1" w:styleId="47">
    <w:name w:val="Acetate"/>
    <w:basedOn w:val="1"/>
    <w:link w:val="48"/>
    <w:qFormat/>
    <w:uiPriority w:val="0"/>
    <w:rPr>
      <w:kern w:val="0"/>
      <w:sz w:val="18"/>
    </w:rPr>
  </w:style>
  <w:style w:type="character" w:customStyle="1" w:styleId="48">
    <w:name w:val="UserStyle_11"/>
    <w:link w:val="47"/>
    <w:qFormat/>
    <w:uiPriority w:val="0"/>
    <w:rPr>
      <w:rFonts w:ascii="Times New Roman" w:hAnsi="Times New Roman" w:eastAsia="宋体"/>
      <w:sz w:val="18"/>
      <w:szCs w:val="20"/>
    </w:rPr>
  </w:style>
  <w:style w:type="character" w:customStyle="1" w:styleId="49">
    <w:name w:val="页脚 字符"/>
    <w:link w:val="9"/>
    <w:qFormat/>
    <w:uiPriority w:val="0"/>
    <w:rPr>
      <w:sz w:val="18"/>
    </w:rPr>
  </w:style>
  <w:style w:type="character" w:customStyle="1" w:styleId="50">
    <w:name w:val="页眉 字符"/>
    <w:link w:val="10"/>
    <w:qFormat/>
    <w:uiPriority w:val="0"/>
    <w:rPr>
      <w:rFonts w:ascii="Times New Roman" w:hAnsi="Times New Roman" w:eastAsia="宋体"/>
      <w:sz w:val="18"/>
      <w:szCs w:val="20"/>
    </w:rPr>
  </w:style>
  <w:style w:type="paragraph" w:customStyle="1" w:styleId="51">
    <w:name w:val="TOC1"/>
    <w:basedOn w:val="1"/>
    <w:next w:val="1"/>
    <w:qFormat/>
    <w:uiPriority w:val="0"/>
    <w:pPr>
      <w:spacing w:before="120" w:after="120"/>
      <w:jc w:val="left"/>
    </w:pPr>
    <w:rPr>
      <w:rFonts w:ascii="Calibri" w:hAnsi="Calibri" w:cs="Times New Roman"/>
      <w:b/>
      <w:bCs/>
      <w:caps/>
      <w:sz w:val="20"/>
    </w:rPr>
  </w:style>
  <w:style w:type="paragraph" w:customStyle="1" w:styleId="52">
    <w:name w:val="TOC4"/>
    <w:basedOn w:val="1"/>
    <w:next w:val="1"/>
    <w:qFormat/>
    <w:uiPriority w:val="0"/>
    <w:pPr>
      <w:ind w:left="630"/>
      <w:jc w:val="left"/>
    </w:pPr>
    <w:rPr>
      <w:rFonts w:ascii="Calibri" w:hAnsi="Calibri"/>
      <w:sz w:val="18"/>
      <w:szCs w:val="18"/>
    </w:rPr>
  </w:style>
  <w:style w:type="paragraph" w:customStyle="1" w:styleId="53">
    <w:name w:val="TOC6"/>
    <w:basedOn w:val="1"/>
    <w:next w:val="1"/>
    <w:qFormat/>
    <w:uiPriority w:val="0"/>
    <w:pPr>
      <w:ind w:left="1050"/>
      <w:jc w:val="left"/>
    </w:pPr>
    <w:rPr>
      <w:rFonts w:ascii="Calibri" w:hAnsi="Calibri"/>
      <w:sz w:val="18"/>
      <w:szCs w:val="18"/>
    </w:rPr>
  </w:style>
  <w:style w:type="paragraph" w:customStyle="1" w:styleId="54">
    <w:name w:val="BodyTextIndent3"/>
    <w:basedOn w:val="1"/>
    <w:link w:val="55"/>
    <w:qFormat/>
    <w:uiPriority w:val="0"/>
    <w:pPr>
      <w:spacing w:after="120"/>
      <w:ind w:left="420" w:leftChars="200"/>
    </w:pPr>
    <w:rPr>
      <w:kern w:val="0"/>
      <w:sz w:val="16"/>
      <w:szCs w:val="16"/>
    </w:rPr>
  </w:style>
  <w:style w:type="character" w:customStyle="1" w:styleId="55">
    <w:name w:val="UserStyle_14"/>
    <w:link w:val="54"/>
    <w:qFormat/>
    <w:uiPriority w:val="0"/>
    <w:rPr>
      <w:sz w:val="16"/>
      <w:szCs w:val="16"/>
    </w:rPr>
  </w:style>
  <w:style w:type="paragraph" w:customStyle="1" w:styleId="56">
    <w:name w:val="TOC2"/>
    <w:basedOn w:val="1"/>
    <w:next w:val="1"/>
    <w:qFormat/>
    <w:uiPriority w:val="0"/>
    <w:pPr>
      <w:ind w:left="210"/>
      <w:jc w:val="left"/>
    </w:pPr>
    <w:rPr>
      <w:rFonts w:ascii="Calibri" w:hAnsi="Calibri"/>
      <w:smallCaps/>
      <w:sz w:val="20"/>
    </w:rPr>
  </w:style>
  <w:style w:type="paragraph" w:customStyle="1" w:styleId="57">
    <w:name w:val="TOC9"/>
    <w:basedOn w:val="1"/>
    <w:next w:val="1"/>
    <w:qFormat/>
    <w:uiPriority w:val="0"/>
    <w:pPr>
      <w:ind w:left="1680"/>
      <w:jc w:val="left"/>
    </w:pPr>
    <w:rPr>
      <w:rFonts w:ascii="Calibri" w:hAnsi="Calibri"/>
      <w:sz w:val="18"/>
      <w:szCs w:val="18"/>
    </w:rPr>
  </w:style>
  <w:style w:type="paragraph" w:customStyle="1" w:styleId="58">
    <w:name w:val="HtmlNormal"/>
    <w:basedOn w:val="1"/>
    <w:link w:val="59"/>
    <w:qFormat/>
    <w:uiPriority w:val="0"/>
    <w:pPr>
      <w:spacing w:before="100" w:beforeAutospacing="1" w:after="119"/>
      <w:jc w:val="left"/>
    </w:pPr>
    <w:rPr>
      <w:rFonts w:ascii="宋体" w:hAnsi="宋体"/>
      <w:kern w:val="0"/>
      <w:sz w:val="24"/>
    </w:rPr>
  </w:style>
  <w:style w:type="character" w:customStyle="1" w:styleId="59">
    <w:name w:val="UserStyle_15"/>
    <w:link w:val="58"/>
    <w:qFormat/>
    <w:uiPriority w:val="0"/>
    <w:rPr>
      <w:rFonts w:ascii="宋体" w:hAnsi="宋体"/>
      <w:sz w:val="24"/>
    </w:rPr>
  </w:style>
  <w:style w:type="character" w:customStyle="1" w:styleId="60">
    <w:name w:val="标题 字符"/>
    <w:link w:val="13"/>
    <w:qFormat/>
    <w:uiPriority w:val="0"/>
    <w:rPr>
      <w:rFonts w:ascii="Cambria" w:hAnsi="Cambria" w:cs="Times New Roman"/>
      <w:b/>
      <w:bCs/>
      <w:sz w:val="32"/>
      <w:szCs w:val="32"/>
    </w:rPr>
  </w:style>
  <w:style w:type="paragraph" w:customStyle="1" w:styleId="61">
    <w:name w:val="AnnotationSubject"/>
    <w:basedOn w:val="33"/>
    <w:next w:val="33"/>
    <w:link w:val="62"/>
    <w:qFormat/>
    <w:uiPriority w:val="0"/>
    <w:rPr>
      <w:rFonts w:cs="Times New Roman"/>
      <w:b/>
      <w:bCs/>
    </w:rPr>
  </w:style>
  <w:style w:type="character" w:customStyle="1" w:styleId="62">
    <w:name w:val="UserStyle_17"/>
    <w:link w:val="61"/>
    <w:semiHidden/>
    <w:qFormat/>
    <w:uiPriority w:val="0"/>
    <w:rPr>
      <w:rFonts w:ascii="Times New Roman" w:hAnsi="Times New Roman" w:eastAsia="宋体" w:cs="Times New Roman"/>
      <w:b/>
      <w:bCs/>
      <w:szCs w:val="20"/>
    </w:rPr>
  </w:style>
  <w:style w:type="table" w:customStyle="1" w:styleId="63">
    <w:name w:val="TableGrid"/>
    <w:basedOn w:val="25"/>
    <w:qFormat/>
    <w:uiPriority w:val="0"/>
  </w:style>
  <w:style w:type="character" w:customStyle="1" w:styleId="64">
    <w:name w:val="PageNumber"/>
    <w:basedOn w:val="18"/>
    <w:qFormat/>
    <w:uiPriority w:val="0"/>
  </w:style>
  <w:style w:type="character" w:customStyle="1" w:styleId="65">
    <w:name w:val="HtmlDfn"/>
    <w:basedOn w:val="18"/>
    <w:qFormat/>
    <w:uiPriority w:val="0"/>
  </w:style>
  <w:style w:type="character" w:customStyle="1" w:styleId="66">
    <w:name w:val="HtmlVar"/>
    <w:basedOn w:val="18"/>
    <w:qFormat/>
    <w:uiPriority w:val="0"/>
  </w:style>
  <w:style w:type="character" w:customStyle="1" w:styleId="67">
    <w:name w:val="HtmlCode"/>
    <w:basedOn w:val="18"/>
    <w:qFormat/>
    <w:uiPriority w:val="0"/>
    <w:rPr>
      <w:rFonts w:ascii="Courier New" w:hAnsi="Courier New"/>
      <w:sz w:val="20"/>
    </w:rPr>
  </w:style>
  <w:style w:type="character" w:customStyle="1" w:styleId="68">
    <w:name w:val="AnnotationReference"/>
    <w:qFormat/>
    <w:uiPriority w:val="0"/>
    <w:rPr>
      <w:sz w:val="21"/>
    </w:rPr>
  </w:style>
  <w:style w:type="character" w:customStyle="1" w:styleId="69">
    <w:name w:val="HtmlCite"/>
    <w:basedOn w:val="18"/>
    <w:qFormat/>
    <w:uiPriority w:val="0"/>
  </w:style>
  <w:style w:type="character" w:customStyle="1" w:styleId="70">
    <w:name w:val="UserStyle_18"/>
    <w:semiHidden/>
    <w:qFormat/>
    <w:uiPriority w:val="0"/>
    <w:rPr>
      <w:rFonts w:ascii="宋体" w:hAnsi="Courier New" w:eastAsia="宋体"/>
      <w:szCs w:val="21"/>
    </w:rPr>
  </w:style>
  <w:style w:type="character" w:customStyle="1" w:styleId="71">
    <w:name w:val="UserStyle_19"/>
    <w:semiHidden/>
    <w:qFormat/>
    <w:uiPriority w:val="0"/>
    <w:rPr>
      <w:rFonts w:ascii="Times New Roman" w:hAnsi="Times New Roman" w:eastAsia="宋体"/>
      <w:sz w:val="16"/>
      <w:szCs w:val="16"/>
    </w:rPr>
  </w:style>
  <w:style w:type="character" w:customStyle="1" w:styleId="72">
    <w:name w:val="UserStyle_20"/>
    <w:semiHidden/>
    <w:qFormat/>
    <w:uiPriority w:val="0"/>
    <w:rPr>
      <w:rFonts w:ascii="Times New Roman" w:hAnsi="Times New Roman" w:eastAsia="宋体"/>
      <w:sz w:val="18"/>
      <w:szCs w:val="18"/>
    </w:rPr>
  </w:style>
  <w:style w:type="character" w:customStyle="1" w:styleId="73">
    <w:name w:val="UserStyle_21"/>
    <w:qFormat/>
    <w:uiPriority w:val="0"/>
    <w:rPr>
      <w:rFonts w:ascii="Calibri Light" w:hAnsi="Calibri Light" w:eastAsia="宋体" w:cs="Times New Roman"/>
      <w:b/>
      <w:bCs/>
      <w:sz w:val="32"/>
      <w:szCs w:val="32"/>
    </w:rPr>
  </w:style>
  <w:style w:type="paragraph" w:customStyle="1" w:styleId="74">
    <w:name w:val="UserStyle_22"/>
    <w:basedOn w:val="1"/>
    <w:qFormat/>
    <w:uiPriority w:val="0"/>
    <w:pPr>
      <w:snapToGrid w:val="0"/>
      <w:spacing w:line="480" w:lineRule="exact"/>
      <w:ind w:firstLine="200" w:firstLineChars="200"/>
    </w:pPr>
  </w:style>
  <w:style w:type="paragraph" w:customStyle="1" w:styleId="75">
    <w:name w:val="UserStyle_23"/>
    <w:basedOn w:val="1"/>
    <w:qFormat/>
    <w:uiPriority w:val="0"/>
    <w:pPr>
      <w:pBdr>
        <w:left w:val="single" w:color="000000" w:sz="4" w:space="0"/>
        <w:right w:val="single" w:color="000000" w:sz="4" w:space="0"/>
      </w:pBdr>
      <w:spacing w:before="100" w:beforeAutospacing="1" w:after="100" w:afterAutospacing="1" w:line="240" w:lineRule="atLeast"/>
      <w:jc w:val="center"/>
    </w:pPr>
    <w:rPr>
      <w:rFonts w:ascii="方正仿宋简体" w:hAnsi="Arial Unicode MS" w:eastAsia="方正仿宋简体"/>
      <w:kern w:val="0"/>
      <w:sz w:val="24"/>
    </w:rPr>
  </w:style>
  <w:style w:type="paragraph" w:customStyle="1" w:styleId="76">
    <w:name w:val="UserStyle_24"/>
    <w:basedOn w:val="1"/>
    <w:qFormat/>
    <w:uiPriority w:val="0"/>
    <w:rPr>
      <w:szCs w:val="24"/>
    </w:rPr>
  </w:style>
  <w:style w:type="paragraph" w:customStyle="1" w:styleId="77">
    <w:name w:val="266"/>
    <w:basedOn w:val="22"/>
    <w:next w:val="1"/>
    <w:qFormat/>
    <w:uiPriority w:val="0"/>
    <w:pPr>
      <w:spacing w:before="480" w:after="0" w:line="276" w:lineRule="auto"/>
      <w:jc w:val="left"/>
    </w:pPr>
    <w:rPr>
      <w:rFonts w:ascii="Cambria" w:hAnsi="Cambria"/>
      <w:color w:val="365F91"/>
      <w:kern w:val="0"/>
      <w:sz w:val="28"/>
      <w:szCs w:val="28"/>
    </w:rPr>
  </w:style>
  <w:style w:type="paragraph" w:customStyle="1" w:styleId="78">
    <w:name w:val="UserStyle_25"/>
    <w:basedOn w:val="1"/>
    <w:qFormat/>
    <w:uiPriority w:val="0"/>
    <w:pPr>
      <w:snapToGrid w:val="0"/>
      <w:ind w:left="840" w:leftChars="400" w:firstLine="420" w:firstLineChars="200"/>
    </w:pPr>
    <w:rPr>
      <w:szCs w:val="24"/>
    </w:rPr>
  </w:style>
  <w:style w:type="paragraph" w:customStyle="1" w:styleId="79">
    <w:name w:val="UserStyle_26"/>
    <w:basedOn w:val="1"/>
    <w:qFormat/>
    <w:uiPriority w:val="0"/>
    <w:rPr>
      <w:szCs w:val="24"/>
    </w:rPr>
  </w:style>
  <w:style w:type="paragraph" w:customStyle="1" w:styleId="80">
    <w:name w:val="UserStyle_27"/>
    <w:basedOn w:val="1"/>
    <w:qFormat/>
    <w:uiPriority w:val="0"/>
  </w:style>
  <w:style w:type="paragraph" w:customStyle="1" w:styleId="81">
    <w:name w:val="179"/>
    <w:basedOn w:val="1"/>
    <w:qFormat/>
    <w:uiPriority w:val="0"/>
    <w:pPr>
      <w:ind w:firstLine="420" w:firstLineChars="200"/>
    </w:pPr>
  </w:style>
  <w:style w:type="paragraph" w:customStyle="1" w:styleId="82">
    <w:name w:val="UserStyle_28"/>
    <w:qFormat/>
    <w:uiPriority w:val="0"/>
    <w:pPr>
      <w:textAlignment w:val="baseline"/>
    </w:pPr>
    <w:rPr>
      <w:rFonts w:ascii="宋体" w:hAnsi="宋体" w:eastAsia="宋体" w:cstheme="minorBidi"/>
      <w:sz w:val="24"/>
      <w:lang w:val="en-US" w:eastAsia="zh-CN" w:bidi="ar-SA"/>
    </w:rPr>
  </w:style>
  <w:style w:type="paragraph" w:customStyle="1" w:styleId="83">
    <w:name w:val="UserStyle_29"/>
    <w:basedOn w:val="1"/>
    <w:qFormat/>
    <w:uiPriority w:val="0"/>
    <w:rPr>
      <w:kern w:val="0"/>
      <w:szCs w:val="21"/>
    </w:rPr>
  </w:style>
  <w:style w:type="paragraph" w:customStyle="1" w:styleId="84">
    <w:name w:val="UserStyle_30"/>
    <w:basedOn w:val="24"/>
    <w:qFormat/>
    <w:uiPriority w:val="0"/>
    <w:pPr>
      <w:spacing w:before="0" w:after="0" w:line="400" w:lineRule="exact"/>
    </w:pPr>
    <w:rPr>
      <w:rFonts w:eastAsia="黑体"/>
      <w:b w:val="0"/>
      <w:bCs w:val="0"/>
      <w:sz w:val="24"/>
      <w:szCs w:val="20"/>
    </w:rPr>
  </w:style>
  <w:style w:type="paragraph" w:customStyle="1" w:styleId="85">
    <w:name w:val="UserStyle_31"/>
    <w:basedOn w:val="1"/>
    <w:qFormat/>
    <w:uiPriority w:val="0"/>
    <w:rPr>
      <w:szCs w:val="24"/>
    </w:rPr>
  </w:style>
  <w:style w:type="paragraph" w:customStyle="1" w:styleId="86">
    <w:name w:val="178"/>
    <w:semiHidden/>
    <w:qFormat/>
    <w:uiPriority w:val="0"/>
    <w:pPr>
      <w:textAlignment w:val="baseline"/>
    </w:pPr>
    <w:rPr>
      <w:rFonts w:ascii="Times New Roman" w:hAnsi="Times New Roman" w:eastAsia="宋体" w:cstheme="minorBidi"/>
      <w:kern w:val="2"/>
      <w:sz w:val="21"/>
      <w:lang w:val="en-US" w:eastAsia="zh-CN" w:bidi="ar-SA"/>
    </w:rPr>
  </w:style>
  <w:style w:type="paragraph" w:customStyle="1" w:styleId="87">
    <w:name w:val="UserStyle_32"/>
    <w:basedOn w:val="1"/>
    <w:qFormat/>
    <w:uiPriority w:val="0"/>
    <w:pPr>
      <w:snapToGrid w:val="0"/>
      <w:spacing w:line="360" w:lineRule="auto"/>
      <w:ind w:firstLine="200" w:firstLineChars="200"/>
      <w:jc w:val="left"/>
    </w:pPr>
    <w:rPr>
      <w:rFonts w:ascii="仿宋_GB2312" w:hAnsi="仿宋_GB2312" w:eastAsia="仿宋_GB2312"/>
      <w:sz w:val="24"/>
      <w:szCs w:val="24"/>
    </w:rPr>
  </w:style>
  <w:style w:type="paragraph" w:customStyle="1" w:styleId="88">
    <w:name w:val="UserStyle_33"/>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89">
    <w:name w:val="UserStyle_34"/>
    <w:basedOn w:val="1"/>
    <w:qFormat/>
    <w:uiPriority w:val="0"/>
    <w:pPr>
      <w:snapToGrid w:val="0"/>
      <w:spacing w:line="480" w:lineRule="exact"/>
      <w:ind w:firstLine="200" w:firstLineChars="200"/>
    </w:pPr>
  </w:style>
  <w:style w:type="paragraph" w:customStyle="1" w:styleId="90">
    <w:name w:val="UserStyle_35"/>
    <w:basedOn w:val="1"/>
    <w:qFormat/>
    <w:uiPriority w:val="0"/>
    <w:rPr>
      <w:szCs w:val="24"/>
    </w:rPr>
  </w:style>
  <w:style w:type="paragraph" w:customStyle="1" w:styleId="91">
    <w:name w:val="UserStyle_36"/>
    <w:basedOn w:val="78"/>
    <w:qFormat/>
    <w:uiPriority w:val="0"/>
    <w:pPr>
      <w:tabs>
        <w:tab w:val="left" w:pos="840"/>
      </w:tabs>
      <w:ind w:left="0" w:leftChars="0" w:firstLine="0" w:firstLineChars="0"/>
    </w:pPr>
    <w:rPr>
      <w:b/>
    </w:rPr>
  </w:style>
  <w:style w:type="paragraph" w:customStyle="1" w:styleId="92">
    <w:name w:val="UserStyle_37"/>
    <w:basedOn w:val="1"/>
    <w:qFormat/>
    <w:uiPriority w:val="0"/>
    <w:pPr>
      <w:ind w:firstLine="420" w:firstLineChars="200"/>
    </w:pPr>
  </w:style>
  <w:style w:type="character" w:customStyle="1" w:styleId="93">
    <w:name w:val="UserStyle_38"/>
    <w:basedOn w:val="18"/>
    <w:qFormat/>
    <w:uiPriority w:val="0"/>
    <w:rPr>
      <w:sz w:val="21"/>
      <w:szCs w:val="21"/>
    </w:rPr>
  </w:style>
  <w:style w:type="character" w:customStyle="1" w:styleId="94">
    <w:name w:val="UserStyle_39"/>
    <w:basedOn w:val="18"/>
    <w:qFormat/>
    <w:uiPriority w:val="0"/>
    <w:rPr>
      <w:color w:val="4389FF"/>
    </w:rPr>
  </w:style>
  <w:style w:type="character" w:customStyle="1" w:styleId="95">
    <w:name w:val="UserStyle_40"/>
    <w:basedOn w:val="18"/>
    <w:qFormat/>
    <w:uiPriority w:val="0"/>
  </w:style>
  <w:style w:type="character" w:customStyle="1" w:styleId="96">
    <w:name w:val="UserStyle_41"/>
    <w:basedOn w:val="18"/>
    <w:qFormat/>
    <w:uiPriority w:val="0"/>
  </w:style>
  <w:style w:type="paragraph" w:customStyle="1" w:styleId="97">
    <w:name w:val="UserStyle_42"/>
    <w:basedOn w:val="1"/>
    <w:qFormat/>
    <w:uiPriority w:val="0"/>
    <w:pPr>
      <w:jc w:val="left"/>
    </w:pPr>
    <w:rPr>
      <w:kern w:val="0"/>
    </w:rPr>
  </w:style>
  <w:style w:type="character" w:customStyle="1" w:styleId="98">
    <w:name w:val="UserStyle_43"/>
    <w:qFormat/>
    <w:uiPriority w:val="0"/>
  </w:style>
  <w:style w:type="paragraph" w:customStyle="1" w:styleId="99">
    <w:name w:val="标书正文"/>
    <w:basedOn w:val="1"/>
    <w:qFormat/>
    <w:uiPriority w:val="0"/>
    <w:pPr>
      <w:ind w:firstLine="200" w:firstLineChars="200"/>
    </w:pPr>
    <w:rPr>
      <w:rFonts w:ascii="仿宋_GB2312" w:eastAsia="仿宋_GB2312" w:cs="仿宋_GB2312"/>
      <w:sz w:val="32"/>
      <w:szCs w:val="32"/>
    </w:rPr>
  </w:style>
  <w:style w:type="paragraph" w:customStyle="1" w:styleId="100">
    <w:name w:val="Default Text"/>
    <w:basedOn w:val="1"/>
    <w:qFormat/>
    <w:uiPriority w:val="0"/>
    <w:pPr>
      <w:jc w:val="left"/>
    </w:pPr>
    <w:rPr>
      <w:kern w:val="0"/>
      <w:sz w:val="24"/>
      <w:lang w:val="en-GB" w:eastAsia="en-US"/>
    </w:rPr>
  </w:style>
  <w:style w:type="paragraph" w:customStyle="1" w:styleId="101">
    <w:name w:val="列出段落1"/>
    <w:basedOn w:val="1"/>
    <w:qFormat/>
    <w:uiPriority w:val="34"/>
    <w:pPr>
      <w:ind w:firstLine="420" w:firstLineChars="200"/>
    </w:pPr>
  </w:style>
  <w:style w:type="paragraph" w:customStyle="1" w:styleId="102">
    <w:name w:val="p0"/>
    <w:basedOn w:val="1"/>
    <w:qFormat/>
    <w:uiPriority w:val="99"/>
    <w:rPr>
      <w:kern w:val="0"/>
      <w:szCs w:val="21"/>
    </w:rPr>
  </w:style>
  <w:style w:type="character" w:customStyle="1" w:styleId="103">
    <w:name w:val="标题 2 字符"/>
    <w:link w:val="3"/>
    <w:qFormat/>
    <w:uiPriority w:val="0"/>
    <w:rPr>
      <w:rFonts w:ascii="Arial" w:hAnsi="Arial"/>
      <w:b/>
      <w:bCs/>
      <w:kern w:val="0"/>
      <w:sz w:val="28"/>
      <w:szCs w:val="32"/>
    </w:rPr>
  </w:style>
  <w:style w:type="character" w:customStyle="1" w:styleId="104">
    <w:name w:val="批注框文本 字符"/>
    <w:basedOn w:val="16"/>
    <w:link w:val="8"/>
    <w:qFormat/>
    <w:uiPriority w:val="0"/>
    <w:rPr>
      <w:kern w:val="2"/>
      <w:sz w:val="18"/>
      <w:szCs w:val="18"/>
    </w:rPr>
  </w:style>
  <w:style w:type="paragraph" w:customStyle="1" w:styleId="105">
    <w:name w:val="Revision"/>
    <w:hidden/>
    <w:unhideWhenUsed/>
    <w:qFormat/>
    <w:uiPriority w:val="99"/>
    <w:rPr>
      <w:rFonts w:ascii="Times New Roman" w:hAnsi="Times New Roman" w:eastAsia="宋体" w:cstheme="minorBidi"/>
      <w:kern w:val="2"/>
      <w:sz w:val="21"/>
      <w:lang w:val="en-US" w:eastAsia="zh-CN" w:bidi="ar-SA"/>
    </w:rPr>
  </w:style>
  <w:style w:type="paragraph" w:customStyle="1" w:styleId="106">
    <w:name w:val="CM44"/>
    <w:next w:val="7"/>
    <w:qFormat/>
    <w:uiPriority w:val="0"/>
    <w:pPr>
      <w:widowControl w:val="0"/>
      <w:autoSpaceDE w:val="0"/>
      <w:autoSpaceDN w:val="0"/>
      <w:adjustRightInd w:val="0"/>
      <w:spacing w:line="440" w:lineRule="atLeast"/>
    </w:pPr>
    <w:rPr>
      <w:rFonts w:ascii="宋体" w:hAnsi="Times New Roman" w:eastAsia="宋体" w:cs="Times New Roman"/>
      <w:sz w:val="24"/>
      <w:szCs w:val="24"/>
      <w:lang w:val="en-US" w:eastAsia="zh-CN" w:bidi="ar-SA"/>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108">
    <w:name w:val="CM91"/>
    <w:basedOn w:val="107"/>
    <w:next w:val="107"/>
    <w:qFormat/>
    <w:uiPriority w:val="0"/>
    <w:pPr>
      <w:spacing w:after="160"/>
    </w:pPr>
    <w:rPr>
      <w:color w:val="auto"/>
    </w:rPr>
  </w:style>
  <w:style w:type="paragraph" w:customStyle="1" w:styleId="109">
    <w:name w:val="WPSOffice手动目录 1"/>
    <w:qFormat/>
    <w:uiPriority w:val="0"/>
    <w:pPr>
      <w:ind w:leftChars="0"/>
    </w:pPr>
    <w:rPr>
      <w:rFonts w:ascii="Times New Roman" w:hAnsi="Times New Roman" w:eastAsia="宋体" w:cstheme="minorBidi"/>
      <w:sz w:val="20"/>
      <w:szCs w:val="20"/>
    </w:rPr>
  </w:style>
  <w:style w:type="paragraph" w:customStyle="1" w:styleId="110">
    <w:name w:val="WPSOffice手动目录 2"/>
    <w:qFormat/>
    <w:uiPriority w:val="0"/>
    <w:pPr>
      <w:ind w:leftChars="200"/>
    </w:pPr>
    <w:rPr>
      <w:rFonts w:ascii="Times New Roman" w:hAnsi="Times New Roman" w:eastAsia="宋体"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2BB17E-0BC5-4334-B475-E7A5F42B7001}">
  <ds:schemaRefs/>
</ds:datastoreItem>
</file>

<file path=docProps/app.xml><?xml version="1.0" encoding="utf-8"?>
<Properties xmlns="http://schemas.openxmlformats.org/officeDocument/2006/extended-properties" xmlns:vt="http://schemas.openxmlformats.org/officeDocument/2006/docPropsVTypes">
  <Template>Normal</Template>
  <Company>PAIG</Company>
  <Pages>28</Pages>
  <Words>11922</Words>
  <Characters>12380</Characters>
  <Lines>188</Lines>
  <Paragraphs>52</Paragraphs>
  <TotalTime>0</TotalTime>
  <ScaleCrop>false</ScaleCrop>
  <LinksUpToDate>false</LinksUpToDate>
  <CharactersWithSpaces>13298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2022-11-06T13:02:00Z</dcterms:created>
  <dc:creator>wuzhifang05</dc:creator>
  <cp:lastModifiedBy>南冬雨</cp:lastModifiedBy>
  <cp:lastPrinted>2022-06-12T03:23:00Z</cp:lastPrinted>
  <dcterms:modified xsi:type="dcterms:W3CDTF">2022-11-24T00:20:55Z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534C53A681F3439899391DC495C5B118</vt:lpwstr>
  </property>
</Properties>
</file>